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850D1" w14:textId="6E2119B0" w:rsidR="00257BE1" w:rsidRPr="00586AAC" w:rsidRDefault="006D7FF5" w:rsidP="00F80D0E">
      <w:pPr>
        <w:pStyle w:val="Heading1"/>
        <w:rPr>
          <w:rFonts w:cs="Arial"/>
          <w:sz w:val="24"/>
          <w:szCs w:val="24"/>
        </w:rPr>
      </w:pPr>
      <w:r w:rsidRPr="00586AAC">
        <w:rPr>
          <w:rFonts w:cs="Arial"/>
          <w:sz w:val="24"/>
          <w:szCs w:val="24"/>
        </w:rPr>
        <w:t>I</w:t>
      </w:r>
      <w:r w:rsidR="001810F6" w:rsidRPr="00586AAC">
        <w:rPr>
          <w:rFonts w:cs="Arial"/>
          <w:sz w:val="24"/>
          <w:szCs w:val="24"/>
        </w:rPr>
        <w:t>ntegrated impact assessment (IIA)</w:t>
      </w:r>
      <w:r w:rsidRPr="00586AAC">
        <w:rPr>
          <w:rFonts w:cs="Arial"/>
          <w:sz w:val="24"/>
          <w:szCs w:val="24"/>
        </w:rPr>
        <w:t xml:space="preserve"> Template</w:t>
      </w:r>
    </w:p>
    <w:p w14:paraId="3823D348" w14:textId="3DACD3BC" w:rsidR="00BE53D1" w:rsidRPr="00586AAC" w:rsidRDefault="00164408" w:rsidP="00F80D0E">
      <w:pPr>
        <w:rPr>
          <w:rFonts w:cs="Arial"/>
          <w:szCs w:val="24"/>
        </w:rPr>
      </w:pPr>
      <w:r w:rsidRPr="00586AAC">
        <w:rPr>
          <w:rFonts w:cs="Arial"/>
          <w:szCs w:val="24"/>
        </w:rPr>
        <w:t xml:space="preserve">Complete as a record of your </w:t>
      </w:r>
      <w:r w:rsidR="00ED65D3" w:rsidRPr="00586AAC">
        <w:rPr>
          <w:rFonts w:cs="Arial"/>
          <w:szCs w:val="24"/>
        </w:rPr>
        <w:t>assessment.</w:t>
      </w:r>
    </w:p>
    <w:p w14:paraId="290B7072" w14:textId="55370D2E" w:rsidR="006D7FF5" w:rsidRPr="00586AAC" w:rsidRDefault="00164408" w:rsidP="006D7FF5">
      <w:pPr>
        <w:rPr>
          <w:rFonts w:cs="Arial"/>
          <w:szCs w:val="24"/>
        </w:rPr>
      </w:pPr>
      <w:r w:rsidRPr="00586AAC">
        <w:rPr>
          <w:rFonts w:cs="Arial"/>
          <w:szCs w:val="24"/>
        </w:rPr>
        <w:t>Read the IIA guidance before completing this template.</w:t>
      </w:r>
    </w:p>
    <w:tbl>
      <w:tblPr>
        <w:tblStyle w:val="TableGrid"/>
        <w:tblW w:w="0" w:type="auto"/>
        <w:tblLook w:val="04A0" w:firstRow="1" w:lastRow="0" w:firstColumn="1" w:lastColumn="0" w:noHBand="0" w:noVBand="1"/>
      </w:tblPr>
      <w:tblGrid>
        <w:gridCol w:w="9016"/>
      </w:tblGrid>
      <w:tr w:rsidR="003C41B5" w:rsidRPr="00586AAC" w14:paraId="04EFF2FF" w14:textId="77777777">
        <w:tc>
          <w:tcPr>
            <w:tcW w:w="9016" w:type="dxa"/>
          </w:tcPr>
          <w:p w14:paraId="6DD0F911" w14:textId="77777777" w:rsidR="0096692C" w:rsidRPr="00586AAC" w:rsidRDefault="0096692C" w:rsidP="00A140F7">
            <w:pPr>
              <w:pStyle w:val="Heading2"/>
              <w:rPr>
                <w:rFonts w:cs="Arial"/>
                <w:sz w:val="24"/>
                <w:szCs w:val="24"/>
              </w:rPr>
            </w:pPr>
            <w:r w:rsidRPr="00586AAC">
              <w:rPr>
                <w:rFonts w:cs="Arial"/>
                <w:sz w:val="24"/>
                <w:szCs w:val="24"/>
              </w:rPr>
              <w:t>Title of proposal</w:t>
            </w:r>
          </w:p>
        </w:tc>
      </w:tr>
      <w:tr w:rsidR="003C41B5" w:rsidRPr="00586AAC" w14:paraId="1EDCB3E6" w14:textId="77777777">
        <w:tc>
          <w:tcPr>
            <w:tcW w:w="9016" w:type="dxa"/>
          </w:tcPr>
          <w:p w14:paraId="0449D0D2" w14:textId="53B2C904" w:rsidR="0096692C" w:rsidRPr="00586AAC" w:rsidRDefault="00300737" w:rsidP="00F80D0E">
            <w:pPr>
              <w:rPr>
                <w:rFonts w:cs="Arial"/>
                <w:sz w:val="24"/>
                <w:szCs w:val="24"/>
              </w:rPr>
            </w:pPr>
            <w:r w:rsidRPr="00586AAC">
              <w:rPr>
                <w:rFonts w:cs="Arial"/>
                <w:sz w:val="24"/>
                <w:szCs w:val="24"/>
              </w:rPr>
              <w:t xml:space="preserve">Transitions Policy </w:t>
            </w:r>
          </w:p>
        </w:tc>
      </w:tr>
      <w:tr w:rsidR="003C41B5" w:rsidRPr="00586AAC" w14:paraId="381E3F3F" w14:textId="77777777">
        <w:tc>
          <w:tcPr>
            <w:tcW w:w="9016" w:type="dxa"/>
          </w:tcPr>
          <w:p w14:paraId="13EE4D75" w14:textId="77777777" w:rsidR="0096692C" w:rsidRPr="00586AAC" w:rsidRDefault="0096692C" w:rsidP="00A140F7">
            <w:pPr>
              <w:pStyle w:val="Heading2"/>
              <w:rPr>
                <w:rFonts w:cs="Arial"/>
                <w:sz w:val="24"/>
                <w:szCs w:val="24"/>
              </w:rPr>
            </w:pPr>
            <w:r w:rsidRPr="00586AAC">
              <w:rPr>
                <w:rFonts w:cs="Arial"/>
                <w:sz w:val="24"/>
                <w:szCs w:val="24"/>
              </w:rPr>
              <w:t xml:space="preserve">Purpose of proposed work </w:t>
            </w:r>
          </w:p>
        </w:tc>
      </w:tr>
      <w:tr w:rsidR="003C41B5" w:rsidRPr="00586AAC" w14:paraId="249D1FF9" w14:textId="77777777">
        <w:tc>
          <w:tcPr>
            <w:tcW w:w="9016" w:type="dxa"/>
          </w:tcPr>
          <w:p w14:paraId="1CA7BD88" w14:textId="77BC88AD" w:rsidR="00280BDF" w:rsidRPr="00BB546B" w:rsidRDefault="00280BDF" w:rsidP="00280BDF">
            <w:pPr>
              <w:rPr>
                <w:rFonts w:eastAsia="Aptos" w:cs="Arial"/>
                <w:sz w:val="24"/>
                <w:szCs w:val="24"/>
              </w:rPr>
            </w:pPr>
            <w:r w:rsidRPr="00BB546B">
              <w:rPr>
                <w:rFonts w:eastAsia="Aptos" w:cs="Arial"/>
                <w:sz w:val="24"/>
                <w:szCs w:val="24"/>
              </w:rPr>
              <w:t>The Council is committed to ensuring safe, timely and person-centred transitions when individuals move between council services, including City of Edinburgh Council Children’s Social Work, Adult Social Work</w:t>
            </w:r>
            <w:r w:rsidR="00DB7E7A">
              <w:rPr>
                <w:rFonts w:eastAsia="Aptos" w:cs="Arial"/>
                <w:sz w:val="24"/>
                <w:szCs w:val="24"/>
              </w:rPr>
              <w:t xml:space="preserve"> and</w:t>
            </w:r>
            <w:r w:rsidRPr="00BB546B">
              <w:rPr>
                <w:rFonts w:eastAsia="Aptos" w:cs="Arial"/>
                <w:sz w:val="24"/>
                <w:szCs w:val="24"/>
              </w:rPr>
              <w:t xml:space="preserve"> Justice Social Work</w:t>
            </w:r>
            <w:r w:rsidR="00DB7E7A">
              <w:rPr>
                <w:rFonts w:eastAsia="Aptos" w:cs="Arial"/>
                <w:sz w:val="24"/>
                <w:szCs w:val="24"/>
              </w:rPr>
              <w:t>.</w:t>
            </w:r>
          </w:p>
          <w:p w14:paraId="6A1EC0CD" w14:textId="77777777" w:rsidR="00280BDF" w:rsidRPr="00BB546B" w:rsidRDefault="00280BDF" w:rsidP="00280BDF">
            <w:pPr>
              <w:rPr>
                <w:rFonts w:eastAsia="Aptos" w:cs="Arial"/>
                <w:sz w:val="24"/>
                <w:szCs w:val="24"/>
              </w:rPr>
            </w:pPr>
          </w:p>
          <w:p w14:paraId="38D773BB" w14:textId="77777777" w:rsidR="00280BDF" w:rsidRPr="00BB546B" w:rsidRDefault="00280BDF" w:rsidP="00280BDF">
            <w:pPr>
              <w:rPr>
                <w:rFonts w:cs="Arial"/>
                <w:sz w:val="24"/>
                <w:szCs w:val="24"/>
              </w:rPr>
            </w:pPr>
            <w:proofErr w:type="gramStart"/>
            <w:r w:rsidRPr="00BB546B">
              <w:rPr>
                <w:rFonts w:eastAsia="Aptos" w:cs="Arial"/>
                <w:sz w:val="24"/>
                <w:szCs w:val="24"/>
              </w:rPr>
              <w:t>For the purpose of</w:t>
            </w:r>
            <w:proofErr w:type="gramEnd"/>
            <w:r w:rsidRPr="00BB546B">
              <w:rPr>
                <w:rFonts w:eastAsia="Aptos" w:cs="Arial"/>
                <w:sz w:val="24"/>
                <w:szCs w:val="24"/>
              </w:rPr>
              <w:t xml:space="preserve"> this policy, a clear distinction is made between </w:t>
            </w:r>
            <w:r w:rsidRPr="00BB546B">
              <w:rPr>
                <w:rFonts w:eastAsia="Aptos" w:cs="Arial"/>
                <w:b/>
                <w:bCs/>
                <w:sz w:val="24"/>
                <w:szCs w:val="24"/>
              </w:rPr>
              <w:t>transfer</w:t>
            </w:r>
            <w:r w:rsidRPr="00BB546B">
              <w:rPr>
                <w:rFonts w:eastAsia="Aptos" w:cs="Arial"/>
                <w:sz w:val="24"/>
                <w:szCs w:val="24"/>
              </w:rPr>
              <w:t xml:space="preserve"> and </w:t>
            </w:r>
            <w:r w:rsidRPr="00BB546B">
              <w:rPr>
                <w:rFonts w:eastAsia="Aptos" w:cs="Arial"/>
                <w:b/>
                <w:bCs/>
                <w:sz w:val="24"/>
                <w:szCs w:val="24"/>
              </w:rPr>
              <w:t>transition</w:t>
            </w:r>
            <w:r w:rsidRPr="00BB546B">
              <w:rPr>
                <w:rFonts w:eastAsia="Aptos" w:cs="Arial"/>
                <w:sz w:val="24"/>
                <w:szCs w:val="24"/>
              </w:rPr>
              <w:t xml:space="preserve">.  A </w:t>
            </w:r>
            <w:r w:rsidRPr="00BB546B">
              <w:rPr>
                <w:rFonts w:eastAsia="Aptos" w:cs="Arial"/>
                <w:i/>
                <w:iCs/>
                <w:sz w:val="24"/>
                <w:szCs w:val="24"/>
              </w:rPr>
              <w:t>transfer</w:t>
            </w:r>
            <w:r w:rsidRPr="00BB546B">
              <w:rPr>
                <w:rFonts w:eastAsia="Aptos" w:cs="Arial"/>
                <w:sz w:val="24"/>
                <w:szCs w:val="24"/>
              </w:rPr>
              <w:t xml:space="preserve"> refers to the administrative movement of case responsibility from one team or service area to another.  A </w:t>
            </w:r>
            <w:r w:rsidRPr="00BB546B">
              <w:rPr>
                <w:rFonts w:eastAsia="Aptos" w:cs="Arial"/>
                <w:i/>
                <w:iCs/>
                <w:sz w:val="24"/>
                <w:szCs w:val="24"/>
              </w:rPr>
              <w:t>transition</w:t>
            </w:r>
            <w:r w:rsidRPr="00BB546B">
              <w:rPr>
                <w:rFonts w:eastAsia="Aptos" w:cs="Arial"/>
                <w:sz w:val="24"/>
                <w:szCs w:val="24"/>
              </w:rPr>
              <w:t xml:space="preserve"> is a planned, coordinated and supported process which places the individual at the centre and actively manages risk, continuity, relationships and outcomes. All transfers must be delivered within a structured transition process.</w:t>
            </w:r>
          </w:p>
          <w:p w14:paraId="3C7F9F0E" w14:textId="77777777" w:rsidR="00280BDF" w:rsidRPr="00BB546B" w:rsidRDefault="00280BDF" w:rsidP="00280BDF">
            <w:pPr>
              <w:rPr>
                <w:rFonts w:eastAsia="Aptos" w:cs="Arial"/>
                <w:sz w:val="24"/>
                <w:szCs w:val="24"/>
              </w:rPr>
            </w:pPr>
          </w:p>
          <w:p w14:paraId="0705B8ED" w14:textId="77777777" w:rsidR="00280BDF" w:rsidRPr="00BB546B" w:rsidRDefault="00280BDF" w:rsidP="00280BDF">
            <w:pPr>
              <w:rPr>
                <w:rFonts w:eastAsia="Aptos" w:cs="Arial"/>
                <w:sz w:val="24"/>
                <w:szCs w:val="24"/>
              </w:rPr>
            </w:pPr>
            <w:r w:rsidRPr="00BB546B">
              <w:rPr>
                <w:rFonts w:eastAsia="Aptos" w:cs="Arial"/>
                <w:sz w:val="24"/>
                <w:szCs w:val="24"/>
              </w:rPr>
              <w:t>Transitions are recognised as periods of heightened vulnerability and potential risk. Changes in service responsibility can affect stability, relationships, access to support and overall wellbeing. The Council therefore affirms that transitions will not be experienced as abrupt endings or gaps in provision, but as supported and purposeful steps that promote safety, dignity and positive outcomes at every stage of life.</w:t>
            </w:r>
          </w:p>
          <w:p w14:paraId="0194119A" w14:textId="77777777" w:rsidR="00280BDF" w:rsidRPr="00BB546B" w:rsidRDefault="00280BDF" w:rsidP="00280BDF">
            <w:pPr>
              <w:rPr>
                <w:rFonts w:cs="Arial"/>
                <w:sz w:val="24"/>
                <w:szCs w:val="24"/>
              </w:rPr>
            </w:pPr>
          </w:p>
          <w:p w14:paraId="2873E896" w14:textId="77777777" w:rsidR="00280BDF" w:rsidRPr="00BB546B" w:rsidRDefault="00280BDF" w:rsidP="00280BDF">
            <w:pPr>
              <w:rPr>
                <w:rFonts w:cs="Arial"/>
                <w:sz w:val="24"/>
                <w:szCs w:val="24"/>
              </w:rPr>
            </w:pPr>
            <w:r w:rsidRPr="00BB546B">
              <w:rPr>
                <w:rFonts w:eastAsia="Aptos" w:cs="Arial"/>
                <w:sz w:val="24"/>
                <w:szCs w:val="24"/>
              </w:rPr>
              <w:t>Early planning and proactive coordination are fundamental. Transition planning will begin as soon as the need for movement between services is identified. Services will work collaboratively, sharing relevant information appropriately and lawfully, and maintaining clear communication with the individual and, where appropriate, their family or carers. There will be no disengagement by the originating service until the receiving service has confirmed acceptance of responsibility and arrangements are in place.</w:t>
            </w:r>
          </w:p>
          <w:p w14:paraId="01AE7958" w14:textId="77777777" w:rsidR="00280BDF" w:rsidRPr="00BB546B" w:rsidRDefault="00280BDF" w:rsidP="00280BDF">
            <w:pPr>
              <w:rPr>
                <w:rFonts w:eastAsia="Aptos" w:cs="Arial"/>
                <w:sz w:val="24"/>
                <w:szCs w:val="24"/>
              </w:rPr>
            </w:pPr>
          </w:p>
          <w:p w14:paraId="1D71E273" w14:textId="77777777" w:rsidR="00280BDF" w:rsidRPr="00BB546B" w:rsidRDefault="00280BDF" w:rsidP="00280BDF">
            <w:pPr>
              <w:rPr>
                <w:rFonts w:cs="Arial"/>
                <w:sz w:val="24"/>
                <w:szCs w:val="24"/>
              </w:rPr>
            </w:pPr>
            <w:r w:rsidRPr="00BB546B">
              <w:rPr>
                <w:rFonts w:eastAsia="Aptos" w:cs="Arial"/>
                <w:sz w:val="24"/>
                <w:szCs w:val="24"/>
              </w:rPr>
              <w:t>Transitions will be inclusive and accessible. The Council recognises the impact of inequality, poverty, trauma and disadvantage, and will ensure that processes take account of protected characteristics, cultural context, neurodiversity, and speech, language and communication needs. Adjustments will be made to ensure that individuals understand what is happening and are able to participate meaningfully in decisions that affect them.</w:t>
            </w:r>
          </w:p>
          <w:p w14:paraId="35091DD3" w14:textId="77777777" w:rsidR="00280BDF" w:rsidRPr="00BB546B" w:rsidRDefault="00280BDF" w:rsidP="00280BDF">
            <w:pPr>
              <w:rPr>
                <w:rFonts w:eastAsia="Aptos" w:cs="Arial"/>
                <w:sz w:val="24"/>
                <w:szCs w:val="24"/>
              </w:rPr>
            </w:pPr>
          </w:p>
          <w:p w14:paraId="39C9F7CA" w14:textId="77777777" w:rsidR="00280BDF" w:rsidRPr="00BB546B" w:rsidRDefault="00280BDF" w:rsidP="00280BDF">
            <w:pPr>
              <w:rPr>
                <w:rFonts w:eastAsia="Aptos" w:cs="Arial"/>
                <w:sz w:val="24"/>
                <w:szCs w:val="24"/>
              </w:rPr>
            </w:pPr>
            <w:r w:rsidRPr="00BB546B">
              <w:rPr>
                <w:rFonts w:eastAsia="Aptos" w:cs="Arial"/>
                <w:sz w:val="24"/>
                <w:szCs w:val="24"/>
              </w:rPr>
              <w:t xml:space="preserve">This policy strengthens operational delivery by providing clarity, consistency and shared expectations across service areas. It offers assurance to individuals who </w:t>
            </w:r>
            <w:r w:rsidRPr="00BB546B">
              <w:rPr>
                <w:rFonts w:eastAsia="Aptos" w:cs="Arial"/>
                <w:sz w:val="24"/>
                <w:szCs w:val="24"/>
              </w:rPr>
              <w:lastRenderedPageBreak/>
              <w:t>require support from the Council that movement between services will be managed professionally, compassionately and without avoidable disruption.</w:t>
            </w:r>
          </w:p>
          <w:p w14:paraId="1433D132" w14:textId="77777777" w:rsidR="00280BDF" w:rsidRPr="00BB546B" w:rsidRDefault="00280BDF" w:rsidP="00280BDF">
            <w:pPr>
              <w:rPr>
                <w:rFonts w:cs="Arial"/>
                <w:sz w:val="24"/>
                <w:szCs w:val="24"/>
              </w:rPr>
            </w:pPr>
          </w:p>
          <w:p w14:paraId="22ED2E01" w14:textId="77777777" w:rsidR="00280BDF" w:rsidRPr="00BB546B" w:rsidRDefault="00280BDF" w:rsidP="00280BDF">
            <w:pPr>
              <w:rPr>
                <w:rFonts w:cs="Arial"/>
                <w:sz w:val="24"/>
                <w:szCs w:val="24"/>
              </w:rPr>
            </w:pPr>
            <w:r w:rsidRPr="00BB546B">
              <w:rPr>
                <w:rFonts w:eastAsia="Aptos" w:cs="Arial"/>
                <w:sz w:val="24"/>
                <w:szCs w:val="24"/>
              </w:rPr>
              <w:t>Above all, transitions will be guided by the principles of early planning, collaboration, accountability and a steadfast focus on the rights, safety and wellbeing of the people we serve.</w:t>
            </w:r>
          </w:p>
          <w:p w14:paraId="5B636136" w14:textId="77777777" w:rsidR="00647580" w:rsidRPr="00BB546B" w:rsidRDefault="00647580" w:rsidP="00647580">
            <w:pPr>
              <w:rPr>
                <w:rFonts w:cs="Arial"/>
                <w:sz w:val="24"/>
                <w:szCs w:val="24"/>
              </w:rPr>
            </w:pPr>
          </w:p>
          <w:p w14:paraId="7B6D2122" w14:textId="4E4EABC0" w:rsidR="00647580" w:rsidRPr="00BB546B" w:rsidRDefault="00647580" w:rsidP="00647580">
            <w:pPr>
              <w:rPr>
                <w:rFonts w:cs="Arial"/>
                <w:sz w:val="24"/>
                <w:szCs w:val="24"/>
              </w:rPr>
            </w:pPr>
          </w:p>
        </w:tc>
      </w:tr>
      <w:tr w:rsidR="003C41B5" w:rsidRPr="00586AAC" w14:paraId="49478DE9" w14:textId="77777777">
        <w:tc>
          <w:tcPr>
            <w:tcW w:w="9016" w:type="dxa"/>
          </w:tcPr>
          <w:p w14:paraId="3AE0486F" w14:textId="77777777" w:rsidR="0096692C" w:rsidRPr="00586AAC" w:rsidRDefault="0096692C" w:rsidP="009F04A9">
            <w:pPr>
              <w:pStyle w:val="Heading2"/>
              <w:rPr>
                <w:rFonts w:cs="Arial"/>
                <w:sz w:val="24"/>
                <w:szCs w:val="24"/>
              </w:rPr>
            </w:pPr>
            <w:r w:rsidRPr="00586AAC">
              <w:rPr>
                <w:rFonts w:cs="Arial"/>
                <w:sz w:val="24"/>
                <w:szCs w:val="24"/>
              </w:rPr>
              <w:lastRenderedPageBreak/>
              <w:t>Lead officer, name, job title, service and department</w:t>
            </w:r>
          </w:p>
        </w:tc>
      </w:tr>
      <w:tr w:rsidR="003C41B5" w:rsidRPr="00586AAC" w14:paraId="20EC9A53" w14:textId="77777777">
        <w:tc>
          <w:tcPr>
            <w:tcW w:w="9016" w:type="dxa"/>
          </w:tcPr>
          <w:p w14:paraId="591BF757" w14:textId="12D13C0F" w:rsidR="0096692C" w:rsidRPr="00586AAC" w:rsidRDefault="001E2C87" w:rsidP="00F80D0E">
            <w:pPr>
              <w:rPr>
                <w:rFonts w:cs="Arial"/>
                <w:sz w:val="24"/>
                <w:szCs w:val="24"/>
              </w:rPr>
            </w:pPr>
            <w:r>
              <w:rPr>
                <w:rFonts w:cs="Arial"/>
                <w:sz w:val="24"/>
                <w:szCs w:val="24"/>
              </w:rPr>
              <w:t xml:space="preserve">Transitions Oversight Group – includes members from all services participating in work around transitions. </w:t>
            </w:r>
          </w:p>
        </w:tc>
      </w:tr>
      <w:tr w:rsidR="003C41B5" w:rsidRPr="00586AAC" w14:paraId="20845E66" w14:textId="77777777">
        <w:tc>
          <w:tcPr>
            <w:tcW w:w="9016" w:type="dxa"/>
          </w:tcPr>
          <w:p w14:paraId="2FE93433" w14:textId="77777777" w:rsidR="0096692C" w:rsidRPr="00586AAC" w:rsidRDefault="0096692C" w:rsidP="009F04A9">
            <w:pPr>
              <w:pStyle w:val="Heading2"/>
              <w:rPr>
                <w:rFonts w:cs="Arial"/>
                <w:sz w:val="24"/>
                <w:szCs w:val="24"/>
              </w:rPr>
            </w:pPr>
            <w:r w:rsidRPr="00586AAC">
              <w:rPr>
                <w:rFonts w:cs="Arial"/>
                <w:sz w:val="24"/>
                <w:szCs w:val="24"/>
              </w:rPr>
              <w:t>Additional colleagues: name, job title, service and department</w:t>
            </w:r>
          </w:p>
        </w:tc>
      </w:tr>
      <w:tr w:rsidR="003C41B5" w:rsidRPr="00586AAC" w14:paraId="7FF34278" w14:textId="77777777">
        <w:tc>
          <w:tcPr>
            <w:tcW w:w="9016" w:type="dxa"/>
          </w:tcPr>
          <w:p w14:paraId="2ACFE5FF" w14:textId="37465F6F" w:rsidR="0096692C" w:rsidRDefault="00755DF5" w:rsidP="00F80D0E">
            <w:pPr>
              <w:rPr>
                <w:rFonts w:cs="Arial"/>
                <w:sz w:val="24"/>
                <w:szCs w:val="24"/>
              </w:rPr>
            </w:pPr>
            <w:r w:rsidRPr="00E87478">
              <w:rPr>
                <w:rFonts w:cs="Arial"/>
                <w:b/>
                <w:bCs/>
                <w:sz w:val="24"/>
                <w:szCs w:val="24"/>
              </w:rPr>
              <w:t>Danielle Archibald</w:t>
            </w:r>
            <w:r>
              <w:rPr>
                <w:rFonts w:cs="Arial"/>
                <w:sz w:val="24"/>
                <w:szCs w:val="24"/>
              </w:rPr>
              <w:t xml:space="preserve"> – </w:t>
            </w:r>
            <w:r w:rsidR="00E87478">
              <w:rPr>
                <w:rFonts w:cs="Arial"/>
                <w:sz w:val="24"/>
                <w:szCs w:val="24"/>
              </w:rPr>
              <w:t>Principal Social Work Officer, Health and Social Care Partnership</w:t>
            </w:r>
          </w:p>
          <w:p w14:paraId="06046517" w14:textId="77777777" w:rsidR="00755DF5" w:rsidRDefault="00755DF5" w:rsidP="00F80D0E">
            <w:pPr>
              <w:rPr>
                <w:rFonts w:cs="Arial"/>
                <w:sz w:val="24"/>
                <w:szCs w:val="24"/>
              </w:rPr>
            </w:pPr>
            <w:r w:rsidRPr="00E87478">
              <w:rPr>
                <w:rFonts w:cs="Arial"/>
                <w:b/>
                <w:bCs/>
                <w:sz w:val="24"/>
                <w:szCs w:val="24"/>
              </w:rPr>
              <w:t>Kath Cole</w:t>
            </w:r>
            <w:r>
              <w:rPr>
                <w:rFonts w:cs="Arial"/>
                <w:sz w:val="24"/>
                <w:szCs w:val="24"/>
              </w:rPr>
              <w:t xml:space="preserve"> – Service Manager, YPS</w:t>
            </w:r>
          </w:p>
          <w:p w14:paraId="427AD8D8" w14:textId="5233B46E" w:rsidR="00317A23" w:rsidRDefault="00317A23" w:rsidP="00317A23">
            <w:pPr>
              <w:rPr>
                <w:rFonts w:cs="Arial"/>
                <w:sz w:val="24"/>
                <w:szCs w:val="24"/>
              </w:rPr>
            </w:pPr>
            <w:r>
              <w:rPr>
                <w:rFonts w:cs="Arial"/>
                <w:b/>
                <w:bCs/>
                <w:sz w:val="24"/>
                <w:szCs w:val="24"/>
              </w:rPr>
              <w:t xml:space="preserve">Sarah Fletcher </w:t>
            </w:r>
            <w:r>
              <w:rPr>
                <w:rFonts w:cs="Arial"/>
                <w:sz w:val="24"/>
                <w:szCs w:val="24"/>
              </w:rPr>
              <w:t>– Team Leader, Justice Services</w:t>
            </w:r>
          </w:p>
          <w:p w14:paraId="55CBAC92" w14:textId="77777777" w:rsidR="00317A23" w:rsidRDefault="00317A23" w:rsidP="00317A23">
            <w:pPr>
              <w:rPr>
                <w:rFonts w:cs="Arial"/>
                <w:sz w:val="24"/>
                <w:szCs w:val="24"/>
              </w:rPr>
            </w:pPr>
            <w:r>
              <w:rPr>
                <w:rFonts w:cs="Arial"/>
                <w:b/>
                <w:bCs/>
                <w:sz w:val="24"/>
                <w:szCs w:val="24"/>
              </w:rPr>
              <w:t>Rachael Kinnear</w:t>
            </w:r>
            <w:r>
              <w:rPr>
                <w:rFonts w:cs="Arial"/>
                <w:sz w:val="24"/>
                <w:szCs w:val="24"/>
              </w:rPr>
              <w:t xml:space="preserve"> – Service Manager, Children Affected by Disability Team</w:t>
            </w:r>
          </w:p>
          <w:p w14:paraId="133FF545" w14:textId="77777777" w:rsidR="00D04E94" w:rsidRDefault="00D04E94" w:rsidP="00F80D0E">
            <w:pPr>
              <w:rPr>
                <w:rFonts w:cs="Arial"/>
                <w:sz w:val="24"/>
                <w:szCs w:val="24"/>
              </w:rPr>
            </w:pPr>
            <w:r>
              <w:rPr>
                <w:rFonts w:cs="Arial"/>
                <w:b/>
                <w:bCs/>
                <w:sz w:val="24"/>
                <w:szCs w:val="24"/>
              </w:rPr>
              <w:t xml:space="preserve">Michelle Kirkpatrick </w:t>
            </w:r>
            <w:r>
              <w:rPr>
                <w:rFonts w:cs="Arial"/>
                <w:sz w:val="24"/>
                <w:szCs w:val="24"/>
              </w:rPr>
              <w:t>– Interim Head of Service, Children’s Practice Teams</w:t>
            </w:r>
          </w:p>
          <w:p w14:paraId="24F4C740" w14:textId="77777777" w:rsidR="00317A23" w:rsidRDefault="00317A23" w:rsidP="00317A23">
            <w:pPr>
              <w:rPr>
                <w:rFonts w:cs="Arial"/>
                <w:sz w:val="24"/>
                <w:szCs w:val="24"/>
              </w:rPr>
            </w:pPr>
            <w:r w:rsidRPr="00E87478">
              <w:rPr>
                <w:rFonts w:cs="Arial"/>
                <w:b/>
                <w:bCs/>
                <w:sz w:val="24"/>
                <w:szCs w:val="24"/>
              </w:rPr>
              <w:t>Leanne McQuade</w:t>
            </w:r>
            <w:r>
              <w:rPr>
                <w:rFonts w:cs="Arial"/>
                <w:sz w:val="24"/>
                <w:szCs w:val="24"/>
              </w:rPr>
              <w:t xml:space="preserve"> – Development Officer, Education</w:t>
            </w:r>
          </w:p>
          <w:p w14:paraId="361D8143" w14:textId="76B43AB2" w:rsidR="00317A23" w:rsidRDefault="00317A23" w:rsidP="00F80D0E">
            <w:pPr>
              <w:rPr>
                <w:rFonts w:cs="Arial"/>
                <w:sz w:val="24"/>
                <w:szCs w:val="24"/>
              </w:rPr>
            </w:pPr>
            <w:r w:rsidRPr="00E87478">
              <w:rPr>
                <w:rFonts w:cs="Arial"/>
                <w:b/>
                <w:bCs/>
                <w:sz w:val="24"/>
                <w:szCs w:val="24"/>
              </w:rPr>
              <w:t>Vicki Murray</w:t>
            </w:r>
            <w:r>
              <w:rPr>
                <w:rFonts w:cs="Arial"/>
                <w:sz w:val="24"/>
                <w:szCs w:val="24"/>
              </w:rPr>
              <w:t xml:space="preserve"> – Service Manager, Health and Social Care Partnership</w:t>
            </w:r>
          </w:p>
          <w:p w14:paraId="13E86A09" w14:textId="77777777" w:rsidR="00D04E94" w:rsidRDefault="00D04E94" w:rsidP="00F80D0E">
            <w:pPr>
              <w:rPr>
                <w:rFonts w:cs="Arial"/>
                <w:sz w:val="24"/>
                <w:szCs w:val="24"/>
              </w:rPr>
            </w:pPr>
            <w:r>
              <w:rPr>
                <w:rFonts w:cs="Arial"/>
                <w:b/>
                <w:bCs/>
                <w:sz w:val="24"/>
                <w:szCs w:val="24"/>
              </w:rPr>
              <w:t>Wendy Ramsay</w:t>
            </w:r>
            <w:r>
              <w:rPr>
                <w:rFonts w:cs="Arial"/>
                <w:sz w:val="24"/>
                <w:szCs w:val="24"/>
              </w:rPr>
              <w:t xml:space="preserve"> – Team Leader, Quality Assurance</w:t>
            </w:r>
          </w:p>
          <w:p w14:paraId="112628AD" w14:textId="0E3A2451" w:rsidR="00D04E94" w:rsidRPr="00D04E94" w:rsidRDefault="00D04E94" w:rsidP="00F80D0E">
            <w:pPr>
              <w:rPr>
                <w:rFonts w:cs="Arial"/>
                <w:sz w:val="24"/>
                <w:szCs w:val="24"/>
              </w:rPr>
            </w:pPr>
            <w:r>
              <w:rPr>
                <w:rFonts w:cs="Arial"/>
                <w:b/>
                <w:bCs/>
                <w:sz w:val="24"/>
                <w:szCs w:val="24"/>
              </w:rPr>
              <w:t>Louise Duncan</w:t>
            </w:r>
            <w:r>
              <w:rPr>
                <w:rFonts w:cs="Arial"/>
                <w:sz w:val="24"/>
                <w:szCs w:val="24"/>
              </w:rPr>
              <w:t xml:space="preserve"> – Development Officer (facilitator and report) </w:t>
            </w:r>
          </w:p>
        </w:tc>
      </w:tr>
      <w:tr w:rsidR="003C41B5" w:rsidRPr="00586AAC" w14:paraId="5B6FD8F5" w14:textId="77777777">
        <w:tc>
          <w:tcPr>
            <w:tcW w:w="9016" w:type="dxa"/>
          </w:tcPr>
          <w:p w14:paraId="3249FCB1" w14:textId="77777777" w:rsidR="0096692C" w:rsidRPr="00586AAC" w:rsidRDefault="0096692C" w:rsidP="009F04A9">
            <w:pPr>
              <w:pStyle w:val="Heading2"/>
              <w:rPr>
                <w:rFonts w:cs="Arial"/>
                <w:sz w:val="24"/>
                <w:szCs w:val="24"/>
              </w:rPr>
            </w:pPr>
            <w:r w:rsidRPr="00586AAC">
              <w:rPr>
                <w:rFonts w:cs="Arial"/>
                <w:sz w:val="24"/>
                <w:szCs w:val="24"/>
              </w:rPr>
              <w:t xml:space="preserve">Date </w:t>
            </w:r>
          </w:p>
        </w:tc>
      </w:tr>
      <w:tr w:rsidR="003C41B5" w:rsidRPr="00586AAC" w14:paraId="5E7DA521" w14:textId="77777777">
        <w:tc>
          <w:tcPr>
            <w:tcW w:w="9016" w:type="dxa"/>
          </w:tcPr>
          <w:p w14:paraId="6CE313DB" w14:textId="252AD267" w:rsidR="0096692C" w:rsidRPr="00586AAC" w:rsidRDefault="00755DF5" w:rsidP="00F80D0E">
            <w:pPr>
              <w:rPr>
                <w:rFonts w:cs="Arial"/>
                <w:sz w:val="24"/>
                <w:szCs w:val="24"/>
              </w:rPr>
            </w:pPr>
            <w:r>
              <w:rPr>
                <w:rFonts w:cs="Arial"/>
                <w:sz w:val="24"/>
                <w:szCs w:val="24"/>
              </w:rPr>
              <w:t>Wednesday 9</w:t>
            </w:r>
            <w:r w:rsidRPr="00755DF5">
              <w:rPr>
                <w:rFonts w:cs="Arial"/>
                <w:sz w:val="24"/>
                <w:szCs w:val="24"/>
                <w:vertAlign w:val="superscript"/>
              </w:rPr>
              <w:t>th</w:t>
            </w:r>
            <w:r>
              <w:rPr>
                <w:rFonts w:cs="Arial"/>
                <w:sz w:val="24"/>
                <w:szCs w:val="24"/>
              </w:rPr>
              <w:t xml:space="preserve"> September 2026</w:t>
            </w:r>
          </w:p>
        </w:tc>
      </w:tr>
      <w:tr w:rsidR="003C41B5" w:rsidRPr="00586AAC" w14:paraId="24621580" w14:textId="77777777">
        <w:tc>
          <w:tcPr>
            <w:tcW w:w="9016" w:type="dxa"/>
          </w:tcPr>
          <w:p w14:paraId="1534C479" w14:textId="77777777" w:rsidR="0096692C" w:rsidRPr="00586AAC" w:rsidRDefault="0096692C" w:rsidP="009F04A9">
            <w:pPr>
              <w:pStyle w:val="Heading2"/>
              <w:rPr>
                <w:rFonts w:cs="Arial"/>
                <w:sz w:val="24"/>
                <w:szCs w:val="24"/>
              </w:rPr>
            </w:pPr>
            <w:r w:rsidRPr="00586AAC">
              <w:rPr>
                <w:rFonts w:cs="Arial"/>
                <w:sz w:val="24"/>
                <w:szCs w:val="24"/>
              </w:rPr>
              <w:t>Briefly describe public involvement in this proposal to date and planned</w:t>
            </w:r>
          </w:p>
        </w:tc>
      </w:tr>
      <w:tr w:rsidR="0096692C" w:rsidRPr="00586AAC" w14:paraId="56DE806C" w14:textId="77777777">
        <w:tc>
          <w:tcPr>
            <w:tcW w:w="9016" w:type="dxa"/>
          </w:tcPr>
          <w:p w14:paraId="1084449B" w14:textId="6C469785" w:rsidR="00BB546B" w:rsidRPr="00586AAC" w:rsidRDefault="00BB546B" w:rsidP="00BB546B">
            <w:pPr>
              <w:rPr>
                <w:rFonts w:cs="Arial"/>
                <w:sz w:val="24"/>
                <w:szCs w:val="24"/>
              </w:rPr>
            </w:pPr>
            <w:r w:rsidRPr="00586AAC">
              <w:rPr>
                <w:rFonts w:cs="Arial"/>
                <w:sz w:val="24"/>
                <w:szCs w:val="24"/>
              </w:rPr>
              <w:t xml:space="preserve">Have your say day 2026 – The Aftercare team held a care leaver participation and transition experience event involving 65 young people.  Amongst topics including their experience of aftercare, a particular focus was the transition </w:t>
            </w:r>
            <w:r w:rsidR="00C17CB6" w:rsidRPr="00586AAC">
              <w:rPr>
                <w:rFonts w:cs="Arial"/>
                <w:sz w:val="24"/>
                <w:szCs w:val="24"/>
              </w:rPr>
              <w:t>experience; what</w:t>
            </w:r>
            <w:r w:rsidRPr="00586AAC">
              <w:rPr>
                <w:rFonts w:cs="Arial"/>
                <w:sz w:val="24"/>
                <w:szCs w:val="24"/>
              </w:rPr>
              <w:t xml:space="preserve"> is working well and needs to improve.  The views of young people were gathered for the purpose of shaping development priorities, practice and service delivery.  </w:t>
            </w:r>
          </w:p>
          <w:p w14:paraId="4EB83C29" w14:textId="77777777" w:rsidR="00BB546B" w:rsidRPr="00586AAC" w:rsidRDefault="00BB546B" w:rsidP="00BB546B">
            <w:pPr>
              <w:rPr>
                <w:rFonts w:cs="Arial"/>
                <w:color w:val="215E99" w:themeColor="text2" w:themeTint="BF"/>
                <w:sz w:val="24"/>
                <w:szCs w:val="24"/>
              </w:rPr>
            </w:pPr>
          </w:p>
          <w:p w14:paraId="0CE8DC58" w14:textId="7DF8C278" w:rsidR="00BB546B" w:rsidRPr="00586AAC" w:rsidRDefault="00BB546B" w:rsidP="00BB546B">
            <w:pPr>
              <w:rPr>
                <w:rFonts w:cs="Arial"/>
                <w:sz w:val="24"/>
                <w:szCs w:val="24"/>
              </w:rPr>
            </w:pPr>
            <w:r w:rsidRPr="00586AAC">
              <w:rPr>
                <w:rFonts w:cs="Arial"/>
                <w:sz w:val="24"/>
                <w:szCs w:val="24"/>
              </w:rPr>
              <w:t xml:space="preserve">An online consultation was launched in June 2026 </w:t>
            </w:r>
            <w:r w:rsidR="007F7F8F">
              <w:rPr>
                <w:rFonts w:cs="Arial"/>
                <w:sz w:val="24"/>
                <w:szCs w:val="24"/>
              </w:rPr>
              <w:t xml:space="preserve">and ran until September 2026 </w:t>
            </w:r>
            <w:r w:rsidRPr="00586AAC">
              <w:rPr>
                <w:rFonts w:cs="Arial"/>
                <w:sz w:val="24"/>
                <w:szCs w:val="24"/>
              </w:rPr>
              <w:t xml:space="preserve">in relation to this policy.  </w:t>
            </w:r>
            <w:r w:rsidR="007F7F8F">
              <w:rPr>
                <w:rFonts w:cs="Arial"/>
                <w:sz w:val="24"/>
                <w:szCs w:val="24"/>
              </w:rPr>
              <w:t>Response rates were unfortunately low</w:t>
            </w:r>
            <w:r w:rsidR="002E6071">
              <w:rPr>
                <w:rFonts w:cs="Arial"/>
                <w:sz w:val="24"/>
                <w:szCs w:val="24"/>
              </w:rPr>
              <w:t xml:space="preserve"> </w:t>
            </w:r>
            <w:r w:rsidRPr="00586AAC">
              <w:rPr>
                <w:rFonts w:cs="Arial"/>
                <w:sz w:val="24"/>
                <w:szCs w:val="24"/>
              </w:rPr>
              <w:t xml:space="preserve">(3 responses received).  </w:t>
            </w:r>
          </w:p>
          <w:p w14:paraId="61DF842C" w14:textId="40798230" w:rsidR="0096692C" w:rsidRPr="00586AAC" w:rsidRDefault="0096692C" w:rsidP="00F80D0E">
            <w:pPr>
              <w:rPr>
                <w:rFonts w:cs="Arial"/>
                <w:sz w:val="24"/>
                <w:szCs w:val="24"/>
              </w:rPr>
            </w:pPr>
          </w:p>
        </w:tc>
      </w:tr>
    </w:tbl>
    <w:p w14:paraId="17D18A7B" w14:textId="77777777" w:rsidR="00D04E94" w:rsidRDefault="00D04E94" w:rsidP="001179DF">
      <w:pPr>
        <w:pStyle w:val="Heading1"/>
        <w:rPr>
          <w:rFonts w:cs="Arial"/>
          <w:sz w:val="24"/>
          <w:szCs w:val="24"/>
        </w:rPr>
      </w:pPr>
    </w:p>
    <w:p w14:paraId="714B8543" w14:textId="77777777" w:rsidR="00D04E94" w:rsidRDefault="00D04E94">
      <w:pPr>
        <w:spacing w:line="278" w:lineRule="auto"/>
        <w:rPr>
          <w:rFonts w:eastAsiaTheme="majorEastAsia" w:cs="Arial"/>
          <w:b/>
          <w:szCs w:val="24"/>
        </w:rPr>
      </w:pPr>
      <w:r>
        <w:rPr>
          <w:rFonts w:cs="Arial"/>
          <w:szCs w:val="24"/>
        </w:rPr>
        <w:br w:type="page"/>
      </w:r>
    </w:p>
    <w:p w14:paraId="6BC0E689" w14:textId="5CBA473B" w:rsidR="006D7FF5" w:rsidRPr="00586AAC" w:rsidRDefault="006D7FF5" w:rsidP="001179DF">
      <w:pPr>
        <w:pStyle w:val="Heading1"/>
        <w:rPr>
          <w:rFonts w:cs="Arial"/>
          <w:sz w:val="24"/>
          <w:szCs w:val="24"/>
        </w:rPr>
      </w:pPr>
      <w:r w:rsidRPr="00586AAC">
        <w:rPr>
          <w:rFonts w:cs="Arial"/>
          <w:sz w:val="24"/>
          <w:szCs w:val="24"/>
        </w:rPr>
        <w:lastRenderedPageBreak/>
        <w:t>Impacts</w:t>
      </w:r>
    </w:p>
    <w:p w14:paraId="62590F4D" w14:textId="21D77FDA" w:rsidR="006D7FF5" w:rsidRPr="00586AAC" w:rsidRDefault="001179DF" w:rsidP="001179DF">
      <w:pPr>
        <w:pStyle w:val="Heading2"/>
        <w:rPr>
          <w:rFonts w:cs="Arial"/>
          <w:sz w:val="24"/>
          <w:szCs w:val="24"/>
        </w:rPr>
      </w:pPr>
      <w:r w:rsidRPr="00586AAC">
        <w:rPr>
          <w:rFonts w:cs="Arial"/>
          <w:sz w:val="24"/>
          <w:szCs w:val="24"/>
        </w:rPr>
        <w:t>1</w:t>
      </w:r>
      <w:r w:rsidRPr="00586AAC">
        <w:rPr>
          <w:rFonts w:cs="Arial"/>
          <w:sz w:val="24"/>
          <w:szCs w:val="24"/>
        </w:rPr>
        <w:tab/>
      </w:r>
      <w:r w:rsidR="006D7FF5" w:rsidRPr="00586AAC">
        <w:rPr>
          <w:rFonts w:cs="Arial"/>
          <w:sz w:val="24"/>
          <w:szCs w:val="24"/>
        </w:rPr>
        <w:t xml:space="preserve">Equality </w:t>
      </w:r>
      <w:r w:rsidR="00D346F0" w:rsidRPr="00586AAC">
        <w:rPr>
          <w:rFonts w:cs="Arial"/>
          <w:sz w:val="24"/>
          <w:szCs w:val="24"/>
        </w:rPr>
        <w:t>i</w:t>
      </w:r>
      <w:r w:rsidR="006D7FF5" w:rsidRPr="00586AAC">
        <w:rPr>
          <w:rFonts w:cs="Arial"/>
          <w:sz w:val="24"/>
          <w:szCs w:val="24"/>
        </w:rPr>
        <w:t>mpacts</w:t>
      </w:r>
    </w:p>
    <w:p w14:paraId="3CDBD520" w14:textId="624E9D83" w:rsidR="00D62A4F" w:rsidRPr="00586AAC" w:rsidRDefault="006D7FF5" w:rsidP="00F80D0E">
      <w:pPr>
        <w:rPr>
          <w:rFonts w:cs="Arial"/>
          <w:szCs w:val="24"/>
        </w:rPr>
      </w:pPr>
      <w:r w:rsidRPr="00586AAC">
        <w:rPr>
          <w:rFonts w:cs="Arial"/>
          <w:szCs w:val="24"/>
        </w:rPr>
        <w:t xml:space="preserve">We want to ensure our proposals are fair for everyone. </w:t>
      </w:r>
      <w:r w:rsidR="00571CC1" w:rsidRPr="00586AAC">
        <w:rPr>
          <w:rFonts w:cs="Arial"/>
          <w:szCs w:val="24"/>
        </w:rPr>
        <w:t>Consider</w:t>
      </w:r>
      <w:r w:rsidR="00976F55" w:rsidRPr="00586AAC">
        <w:rPr>
          <w:rFonts w:cs="Arial"/>
          <w:szCs w:val="24"/>
        </w:rPr>
        <w:t xml:space="preserve"> </w:t>
      </w:r>
      <w:r w:rsidR="00121C0E" w:rsidRPr="00586AAC">
        <w:rPr>
          <w:rFonts w:cs="Arial"/>
          <w:szCs w:val="24"/>
        </w:rPr>
        <w:t xml:space="preserve">potential </w:t>
      </w:r>
      <w:r w:rsidR="007901BD" w:rsidRPr="00586AAC">
        <w:rPr>
          <w:rFonts w:cs="Arial"/>
          <w:szCs w:val="24"/>
        </w:rPr>
        <w:t xml:space="preserve">positive </w:t>
      </w:r>
      <w:r w:rsidR="00121C0E" w:rsidRPr="00586AAC">
        <w:rPr>
          <w:rFonts w:cs="Arial"/>
          <w:szCs w:val="24"/>
        </w:rPr>
        <w:t>and n</w:t>
      </w:r>
      <w:r w:rsidR="00C551E6" w:rsidRPr="00586AAC">
        <w:rPr>
          <w:rFonts w:cs="Arial"/>
          <w:szCs w:val="24"/>
        </w:rPr>
        <w:t xml:space="preserve">egative impacts </w:t>
      </w:r>
      <w:r w:rsidR="00507DAD" w:rsidRPr="00586AAC">
        <w:rPr>
          <w:rFonts w:cs="Arial"/>
          <w:szCs w:val="24"/>
        </w:rPr>
        <w:t xml:space="preserve">of your proposal </w:t>
      </w:r>
      <w:r w:rsidR="00C551E6" w:rsidRPr="00586AAC">
        <w:rPr>
          <w:rFonts w:cs="Arial"/>
          <w:szCs w:val="24"/>
        </w:rPr>
        <w:t xml:space="preserve">on </w:t>
      </w:r>
      <w:r w:rsidR="00D1277A" w:rsidRPr="00586AAC">
        <w:rPr>
          <w:rFonts w:cs="Arial"/>
          <w:szCs w:val="24"/>
        </w:rPr>
        <w:t>groups/</w:t>
      </w:r>
      <w:r w:rsidR="00976F55" w:rsidRPr="00586AAC">
        <w:rPr>
          <w:rFonts w:cs="Arial"/>
          <w:szCs w:val="24"/>
        </w:rPr>
        <w:t xml:space="preserve">people </w:t>
      </w:r>
      <w:r w:rsidR="00A340B4" w:rsidRPr="00586AAC">
        <w:rPr>
          <w:rFonts w:cs="Arial"/>
          <w:szCs w:val="24"/>
        </w:rPr>
        <w:t>with</w:t>
      </w:r>
      <w:r w:rsidR="00976F55" w:rsidRPr="00586AAC">
        <w:rPr>
          <w:rFonts w:cs="Arial"/>
          <w:szCs w:val="24"/>
        </w:rPr>
        <w:t xml:space="preserve"> </w:t>
      </w:r>
      <w:hyperlink r:id="rId10" w:history="1">
        <w:r w:rsidR="00976F55" w:rsidRPr="00586AAC">
          <w:rPr>
            <w:rStyle w:val="Hyperlink"/>
            <w:rFonts w:cs="Arial"/>
            <w:szCs w:val="24"/>
          </w:rPr>
          <w:t>protected characteristics</w:t>
        </w:r>
      </w:hyperlink>
      <w:r w:rsidR="006D78A7" w:rsidRPr="00586AAC">
        <w:rPr>
          <w:rFonts w:cs="Arial"/>
          <w:szCs w:val="24"/>
        </w:rPr>
        <w:t xml:space="preserve">. </w:t>
      </w:r>
      <w:r w:rsidR="00D62A4F" w:rsidRPr="00586AAC">
        <w:rPr>
          <w:rFonts w:cs="Arial"/>
          <w:szCs w:val="24"/>
        </w:rPr>
        <w:t>Assessment of impact means we consider the needs of everyone with an “intersectional lens</w:t>
      </w:r>
      <w:r w:rsidR="00B81278" w:rsidRPr="00586AAC">
        <w:rPr>
          <w:rFonts w:cs="Arial"/>
          <w:szCs w:val="24"/>
        </w:rPr>
        <w:t>.”</w:t>
      </w:r>
      <w:r w:rsidR="00D62A4F" w:rsidRPr="00586AAC">
        <w:rPr>
          <w:rFonts w:cs="Arial"/>
          <w:szCs w:val="24"/>
        </w:rPr>
        <w:t xml:space="preserve"> This means looking at the impact that different protected characteristics and other factors can have on people.</w:t>
      </w:r>
      <w:r w:rsidR="006E126B" w:rsidRPr="00586AAC">
        <w:rPr>
          <w:rFonts w:cs="Arial"/>
          <w:szCs w:val="24"/>
        </w:rPr>
        <w:t xml:space="preserve"> </w:t>
      </w:r>
    </w:p>
    <w:p w14:paraId="793CA4DF" w14:textId="77777777" w:rsidR="000D0EA3" w:rsidRPr="00586AAC" w:rsidRDefault="00D129D9" w:rsidP="00991534">
      <w:pPr>
        <w:rPr>
          <w:rFonts w:cs="Arial"/>
          <w:szCs w:val="24"/>
        </w:rPr>
      </w:pPr>
      <w:r w:rsidRPr="00586AAC">
        <w:rPr>
          <w:rFonts w:cs="Arial"/>
          <w:szCs w:val="24"/>
        </w:rPr>
        <w:t>C</w:t>
      </w:r>
      <w:r w:rsidR="001956D3" w:rsidRPr="00586AAC">
        <w:rPr>
          <w:rFonts w:cs="Arial"/>
          <w:szCs w:val="24"/>
        </w:rPr>
        <w:t xml:space="preserve">onsider if your proposal </w:t>
      </w:r>
      <w:r w:rsidR="00315943" w:rsidRPr="00586AAC">
        <w:rPr>
          <w:rFonts w:cs="Arial"/>
          <w:szCs w:val="24"/>
        </w:rPr>
        <w:t>will help</w:t>
      </w:r>
      <w:r w:rsidR="000D0EA3" w:rsidRPr="00586AAC">
        <w:rPr>
          <w:rFonts w:cs="Arial"/>
          <w:szCs w:val="24"/>
        </w:rPr>
        <w:t>:</w:t>
      </w:r>
    </w:p>
    <w:p w14:paraId="4F7473D0" w14:textId="77777777" w:rsidR="000D0EA3" w:rsidRPr="00586AAC" w:rsidRDefault="00315943" w:rsidP="004A0FB8">
      <w:pPr>
        <w:pStyle w:val="ListParagraph"/>
        <w:numPr>
          <w:ilvl w:val="0"/>
          <w:numId w:val="2"/>
        </w:numPr>
        <w:spacing w:after="0"/>
        <w:rPr>
          <w:rFonts w:cs="Arial"/>
          <w:szCs w:val="24"/>
        </w:rPr>
      </w:pPr>
      <w:r w:rsidRPr="00586AAC">
        <w:rPr>
          <w:rFonts w:cs="Arial"/>
          <w:szCs w:val="24"/>
        </w:rPr>
        <w:t>prevent</w:t>
      </w:r>
      <w:r w:rsidR="001956D3" w:rsidRPr="00586AAC">
        <w:rPr>
          <w:rFonts w:cs="Arial"/>
          <w:szCs w:val="24"/>
        </w:rPr>
        <w:t xml:space="preserve"> discrimination</w:t>
      </w:r>
    </w:p>
    <w:p w14:paraId="59997715" w14:textId="060C163D" w:rsidR="004A0FB8" w:rsidRPr="00586AAC" w:rsidRDefault="008E13F2" w:rsidP="004A0FB8">
      <w:pPr>
        <w:pStyle w:val="ListParagraph"/>
        <w:numPr>
          <w:ilvl w:val="0"/>
          <w:numId w:val="2"/>
        </w:numPr>
        <w:spacing w:after="0"/>
        <w:rPr>
          <w:rFonts w:cs="Arial"/>
          <w:szCs w:val="24"/>
        </w:rPr>
      </w:pPr>
      <w:r w:rsidRPr="00586AAC">
        <w:rPr>
          <w:rFonts w:cs="Arial"/>
          <w:szCs w:val="24"/>
        </w:rPr>
        <w:t>advance</w:t>
      </w:r>
      <w:r w:rsidR="001956D3" w:rsidRPr="00586AAC">
        <w:rPr>
          <w:rFonts w:cs="Arial"/>
          <w:szCs w:val="24"/>
        </w:rPr>
        <w:t xml:space="preserve"> equal opportunit</w:t>
      </w:r>
      <w:r w:rsidR="00960E35" w:rsidRPr="00586AAC">
        <w:rPr>
          <w:rFonts w:cs="Arial"/>
          <w:szCs w:val="24"/>
        </w:rPr>
        <w:t>ies</w:t>
      </w:r>
      <w:r w:rsidR="00C707B9" w:rsidRPr="00586AAC">
        <w:rPr>
          <w:rFonts w:cs="Arial"/>
          <w:szCs w:val="24"/>
        </w:rPr>
        <w:t xml:space="preserve"> by reducing disadvantage and mee</w:t>
      </w:r>
      <w:r w:rsidR="004A0FB8" w:rsidRPr="00586AAC">
        <w:rPr>
          <w:rFonts w:cs="Arial"/>
          <w:szCs w:val="24"/>
        </w:rPr>
        <w:t>ting</w:t>
      </w:r>
      <w:r w:rsidR="00C707B9" w:rsidRPr="00586AAC">
        <w:rPr>
          <w:rFonts w:cs="Arial"/>
          <w:szCs w:val="24"/>
        </w:rPr>
        <w:t xml:space="preserve"> different needs</w:t>
      </w:r>
      <w:r w:rsidR="00453427" w:rsidRPr="00586AAC">
        <w:rPr>
          <w:rFonts w:cs="Arial"/>
          <w:szCs w:val="24"/>
        </w:rPr>
        <w:t>,</w:t>
      </w:r>
      <w:r w:rsidR="002E1904" w:rsidRPr="00586AAC">
        <w:rPr>
          <w:rFonts w:cs="Arial"/>
          <w:szCs w:val="24"/>
        </w:rPr>
        <w:t xml:space="preserve"> </w:t>
      </w:r>
      <w:r w:rsidR="00C707B9" w:rsidRPr="00586AAC">
        <w:rPr>
          <w:rFonts w:cs="Arial"/>
          <w:szCs w:val="24"/>
        </w:rPr>
        <w:t xml:space="preserve">and </w:t>
      </w:r>
    </w:p>
    <w:p w14:paraId="2C827249" w14:textId="4F9D1E1F" w:rsidR="00F80D0E" w:rsidRPr="00586AAC" w:rsidRDefault="00BB3CF8" w:rsidP="004A0FB8">
      <w:pPr>
        <w:pStyle w:val="ListParagraph"/>
        <w:numPr>
          <w:ilvl w:val="0"/>
          <w:numId w:val="2"/>
        </w:numPr>
        <w:spacing w:after="0"/>
        <w:rPr>
          <w:rFonts w:cs="Arial"/>
          <w:szCs w:val="24"/>
        </w:rPr>
      </w:pPr>
      <w:r w:rsidRPr="00586AAC">
        <w:rPr>
          <w:rFonts w:cs="Arial"/>
          <w:szCs w:val="24"/>
        </w:rPr>
        <w:t>foster</w:t>
      </w:r>
      <w:r w:rsidR="00C707B9" w:rsidRPr="00586AAC">
        <w:rPr>
          <w:rFonts w:cs="Arial"/>
          <w:szCs w:val="24"/>
        </w:rPr>
        <w:t xml:space="preserve"> good relations by encouraging inclusion and understanding.</w:t>
      </w:r>
      <w:r w:rsidR="001956D3" w:rsidRPr="00586AAC">
        <w:rPr>
          <w:rFonts w:cs="Arial"/>
          <w:szCs w:val="24"/>
        </w:rPr>
        <w:t xml:space="preserve"> </w:t>
      </w:r>
    </w:p>
    <w:p w14:paraId="2D96C0A9" w14:textId="79444B94" w:rsidR="006E574F" w:rsidRPr="00586AAC" w:rsidRDefault="006E574F" w:rsidP="00991534">
      <w:pPr>
        <w:rPr>
          <w:rFonts w:cs="Arial"/>
          <w:szCs w:val="24"/>
        </w:rPr>
      </w:pPr>
    </w:p>
    <w:p w14:paraId="0F342E8D" w14:textId="0F8A1BF9" w:rsidR="006D7FF5" w:rsidRPr="00586AAC" w:rsidRDefault="006D7FF5" w:rsidP="00837EBB">
      <w:pPr>
        <w:pStyle w:val="Heading2"/>
        <w:rPr>
          <w:rFonts w:cs="Arial"/>
          <w:sz w:val="24"/>
          <w:szCs w:val="24"/>
        </w:rPr>
      </w:pPr>
      <w:r w:rsidRPr="00586AAC">
        <w:rPr>
          <w:rFonts w:cs="Arial"/>
          <w:sz w:val="24"/>
          <w:szCs w:val="24"/>
        </w:rPr>
        <w:t xml:space="preserve">Consider if your proposal could impact on </w:t>
      </w:r>
      <w:r w:rsidR="00D1277A" w:rsidRPr="00586AAC">
        <w:rPr>
          <w:rFonts w:cs="Arial"/>
          <w:sz w:val="24"/>
          <w:szCs w:val="24"/>
        </w:rPr>
        <w:t>groups/</w:t>
      </w:r>
      <w:r w:rsidRPr="00586AAC">
        <w:rPr>
          <w:rFonts w:cs="Arial"/>
          <w:sz w:val="24"/>
          <w:szCs w:val="24"/>
        </w:rPr>
        <w:t>people with protected characteristics.</w:t>
      </w:r>
      <w:r w:rsidR="00837EBB" w:rsidRPr="00586AAC">
        <w:rPr>
          <w:rFonts w:cs="Arial"/>
          <w:sz w:val="24"/>
          <w:szCs w:val="24"/>
        </w:rPr>
        <w:t xml:space="preserve"> </w:t>
      </w:r>
      <w:r w:rsidRPr="00586AAC">
        <w:rPr>
          <w:rFonts w:cs="Arial"/>
          <w:sz w:val="24"/>
          <w:szCs w:val="24"/>
        </w:rPr>
        <w:t xml:space="preserve">Tick all that apply </w:t>
      </w:r>
    </w:p>
    <w:tbl>
      <w:tblPr>
        <w:tblStyle w:val="TableGrid"/>
        <w:tblW w:w="0" w:type="auto"/>
        <w:tblInd w:w="-5" w:type="dxa"/>
        <w:tblLook w:val="04A0" w:firstRow="1" w:lastRow="0" w:firstColumn="1" w:lastColumn="0" w:noHBand="0" w:noVBand="1"/>
      </w:tblPr>
      <w:tblGrid>
        <w:gridCol w:w="4035"/>
        <w:gridCol w:w="1662"/>
        <w:gridCol w:w="1662"/>
        <w:gridCol w:w="1662"/>
      </w:tblGrid>
      <w:tr w:rsidR="003C41B5" w:rsidRPr="00586AAC" w14:paraId="2F6C9C8B" w14:textId="77777777" w:rsidTr="004B2B77">
        <w:trPr>
          <w:tblHeader/>
        </w:trPr>
        <w:tc>
          <w:tcPr>
            <w:tcW w:w="4035" w:type="dxa"/>
          </w:tcPr>
          <w:p w14:paraId="5FEA9496" w14:textId="77777777" w:rsidR="006D7FF5" w:rsidRPr="00586AAC" w:rsidRDefault="006D7FF5" w:rsidP="00F80D0E">
            <w:pPr>
              <w:rPr>
                <w:rFonts w:cs="Arial"/>
                <w:sz w:val="24"/>
                <w:szCs w:val="24"/>
              </w:rPr>
            </w:pPr>
          </w:p>
        </w:tc>
        <w:tc>
          <w:tcPr>
            <w:tcW w:w="1662" w:type="dxa"/>
          </w:tcPr>
          <w:p w14:paraId="455335A1" w14:textId="77777777" w:rsidR="006D7FF5" w:rsidRPr="00586AAC" w:rsidRDefault="006D7FF5" w:rsidP="00F80D0E">
            <w:pPr>
              <w:rPr>
                <w:rFonts w:cs="Arial"/>
                <w:sz w:val="24"/>
                <w:szCs w:val="24"/>
              </w:rPr>
            </w:pPr>
            <w:r w:rsidRPr="00586AAC">
              <w:rPr>
                <w:rFonts w:cs="Arial"/>
                <w:sz w:val="24"/>
                <w:szCs w:val="24"/>
              </w:rPr>
              <w:t>Negative impact</w:t>
            </w:r>
          </w:p>
        </w:tc>
        <w:tc>
          <w:tcPr>
            <w:tcW w:w="1662" w:type="dxa"/>
          </w:tcPr>
          <w:p w14:paraId="243D33FD" w14:textId="77777777" w:rsidR="006D7FF5" w:rsidRPr="00586AAC" w:rsidRDefault="006D7FF5" w:rsidP="00F80D0E">
            <w:pPr>
              <w:rPr>
                <w:rFonts w:cs="Arial"/>
                <w:sz w:val="24"/>
                <w:szCs w:val="24"/>
              </w:rPr>
            </w:pPr>
            <w:r w:rsidRPr="00586AAC">
              <w:rPr>
                <w:rFonts w:cs="Arial"/>
                <w:sz w:val="24"/>
                <w:szCs w:val="24"/>
              </w:rPr>
              <w:t>Positive impact</w:t>
            </w:r>
          </w:p>
        </w:tc>
        <w:tc>
          <w:tcPr>
            <w:tcW w:w="1662" w:type="dxa"/>
          </w:tcPr>
          <w:p w14:paraId="5B0023DC" w14:textId="77777777" w:rsidR="006D7FF5" w:rsidRPr="00586AAC" w:rsidRDefault="006D7FF5" w:rsidP="00F80D0E">
            <w:pPr>
              <w:rPr>
                <w:rFonts w:cs="Arial"/>
                <w:sz w:val="24"/>
                <w:szCs w:val="24"/>
              </w:rPr>
            </w:pPr>
            <w:r w:rsidRPr="00586AAC">
              <w:rPr>
                <w:rFonts w:cs="Arial"/>
                <w:sz w:val="24"/>
                <w:szCs w:val="24"/>
              </w:rPr>
              <w:t>No impact</w:t>
            </w:r>
          </w:p>
        </w:tc>
      </w:tr>
      <w:tr w:rsidR="003C41B5" w:rsidRPr="00586AAC" w14:paraId="088B2EBA" w14:textId="77777777" w:rsidTr="0020675F">
        <w:tc>
          <w:tcPr>
            <w:tcW w:w="4035" w:type="dxa"/>
          </w:tcPr>
          <w:p w14:paraId="74BE505E" w14:textId="77777777" w:rsidR="006D7FF5" w:rsidRPr="00586AAC" w:rsidRDefault="006D7FF5" w:rsidP="00F80D0E">
            <w:pPr>
              <w:pStyle w:val="ListParagraph"/>
              <w:numPr>
                <w:ilvl w:val="0"/>
                <w:numId w:val="11"/>
              </w:numPr>
              <w:rPr>
                <w:rFonts w:cs="Arial"/>
                <w:sz w:val="24"/>
                <w:szCs w:val="24"/>
              </w:rPr>
            </w:pPr>
            <w:r w:rsidRPr="00586AAC">
              <w:rPr>
                <w:rFonts w:cs="Arial"/>
                <w:sz w:val="24"/>
                <w:szCs w:val="24"/>
              </w:rPr>
              <w:t>Age</w:t>
            </w:r>
          </w:p>
        </w:tc>
        <w:tc>
          <w:tcPr>
            <w:tcW w:w="1662" w:type="dxa"/>
          </w:tcPr>
          <w:p w14:paraId="441E181D" w14:textId="77777777" w:rsidR="006D7FF5" w:rsidRPr="00586AAC" w:rsidRDefault="006D7FF5" w:rsidP="00B97244">
            <w:pPr>
              <w:jc w:val="center"/>
              <w:rPr>
                <w:rFonts w:cs="Arial"/>
                <w:sz w:val="24"/>
                <w:szCs w:val="24"/>
              </w:rPr>
            </w:pPr>
          </w:p>
        </w:tc>
        <w:tc>
          <w:tcPr>
            <w:tcW w:w="1662" w:type="dxa"/>
          </w:tcPr>
          <w:p w14:paraId="518FF503" w14:textId="5C6294F2" w:rsidR="006D7FF5" w:rsidRPr="00586AAC" w:rsidRDefault="00B97244" w:rsidP="00B97244">
            <w:pPr>
              <w:jc w:val="center"/>
              <w:rPr>
                <w:rFonts w:cs="Arial"/>
                <w:sz w:val="24"/>
                <w:szCs w:val="24"/>
              </w:rPr>
            </w:pPr>
            <w:r w:rsidRPr="00586AAC">
              <w:rPr>
                <w:rFonts w:cs="Arial"/>
                <w:sz w:val="24"/>
                <w:szCs w:val="24"/>
              </w:rPr>
              <w:t>x</w:t>
            </w:r>
          </w:p>
        </w:tc>
        <w:tc>
          <w:tcPr>
            <w:tcW w:w="1662" w:type="dxa"/>
          </w:tcPr>
          <w:p w14:paraId="1AB7642F" w14:textId="77777777" w:rsidR="006D7FF5" w:rsidRPr="00586AAC" w:rsidRDefault="006D7FF5" w:rsidP="00B97244">
            <w:pPr>
              <w:jc w:val="center"/>
              <w:rPr>
                <w:rFonts w:cs="Arial"/>
                <w:sz w:val="24"/>
                <w:szCs w:val="24"/>
              </w:rPr>
            </w:pPr>
          </w:p>
        </w:tc>
      </w:tr>
      <w:tr w:rsidR="003C41B5" w:rsidRPr="00586AAC" w14:paraId="26C3F25D" w14:textId="77777777" w:rsidTr="0020675F">
        <w:tc>
          <w:tcPr>
            <w:tcW w:w="4035" w:type="dxa"/>
          </w:tcPr>
          <w:p w14:paraId="5E8C4C44" w14:textId="77777777" w:rsidR="006D7FF5" w:rsidRPr="00586AAC" w:rsidRDefault="006D7FF5" w:rsidP="00F80D0E">
            <w:pPr>
              <w:pStyle w:val="ListParagraph"/>
              <w:numPr>
                <w:ilvl w:val="0"/>
                <w:numId w:val="11"/>
              </w:numPr>
              <w:rPr>
                <w:rFonts w:cs="Arial"/>
                <w:sz w:val="24"/>
                <w:szCs w:val="24"/>
              </w:rPr>
            </w:pPr>
            <w:r w:rsidRPr="00586AAC">
              <w:rPr>
                <w:rFonts w:cs="Arial"/>
                <w:sz w:val="24"/>
                <w:szCs w:val="24"/>
              </w:rPr>
              <w:t>Disability</w:t>
            </w:r>
          </w:p>
        </w:tc>
        <w:tc>
          <w:tcPr>
            <w:tcW w:w="1662" w:type="dxa"/>
          </w:tcPr>
          <w:p w14:paraId="4756BD78" w14:textId="77777777" w:rsidR="006D7FF5" w:rsidRPr="00586AAC" w:rsidRDefault="006D7FF5" w:rsidP="00B97244">
            <w:pPr>
              <w:jc w:val="center"/>
              <w:rPr>
                <w:rFonts w:cs="Arial"/>
                <w:sz w:val="24"/>
                <w:szCs w:val="24"/>
              </w:rPr>
            </w:pPr>
          </w:p>
        </w:tc>
        <w:tc>
          <w:tcPr>
            <w:tcW w:w="1662" w:type="dxa"/>
          </w:tcPr>
          <w:p w14:paraId="65AF8C98" w14:textId="4CF8FDC7" w:rsidR="006D7FF5" w:rsidRPr="00586AAC" w:rsidRDefault="00B97244" w:rsidP="00B97244">
            <w:pPr>
              <w:jc w:val="center"/>
              <w:rPr>
                <w:rFonts w:cs="Arial"/>
                <w:sz w:val="24"/>
                <w:szCs w:val="24"/>
              </w:rPr>
            </w:pPr>
            <w:r w:rsidRPr="00586AAC">
              <w:rPr>
                <w:rFonts w:cs="Arial"/>
                <w:sz w:val="24"/>
                <w:szCs w:val="24"/>
              </w:rPr>
              <w:t>x</w:t>
            </w:r>
          </w:p>
        </w:tc>
        <w:tc>
          <w:tcPr>
            <w:tcW w:w="1662" w:type="dxa"/>
          </w:tcPr>
          <w:p w14:paraId="1AB1818E" w14:textId="77777777" w:rsidR="006D7FF5" w:rsidRPr="00586AAC" w:rsidRDefault="006D7FF5" w:rsidP="00B97244">
            <w:pPr>
              <w:jc w:val="center"/>
              <w:rPr>
                <w:rFonts w:cs="Arial"/>
                <w:sz w:val="24"/>
                <w:szCs w:val="24"/>
              </w:rPr>
            </w:pPr>
          </w:p>
        </w:tc>
      </w:tr>
      <w:tr w:rsidR="003C41B5" w:rsidRPr="00586AAC" w14:paraId="426C7821" w14:textId="77777777" w:rsidTr="0020675F">
        <w:tc>
          <w:tcPr>
            <w:tcW w:w="4035" w:type="dxa"/>
          </w:tcPr>
          <w:p w14:paraId="4635A217" w14:textId="6CD6DB64" w:rsidR="006D7FF5" w:rsidRPr="00586AAC" w:rsidRDefault="006D7FF5" w:rsidP="00F80D0E">
            <w:pPr>
              <w:pStyle w:val="ListParagraph"/>
              <w:numPr>
                <w:ilvl w:val="0"/>
                <w:numId w:val="11"/>
              </w:numPr>
              <w:rPr>
                <w:rFonts w:cs="Arial"/>
                <w:sz w:val="24"/>
                <w:szCs w:val="24"/>
              </w:rPr>
            </w:pPr>
            <w:r w:rsidRPr="00586AAC">
              <w:rPr>
                <w:rFonts w:cs="Arial"/>
                <w:sz w:val="24"/>
                <w:szCs w:val="24"/>
              </w:rPr>
              <w:t xml:space="preserve">Gender </w:t>
            </w:r>
            <w:r w:rsidR="00310909" w:rsidRPr="00586AAC">
              <w:rPr>
                <w:rFonts w:cs="Arial"/>
                <w:sz w:val="24"/>
                <w:szCs w:val="24"/>
              </w:rPr>
              <w:t>r</w:t>
            </w:r>
            <w:r w:rsidRPr="00586AAC">
              <w:rPr>
                <w:rFonts w:cs="Arial"/>
                <w:sz w:val="24"/>
                <w:szCs w:val="24"/>
              </w:rPr>
              <w:t>eassignment</w:t>
            </w:r>
          </w:p>
        </w:tc>
        <w:tc>
          <w:tcPr>
            <w:tcW w:w="1662" w:type="dxa"/>
          </w:tcPr>
          <w:p w14:paraId="12983110" w14:textId="77777777" w:rsidR="006D7FF5" w:rsidRPr="00586AAC" w:rsidRDefault="006D7FF5" w:rsidP="00B97244">
            <w:pPr>
              <w:jc w:val="center"/>
              <w:rPr>
                <w:rFonts w:cs="Arial"/>
                <w:sz w:val="24"/>
                <w:szCs w:val="24"/>
              </w:rPr>
            </w:pPr>
          </w:p>
        </w:tc>
        <w:tc>
          <w:tcPr>
            <w:tcW w:w="1662" w:type="dxa"/>
          </w:tcPr>
          <w:p w14:paraId="739EEB15" w14:textId="072C8A6C" w:rsidR="006D7FF5" w:rsidRPr="00586AAC" w:rsidRDefault="00B97244" w:rsidP="00B97244">
            <w:pPr>
              <w:jc w:val="center"/>
              <w:rPr>
                <w:rFonts w:cs="Arial"/>
                <w:sz w:val="24"/>
                <w:szCs w:val="24"/>
              </w:rPr>
            </w:pPr>
            <w:r w:rsidRPr="00586AAC">
              <w:rPr>
                <w:rFonts w:cs="Arial"/>
                <w:sz w:val="24"/>
                <w:szCs w:val="24"/>
              </w:rPr>
              <w:t>x</w:t>
            </w:r>
          </w:p>
        </w:tc>
        <w:tc>
          <w:tcPr>
            <w:tcW w:w="1662" w:type="dxa"/>
          </w:tcPr>
          <w:p w14:paraId="32AD6E47" w14:textId="77777777" w:rsidR="006D7FF5" w:rsidRPr="00586AAC" w:rsidRDefault="006D7FF5" w:rsidP="00B97244">
            <w:pPr>
              <w:jc w:val="center"/>
              <w:rPr>
                <w:rFonts w:cs="Arial"/>
                <w:sz w:val="24"/>
                <w:szCs w:val="24"/>
              </w:rPr>
            </w:pPr>
          </w:p>
        </w:tc>
      </w:tr>
      <w:tr w:rsidR="003C41B5" w:rsidRPr="00586AAC" w14:paraId="32C1A85E" w14:textId="77777777" w:rsidTr="0020675F">
        <w:tc>
          <w:tcPr>
            <w:tcW w:w="4035" w:type="dxa"/>
          </w:tcPr>
          <w:p w14:paraId="564957C3" w14:textId="1CDDE334" w:rsidR="006D7FF5" w:rsidRPr="00586AAC" w:rsidRDefault="006D7FF5" w:rsidP="00F80D0E">
            <w:pPr>
              <w:pStyle w:val="ListParagraph"/>
              <w:numPr>
                <w:ilvl w:val="0"/>
                <w:numId w:val="11"/>
              </w:numPr>
              <w:rPr>
                <w:rFonts w:cs="Arial"/>
                <w:sz w:val="24"/>
                <w:szCs w:val="24"/>
              </w:rPr>
            </w:pPr>
            <w:r w:rsidRPr="00586AAC">
              <w:rPr>
                <w:rFonts w:cs="Arial"/>
                <w:sz w:val="24"/>
                <w:szCs w:val="24"/>
              </w:rPr>
              <w:t xml:space="preserve">Marriage and </w:t>
            </w:r>
            <w:r w:rsidR="00310909" w:rsidRPr="00586AAC">
              <w:rPr>
                <w:rFonts w:cs="Arial"/>
                <w:sz w:val="24"/>
                <w:szCs w:val="24"/>
              </w:rPr>
              <w:t>c</w:t>
            </w:r>
            <w:r w:rsidRPr="00586AAC">
              <w:rPr>
                <w:rFonts w:cs="Arial"/>
                <w:sz w:val="24"/>
                <w:szCs w:val="24"/>
              </w:rPr>
              <w:t xml:space="preserve">ivil </w:t>
            </w:r>
            <w:r w:rsidR="00310909" w:rsidRPr="00586AAC">
              <w:rPr>
                <w:rFonts w:cs="Arial"/>
                <w:sz w:val="24"/>
                <w:szCs w:val="24"/>
              </w:rPr>
              <w:t>p</w:t>
            </w:r>
            <w:r w:rsidRPr="00586AAC">
              <w:rPr>
                <w:rFonts w:cs="Arial"/>
                <w:sz w:val="24"/>
                <w:szCs w:val="24"/>
              </w:rPr>
              <w:t>artnership</w:t>
            </w:r>
          </w:p>
        </w:tc>
        <w:tc>
          <w:tcPr>
            <w:tcW w:w="1662" w:type="dxa"/>
          </w:tcPr>
          <w:p w14:paraId="56B8C282" w14:textId="77777777" w:rsidR="006D7FF5" w:rsidRPr="00586AAC" w:rsidRDefault="006D7FF5" w:rsidP="00B97244">
            <w:pPr>
              <w:jc w:val="center"/>
              <w:rPr>
                <w:rFonts w:cs="Arial"/>
                <w:sz w:val="24"/>
                <w:szCs w:val="24"/>
              </w:rPr>
            </w:pPr>
          </w:p>
        </w:tc>
        <w:tc>
          <w:tcPr>
            <w:tcW w:w="1662" w:type="dxa"/>
          </w:tcPr>
          <w:p w14:paraId="090AD9EF" w14:textId="52C6FD84" w:rsidR="006D7FF5" w:rsidRPr="00586AAC" w:rsidRDefault="00B97244" w:rsidP="00B97244">
            <w:pPr>
              <w:jc w:val="center"/>
              <w:rPr>
                <w:rFonts w:cs="Arial"/>
                <w:sz w:val="24"/>
                <w:szCs w:val="24"/>
              </w:rPr>
            </w:pPr>
            <w:r w:rsidRPr="00586AAC">
              <w:rPr>
                <w:rFonts w:cs="Arial"/>
                <w:sz w:val="24"/>
                <w:szCs w:val="24"/>
              </w:rPr>
              <w:t>x</w:t>
            </w:r>
          </w:p>
        </w:tc>
        <w:tc>
          <w:tcPr>
            <w:tcW w:w="1662" w:type="dxa"/>
          </w:tcPr>
          <w:p w14:paraId="00575E19" w14:textId="77777777" w:rsidR="006D7FF5" w:rsidRPr="00586AAC" w:rsidRDefault="006D7FF5" w:rsidP="00B97244">
            <w:pPr>
              <w:jc w:val="center"/>
              <w:rPr>
                <w:rFonts w:cs="Arial"/>
                <w:sz w:val="24"/>
                <w:szCs w:val="24"/>
              </w:rPr>
            </w:pPr>
          </w:p>
        </w:tc>
      </w:tr>
      <w:tr w:rsidR="003C41B5" w:rsidRPr="00586AAC" w14:paraId="2C568195" w14:textId="77777777" w:rsidTr="0020675F">
        <w:tc>
          <w:tcPr>
            <w:tcW w:w="4035" w:type="dxa"/>
          </w:tcPr>
          <w:p w14:paraId="4A64FC56" w14:textId="58B4F347" w:rsidR="006D7FF5" w:rsidRPr="00586AAC" w:rsidRDefault="006D7FF5" w:rsidP="00F80D0E">
            <w:pPr>
              <w:pStyle w:val="ListParagraph"/>
              <w:numPr>
                <w:ilvl w:val="0"/>
                <w:numId w:val="11"/>
              </w:numPr>
              <w:rPr>
                <w:rFonts w:cs="Arial"/>
                <w:sz w:val="24"/>
                <w:szCs w:val="24"/>
              </w:rPr>
            </w:pPr>
            <w:r w:rsidRPr="00586AAC">
              <w:rPr>
                <w:rFonts w:cs="Arial"/>
                <w:sz w:val="24"/>
                <w:szCs w:val="24"/>
              </w:rPr>
              <w:t xml:space="preserve">Pregnancy and </w:t>
            </w:r>
            <w:r w:rsidR="00310909" w:rsidRPr="00586AAC">
              <w:rPr>
                <w:rFonts w:cs="Arial"/>
                <w:sz w:val="24"/>
                <w:szCs w:val="24"/>
              </w:rPr>
              <w:t>m</w:t>
            </w:r>
            <w:r w:rsidRPr="00586AAC">
              <w:rPr>
                <w:rFonts w:cs="Arial"/>
                <w:sz w:val="24"/>
                <w:szCs w:val="24"/>
              </w:rPr>
              <w:t>aternity</w:t>
            </w:r>
          </w:p>
        </w:tc>
        <w:tc>
          <w:tcPr>
            <w:tcW w:w="1662" w:type="dxa"/>
          </w:tcPr>
          <w:p w14:paraId="1F313D78" w14:textId="77777777" w:rsidR="006D7FF5" w:rsidRPr="00586AAC" w:rsidRDefault="006D7FF5" w:rsidP="00B97244">
            <w:pPr>
              <w:jc w:val="center"/>
              <w:rPr>
                <w:rFonts w:cs="Arial"/>
                <w:sz w:val="24"/>
                <w:szCs w:val="24"/>
              </w:rPr>
            </w:pPr>
          </w:p>
        </w:tc>
        <w:tc>
          <w:tcPr>
            <w:tcW w:w="1662" w:type="dxa"/>
          </w:tcPr>
          <w:p w14:paraId="3F0FF059" w14:textId="36F89835" w:rsidR="006D7FF5" w:rsidRPr="00586AAC" w:rsidRDefault="00B97244" w:rsidP="00B97244">
            <w:pPr>
              <w:jc w:val="center"/>
              <w:rPr>
                <w:rFonts w:cs="Arial"/>
                <w:sz w:val="24"/>
                <w:szCs w:val="24"/>
              </w:rPr>
            </w:pPr>
            <w:r w:rsidRPr="00586AAC">
              <w:rPr>
                <w:rFonts w:cs="Arial"/>
                <w:sz w:val="24"/>
                <w:szCs w:val="24"/>
              </w:rPr>
              <w:t>x</w:t>
            </w:r>
          </w:p>
        </w:tc>
        <w:tc>
          <w:tcPr>
            <w:tcW w:w="1662" w:type="dxa"/>
          </w:tcPr>
          <w:p w14:paraId="6184524F" w14:textId="77777777" w:rsidR="006D7FF5" w:rsidRPr="00586AAC" w:rsidRDefault="006D7FF5" w:rsidP="00B97244">
            <w:pPr>
              <w:jc w:val="center"/>
              <w:rPr>
                <w:rFonts w:cs="Arial"/>
                <w:sz w:val="24"/>
                <w:szCs w:val="24"/>
              </w:rPr>
            </w:pPr>
          </w:p>
        </w:tc>
      </w:tr>
      <w:tr w:rsidR="003C41B5" w:rsidRPr="00586AAC" w14:paraId="54C1500B" w14:textId="77777777" w:rsidTr="0020675F">
        <w:tc>
          <w:tcPr>
            <w:tcW w:w="4035" w:type="dxa"/>
          </w:tcPr>
          <w:p w14:paraId="0DB605A7" w14:textId="77777777" w:rsidR="006D7FF5" w:rsidRPr="00586AAC" w:rsidRDefault="006D7FF5" w:rsidP="00F80D0E">
            <w:pPr>
              <w:pStyle w:val="ListParagraph"/>
              <w:numPr>
                <w:ilvl w:val="0"/>
                <w:numId w:val="11"/>
              </w:numPr>
              <w:rPr>
                <w:rFonts w:cs="Arial"/>
                <w:sz w:val="24"/>
                <w:szCs w:val="24"/>
              </w:rPr>
            </w:pPr>
            <w:r w:rsidRPr="00586AAC">
              <w:rPr>
                <w:rFonts w:cs="Arial"/>
                <w:sz w:val="24"/>
                <w:szCs w:val="24"/>
              </w:rPr>
              <w:t>Race</w:t>
            </w:r>
          </w:p>
        </w:tc>
        <w:tc>
          <w:tcPr>
            <w:tcW w:w="1662" w:type="dxa"/>
          </w:tcPr>
          <w:p w14:paraId="1B0386F3" w14:textId="77777777" w:rsidR="006D7FF5" w:rsidRPr="00586AAC" w:rsidRDefault="006D7FF5" w:rsidP="00B97244">
            <w:pPr>
              <w:jc w:val="center"/>
              <w:rPr>
                <w:rFonts w:cs="Arial"/>
                <w:sz w:val="24"/>
                <w:szCs w:val="24"/>
              </w:rPr>
            </w:pPr>
          </w:p>
        </w:tc>
        <w:tc>
          <w:tcPr>
            <w:tcW w:w="1662" w:type="dxa"/>
          </w:tcPr>
          <w:p w14:paraId="715CE35A" w14:textId="79F3E844" w:rsidR="006D7FF5" w:rsidRPr="00586AAC" w:rsidRDefault="00B97244" w:rsidP="00B97244">
            <w:pPr>
              <w:jc w:val="center"/>
              <w:rPr>
                <w:rFonts w:cs="Arial"/>
                <w:sz w:val="24"/>
                <w:szCs w:val="24"/>
              </w:rPr>
            </w:pPr>
            <w:r w:rsidRPr="00586AAC">
              <w:rPr>
                <w:rFonts w:cs="Arial"/>
                <w:sz w:val="24"/>
                <w:szCs w:val="24"/>
              </w:rPr>
              <w:t>x</w:t>
            </w:r>
          </w:p>
        </w:tc>
        <w:tc>
          <w:tcPr>
            <w:tcW w:w="1662" w:type="dxa"/>
          </w:tcPr>
          <w:p w14:paraId="138AF40D" w14:textId="77777777" w:rsidR="006D7FF5" w:rsidRPr="00586AAC" w:rsidRDefault="006D7FF5" w:rsidP="00B97244">
            <w:pPr>
              <w:jc w:val="center"/>
              <w:rPr>
                <w:rFonts w:cs="Arial"/>
                <w:sz w:val="24"/>
                <w:szCs w:val="24"/>
              </w:rPr>
            </w:pPr>
          </w:p>
        </w:tc>
      </w:tr>
      <w:tr w:rsidR="003C41B5" w:rsidRPr="00586AAC" w14:paraId="379D7CEC" w14:textId="77777777" w:rsidTr="0020675F">
        <w:tc>
          <w:tcPr>
            <w:tcW w:w="4035" w:type="dxa"/>
          </w:tcPr>
          <w:p w14:paraId="17288E1D" w14:textId="7CAC2A61" w:rsidR="006D7FF5" w:rsidRPr="00586AAC" w:rsidRDefault="006D7FF5" w:rsidP="00F80D0E">
            <w:pPr>
              <w:pStyle w:val="ListParagraph"/>
              <w:numPr>
                <w:ilvl w:val="0"/>
                <w:numId w:val="11"/>
              </w:numPr>
              <w:rPr>
                <w:rFonts w:cs="Arial"/>
                <w:sz w:val="24"/>
                <w:szCs w:val="24"/>
              </w:rPr>
            </w:pPr>
            <w:r w:rsidRPr="00586AAC">
              <w:rPr>
                <w:rFonts w:cs="Arial"/>
                <w:sz w:val="24"/>
                <w:szCs w:val="24"/>
              </w:rPr>
              <w:t xml:space="preserve">Religion or </w:t>
            </w:r>
            <w:r w:rsidR="00310909" w:rsidRPr="00586AAC">
              <w:rPr>
                <w:rFonts w:cs="Arial"/>
                <w:sz w:val="24"/>
                <w:szCs w:val="24"/>
              </w:rPr>
              <w:t>b</w:t>
            </w:r>
            <w:r w:rsidRPr="00586AAC">
              <w:rPr>
                <w:rFonts w:cs="Arial"/>
                <w:sz w:val="24"/>
                <w:szCs w:val="24"/>
              </w:rPr>
              <w:t>elief</w:t>
            </w:r>
          </w:p>
        </w:tc>
        <w:tc>
          <w:tcPr>
            <w:tcW w:w="1662" w:type="dxa"/>
          </w:tcPr>
          <w:p w14:paraId="09E0B964" w14:textId="77777777" w:rsidR="006D7FF5" w:rsidRPr="00586AAC" w:rsidRDefault="006D7FF5" w:rsidP="00B97244">
            <w:pPr>
              <w:jc w:val="center"/>
              <w:rPr>
                <w:rFonts w:cs="Arial"/>
                <w:sz w:val="24"/>
                <w:szCs w:val="24"/>
              </w:rPr>
            </w:pPr>
          </w:p>
        </w:tc>
        <w:tc>
          <w:tcPr>
            <w:tcW w:w="1662" w:type="dxa"/>
          </w:tcPr>
          <w:p w14:paraId="0D34F66A" w14:textId="1D226FB1" w:rsidR="006D7FF5" w:rsidRPr="00586AAC" w:rsidRDefault="00B97244" w:rsidP="00B97244">
            <w:pPr>
              <w:jc w:val="center"/>
              <w:rPr>
                <w:rFonts w:cs="Arial"/>
                <w:sz w:val="24"/>
                <w:szCs w:val="24"/>
              </w:rPr>
            </w:pPr>
            <w:r w:rsidRPr="00586AAC">
              <w:rPr>
                <w:rFonts w:cs="Arial"/>
                <w:sz w:val="24"/>
                <w:szCs w:val="24"/>
              </w:rPr>
              <w:t>x</w:t>
            </w:r>
          </w:p>
        </w:tc>
        <w:tc>
          <w:tcPr>
            <w:tcW w:w="1662" w:type="dxa"/>
          </w:tcPr>
          <w:p w14:paraId="43DE061E" w14:textId="77777777" w:rsidR="006D7FF5" w:rsidRPr="00586AAC" w:rsidRDefault="006D7FF5" w:rsidP="00B97244">
            <w:pPr>
              <w:jc w:val="center"/>
              <w:rPr>
                <w:rFonts w:cs="Arial"/>
                <w:sz w:val="24"/>
                <w:szCs w:val="24"/>
              </w:rPr>
            </w:pPr>
          </w:p>
        </w:tc>
      </w:tr>
      <w:tr w:rsidR="003C41B5" w:rsidRPr="00586AAC" w14:paraId="0E46413D" w14:textId="77777777" w:rsidTr="0020675F">
        <w:tc>
          <w:tcPr>
            <w:tcW w:w="4035" w:type="dxa"/>
          </w:tcPr>
          <w:p w14:paraId="2FCE4346" w14:textId="77777777" w:rsidR="006D7FF5" w:rsidRPr="00586AAC" w:rsidRDefault="006D7FF5" w:rsidP="00F80D0E">
            <w:pPr>
              <w:pStyle w:val="ListParagraph"/>
              <w:numPr>
                <w:ilvl w:val="0"/>
                <w:numId w:val="11"/>
              </w:numPr>
              <w:rPr>
                <w:rFonts w:cs="Arial"/>
                <w:sz w:val="24"/>
                <w:szCs w:val="24"/>
              </w:rPr>
            </w:pPr>
            <w:r w:rsidRPr="00586AAC">
              <w:rPr>
                <w:rFonts w:cs="Arial"/>
                <w:sz w:val="24"/>
                <w:szCs w:val="24"/>
              </w:rPr>
              <w:t xml:space="preserve">Sex </w:t>
            </w:r>
          </w:p>
        </w:tc>
        <w:tc>
          <w:tcPr>
            <w:tcW w:w="1662" w:type="dxa"/>
          </w:tcPr>
          <w:p w14:paraId="16F7B098" w14:textId="77777777" w:rsidR="006D7FF5" w:rsidRPr="00586AAC" w:rsidRDefault="006D7FF5" w:rsidP="00B97244">
            <w:pPr>
              <w:jc w:val="center"/>
              <w:rPr>
                <w:rFonts w:cs="Arial"/>
                <w:sz w:val="24"/>
                <w:szCs w:val="24"/>
              </w:rPr>
            </w:pPr>
          </w:p>
        </w:tc>
        <w:tc>
          <w:tcPr>
            <w:tcW w:w="1662" w:type="dxa"/>
          </w:tcPr>
          <w:p w14:paraId="373E7ABB" w14:textId="4D239DDC" w:rsidR="006D7FF5" w:rsidRPr="00586AAC" w:rsidRDefault="00B97244" w:rsidP="00B97244">
            <w:pPr>
              <w:jc w:val="center"/>
              <w:rPr>
                <w:rFonts w:cs="Arial"/>
                <w:sz w:val="24"/>
                <w:szCs w:val="24"/>
              </w:rPr>
            </w:pPr>
            <w:r w:rsidRPr="00586AAC">
              <w:rPr>
                <w:rFonts w:cs="Arial"/>
                <w:sz w:val="24"/>
                <w:szCs w:val="24"/>
              </w:rPr>
              <w:t>x</w:t>
            </w:r>
          </w:p>
        </w:tc>
        <w:tc>
          <w:tcPr>
            <w:tcW w:w="1662" w:type="dxa"/>
          </w:tcPr>
          <w:p w14:paraId="72F724A8" w14:textId="77777777" w:rsidR="006D7FF5" w:rsidRPr="00586AAC" w:rsidRDefault="006D7FF5" w:rsidP="00B97244">
            <w:pPr>
              <w:jc w:val="center"/>
              <w:rPr>
                <w:rFonts w:cs="Arial"/>
                <w:sz w:val="24"/>
                <w:szCs w:val="24"/>
              </w:rPr>
            </w:pPr>
          </w:p>
        </w:tc>
      </w:tr>
      <w:tr w:rsidR="003C41B5" w:rsidRPr="00586AAC" w14:paraId="45B740EC" w14:textId="77777777" w:rsidTr="0020675F">
        <w:tc>
          <w:tcPr>
            <w:tcW w:w="4035" w:type="dxa"/>
          </w:tcPr>
          <w:p w14:paraId="38416C8B" w14:textId="5C81585E" w:rsidR="006D7FF5" w:rsidRPr="00586AAC" w:rsidRDefault="006D7FF5" w:rsidP="00F80D0E">
            <w:pPr>
              <w:pStyle w:val="ListParagraph"/>
              <w:numPr>
                <w:ilvl w:val="0"/>
                <w:numId w:val="11"/>
              </w:numPr>
              <w:rPr>
                <w:rFonts w:cs="Arial"/>
                <w:sz w:val="24"/>
                <w:szCs w:val="24"/>
              </w:rPr>
            </w:pPr>
            <w:r w:rsidRPr="00586AAC">
              <w:rPr>
                <w:rFonts w:cs="Arial"/>
                <w:sz w:val="24"/>
                <w:szCs w:val="24"/>
              </w:rPr>
              <w:t xml:space="preserve">Sexual </w:t>
            </w:r>
            <w:r w:rsidR="00310909" w:rsidRPr="00586AAC">
              <w:rPr>
                <w:rFonts w:cs="Arial"/>
                <w:sz w:val="24"/>
                <w:szCs w:val="24"/>
              </w:rPr>
              <w:t>o</w:t>
            </w:r>
            <w:r w:rsidRPr="00586AAC">
              <w:rPr>
                <w:rFonts w:cs="Arial"/>
                <w:sz w:val="24"/>
                <w:szCs w:val="24"/>
              </w:rPr>
              <w:t>rientation</w:t>
            </w:r>
          </w:p>
        </w:tc>
        <w:tc>
          <w:tcPr>
            <w:tcW w:w="1662" w:type="dxa"/>
          </w:tcPr>
          <w:p w14:paraId="40EDF0DB" w14:textId="77777777" w:rsidR="006D7FF5" w:rsidRPr="00586AAC" w:rsidRDefault="006D7FF5" w:rsidP="00B97244">
            <w:pPr>
              <w:jc w:val="center"/>
              <w:rPr>
                <w:rFonts w:cs="Arial"/>
                <w:sz w:val="24"/>
                <w:szCs w:val="24"/>
              </w:rPr>
            </w:pPr>
          </w:p>
        </w:tc>
        <w:tc>
          <w:tcPr>
            <w:tcW w:w="1662" w:type="dxa"/>
          </w:tcPr>
          <w:p w14:paraId="033DCBAB" w14:textId="6A6BE27A" w:rsidR="006D7FF5" w:rsidRPr="00586AAC" w:rsidRDefault="00B97244" w:rsidP="00B97244">
            <w:pPr>
              <w:jc w:val="center"/>
              <w:rPr>
                <w:rFonts w:cs="Arial"/>
                <w:sz w:val="24"/>
                <w:szCs w:val="24"/>
              </w:rPr>
            </w:pPr>
            <w:r w:rsidRPr="00586AAC">
              <w:rPr>
                <w:rFonts w:cs="Arial"/>
                <w:sz w:val="24"/>
                <w:szCs w:val="24"/>
              </w:rPr>
              <w:t>x</w:t>
            </w:r>
          </w:p>
        </w:tc>
        <w:tc>
          <w:tcPr>
            <w:tcW w:w="1662" w:type="dxa"/>
          </w:tcPr>
          <w:p w14:paraId="74BB04E2" w14:textId="77777777" w:rsidR="006D7FF5" w:rsidRPr="00586AAC" w:rsidRDefault="006D7FF5" w:rsidP="00B97244">
            <w:pPr>
              <w:jc w:val="center"/>
              <w:rPr>
                <w:rFonts w:cs="Arial"/>
                <w:sz w:val="24"/>
                <w:szCs w:val="24"/>
              </w:rPr>
            </w:pPr>
          </w:p>
        </w:tc>
      </w:tr>
      <w:tr w:rsidR="003C41B5" w:rsidRPr="00586AAC" w14:paraId="1DC0F313" w14:textId="77777777" w:rsidTr="0020675F">
        <w:tc>
          <w:tcPr>
            <w:tcW w:w="4035" w:type="dxa"/>
          </w:tcPr>
          <w:p w14:paraId="22428104" w14:textId="1CD5DD02" w:rsidR="006D7FF5" w:rsidRPr="00586AAC" w:rsidRDefault="006D7FF5" w:rsidP="00F80D0E">
            <w:pPr>
              <w:pStyle w:val="ListParagraph"/>
              <w:numPr>
                <w:ilvl w:val="0"/>
                <w:numId w:val="11"/>
              </w:numPr>
              <w:rPr>
                <w:rFonts w:cs="Arial"/>
                <w:sz w:val="24"/>
                <w:szCs w:val="24"/>
              </w:rPr>
            </w:pPr>
            <w:r w:rsidRPr="00586AAC">
              <w:rPr>
                <w:rFonts w:cs="Arial"/>
                <w:sz w:val="24"/>
                <w:szCs w:val="24"/>
              </w:rPr>
              <w:t xml:space="preserve">Care </w:t>
            </w:r>
            <w:r w:rsidR="00310909" w:rsidRPr="00586AAC">
              <w:rPr>
                <w:rFonts w:cs="Arial"/>
                <w:sz w:val="24"/>
                <w:szCs w:val="24"/>
              </w:rPr>
              <w:t>e</w:t>
            </w:r>
            <w:r w:rsidRPr="00586AAC">
              <w:rPr>
                <w:rFonts w:cs="Arial"/>
                <w:sz w:val="24"/>
                <w:szCs w:val="24"/>
              </w:rPr>
              <w:t xml:space="preserve">xperienced </w:t>
            </w:r>
            <w:r w:rsidR="00310909" w:rsidRPr="00586AAC">
              <w:rPr>
                <w:rFonts w:cs="Arial"/>
                <w:sz w:val="24"/>
                <w:szCs w:val="24"/>
              </w:rPr>
              <w:t>c</w:t>
            </w:r>
            <w:r w:rsidRPr="00586AAC">
              <w:rPr>
                <w:rFonts w:cs="Arial"/>
                <w:sz w:val="24"/>
                <w:szCs w:val="24"/>
              </w:rPr>
              <w:t xml:space="preserve">hildren and </w:t>
            </w:r>
            <w:r w:rsidR="00310909" w:rsidRPr="00586AAC">
              <w:rPr>
                <w:rFonts w:cs="Arial"/>
                <w:sz w:val="24"/>
                <w:szCs w:val="24"/>
              </w:rPr>
              <w:t>y</w:t>
            </w:r>
            <w:r w:rsidRPr="00586AAC">
              <w:rPr>
                <w:rFonts w:cs="Arial"/>
                <w:sz w:val="24"/>
                <w:szCs w:val="24"/>
              </w:rPr>
              <w:t xml:space="preserve">oung </w:t>
            </w:r>
            <w:r w:rsidR="00310909" w:rsidRPr="00586AAC">
              <w:rPr>
                <w:rFonts w:cs="Arial"/>
                <w:sz w:val="24"/>
                <w:szCs w:val="24"/>
              </w:rPr>
              <w:t>p</w:t>
            </w:r>
            <w:r w:rsidRPr="00586AAC">
              <w:rPr>
                <w:rFonts w:cs="Arial"/>
                <w:sz w:val="24"/>
                <w:szCs w:val="24"/>
              </w:rPr>
              <w:t>eople</w:t>
            </w:r>
          </w:p>
        </w:tc>
        <w:tc>
          <w:tcPr>
            <w:tcW w:w="1662" w:type="dxa"/>
          </w:tcPr>
          <w:p w14:paraId="6C5C43C7" w14:textId="77777777" w:rsidR="006D7FF5" w:rsidRPr="00586AAC" w:rsidRDefault="006D7FF5" w:rsidP="00B97244">
            <w:pPr>
              <w:jc w:val="center"/>
              <w:rPr>
                <w:rFonts w:cs="Arial"/>
                <w:sz w:val="24"/>
                <w:szCs w:val="24"/>
              </w:rPr>
            </w:pPr>
          </w:p>
        </w:tc>
        <w:tc>
          <w:tcPr>
            <w:tcW w:w="1662" w:type="dxa"/>
          </w:tcPr>
          <w:p w14:paraId="2AA11484" w14:textId="47DC4F31" w:rsidR="006D7FF5" w:rsidRPr="00586AAC" w:rsidRDefault="00B97244" w:rsidP="00B97244">
            <w:pPr>
              <w:jc w:val="center"/>
              <w:rPr>
                <w:rFonts w:cs="Arial"/>
                <w:sz w:val="24"/>
                <w:szCs w:val="24"/>
              </w:rPr>
            </w:pPr>
            <w:r w:rsidRPr="00586AAC">
              <w:rPr>
                <w:rFonts w:cs="Arial"/>
                <w:sz w:val="24"/>
                <w:szCs w:val="24"/>
              </w:rPr>
              <w:t>x</w:t>
            </w:r>
          </w:p>
        </w:tc>
        <w:tc>
          <w:tcPr>
            <w:tcW w:w="1662" w:type="dxa"/>
          </w:tcPr>
          <w:p w14:paraId="009CE319" w14:textId="77777777" w:rsidR="006D7FF5" w:rsidRPr="00586AAC" w:rsidRDefault="006D7FF5" w:rsidP="00B97244">
            <w:pPr>
              <w:jc w:val="center"/>
              <w:rPr>
                <w:rFonts w:cs="Arial"/>
                <w:sz w:val="24"/>
                <w:szCs w:val="24"/>
              </w:rPr>
            </w:pPr>
          </w:p>
        </w:tc>
      </w:tr>
    </w:tbl>
    <w:p w14:paraId="13FE8BC2" w14:textId="77777777" w:rsidR="00424D45" w:rsidRPr="00586AAC" w:rsidRDefault="00424D45" w:rsidP="006E574F">
      <w:pPr>
        <w:rPr>
          <w:rFonts w:cs="Arial"/>
          <w:b/>
          <w:bCs/>
          <w:szCs w:val="24"/>
        </w:rPr>
      </w:pPr>
    </w:p>
    <w:p w14:paraId="0E39F434" w14:textId="342B3798" w:rsidR="006D7FF5" w:rsidRPr="00586AAC" w:rsidRDefault="00A63BA7" w:rsidP="006E574F">
      <w:pPr>
        <w:rPr>
          <w:rFonts w:cs="Arial"/>
          <w:b/>
          <w:bCs/>
          <w:szCs w:val="24"/>
        </w:rPr>
      </w:pPr>
      <w:r w:rsidRPr="00586AAC">
        <w:rPr>
          <w:rFonts w:cs="Arial"/>
          <w:b/>
          <w:bCs/>
          <w:szCs w:val="24"/>
        </w:rPr>
        <w:t>Use the text box below to</w:t>
      </w:r>
      <w:r w:rsidR="009E30B6" w:rsidRPr="00586AAC">
        <w:rPr>
          <w:rFonts w:cs="Arial"/>
          <w:b/>
          <w:bCs/>
          <w:szCs w:val="24"/>
        </w:rPr>
        <w:t xml:space="preserve"> describe the </w:t>
      </w:r>
      <w:r w:rsidR="002F6B12" w:rsidRPr="00586AAC">
        <w:rPr>
          <w:rFonts w:cs="Arial"/>
          <w:b/>
          <w:bCs/>
          <w:szCs w:val="24"/>
        </w:rPr>
        <w:t xml:space="preserve">differential </w:t>
      </w:r>
      <w:r w:rsidR="009E30B6" w:rsidRPr="00586AAC">
        <w:rPr>
          <w:rFonts w:cs="Arial"/>
          <w:b/>
          <w:bCs/>
          <w:szCs w:val="24"/>
        </w:rPr>
        <w:t>impacts you have identified</w:t>
      </w:r>
      <w:r w:rsidR="00C133B0" w:rsidRPr="00586AAC">
        <w:rPr>
          <w:rFonts w:cs="Arial"/>
          <w:b/>
          <w:bCs/>
          <w:szCs w:val="24"/>
        </w:rPr>
        <w:t xml:space="preserve"> on each of the </w:t>
      </w:r>
      <w:r w:rsidR="00B13731" w:rsidRPr="00586AAC">
        <w:rPr>
          <w:rFonts w:cs="Arial"/>
          <w:b/>
          <w:bCs/>
          <w:szCs w:val="24"/>
        </w:rPr>
        <w:t>groups/people with protected characteristics</w:t>
      </w:r>
      <w:r w:rsidR="00D0795D" w:rsidRPr="00586AAC">
        <w:rPr>
          <w:rFonts w:cs="Arial"/>
          <w:b/>
          <w:bCs/>
          <w:szCs w:val="24"/>
        </w:rPr>
        <w:t>. C</w:t>
      </w:r>
      <w:r w:rsidR="00C133B0" w:rsidRPr="00586AAC">
        <w:rPr>
          <w:rFonts w:cs="Arial"/>
          <w:b/>
          <w:bCs/>
          <w:szCs w:val="24"/>
        </w:rPr>
        <w:t>onsider</w:t>
      </w:r>
      <w:r w:rsidR="00985DC8" w:rsidRPr="00586AAC">
        <w:rPr>
          <w:rFonts w:cs="Arial"/>
          <w:b/>
          <w:bCs/>
          <w:szCs w:val="24"/>
        </w:rPr>
        <w:t xml:space="preserve"> any intersectional impacts. </w:t>
      </w:r>
    </w:p>
    <w:tbl>
      <w:tblPr>
        <w:tblStyle w:val="TableGrid"/>
        <w:tblW w:w="0" w:type="auto"/>
        <w:tblLook w:val="04A0" w:firstRow="1" w:lastRow="0" w:firstColumn="1" w:lastColumn="0" w:noHBand="0" w:noVBand="1"/>
      </w:tblPr>
      <w:tblGrid>
        <w:gridCol w:w="9016"/>
      </w:tblGrid>
      <w:tr w:rsidR="00275DDA" w:rsidRPr="00586AAC" w14:paraId="096963BC" w14:textId="77777777" w:rsidTr="0020675F">
        <w:tc>
          <w:tcPr>
            <w:tcW w:w="9016" w:type="dxa"/>
          </w:tcPr>
          <w:p w14:paraId="54465A20" w14:textId="68DD628E" w:rsidR="00526876" w:rsidRPr="00586AAC" w:rsidRDefault="00526876" w:rsidP="00F80D0E">
            <w:pPr>
              <w:pStyle w:val="NoSpacing"/>
              <w:rPr>
                <w:rFonts w:cs="Arial"/>
                <w:sz w:val="24"/>
                <w:szCs w:val="24"/>
              </w:rPr>
            </w:pPr>
            <w:r w:rsidRPr="00586AAC">
              <w:rPr>
                <w:rFonts w:cs="Arial"/>
                <w:sz w:val="24"/>
                <w:szCs w:val="24"/>
              </w:rPr>
              <w:t xml:space="preserve">The IIA assessed the impact across </w:t>
            </w:r>
            <w:r w:rsidR="00AB79D1" w:rsidRPr="00586AAC">
              <w:rPr>
                <w:rFonts w:cs="Arial"/>
                <w:sz w:val="24"/>
                <w:szCs w:val="24"/>
              </w:rPr>
              <w:t xml:space="preserve">all areas of the equality act to be positive, </w:t>
            </w:r>
            <w:proofErr w:type="gramStart"/>
            <w:r w:rsidR="005B0877" w:rsidRPr="00586AAC">
              <w:rPr>
                <w:rFonts w:cs="Arial"/>
                <w:sz w:val="24"/>
                <w:szCs w:val="24"/>
              </w:rPr>
              <w:t xml:space="preserve">owing to </w:t>
            </w:r>
            <w:r w:rsidR="002B3F3B" w:rsidRPr="00586AAC">
              <w:rPr>
                <w:rFonts w:cs="Arial"/>
                <w:sz w:val="24"/>
                <w:szCs w:val="24"/>
              </w:rPr>
              <w:t>the fact that</w:t>
            </w:r>
            <w:proofErr w:type="gramEnd"/>
            <w:r w:rsidR="002B3F3B" w:rsidRPr="00586AAC">
              <w:rPr>
                <w:rFonts w:cs="Arial"/>
                <w:sz w:val="24"/>
                <w:szCs w:val="24"/>
              </w:rPr>
              <w:t xml:space="preserve"> the policy clearly outlines</w:t>
            </w:r>
            <w:r w:rsidR="007C63D2" w:rsidRPr="00586AAC">
              <w:rPr>
                <w:rFonts w:cs="Arial"/>
                <w:sz w:val="24"/>
                <w:szCs w:val="24"/>
              </w:rPr>
              <w:t>:</w:t>
            </w:r>
          </w:p>
          <w:p w14:paraId="6F8BF420" w14:textId="31BD68A4" w:rsidR="007C63D2" w:rsidRPr="00586AAC" w:rsidRDefault="007C63D2" w:rsidP="007C63D2">
            <w:pPr>
              <w:pStyle w:val="NoSpacing"/>
              <w:numPr>
                <w:ilvl w:val="0"/>
                <w:numId w:val="14"/>
              </w:numPr>
              <w:rPr>
                <w:rFonts w:cs="Arial"/>
                <w:sz w:val="24"/>
                <w:szCs w:val="24"/>
              </w:rPr>
            </w:pPr>
            <w:r w:rsidRPr="00586AAC">
              <w:rPr>
                <w:rFonts w:cs="Arial"/>
                <w:sz w:val="24"/>
                <w:szCs w:val="24"/>
              </w:rPr>
              <w:t xml:space="preserve">The roles and responsibilities </w:t>
            </w:r>
            <w:r w:rsidR="00FE17B7" w:rsidRPr="00586AAC">
              <w:rPr>
                <w:rFonts w:cs="Arial"/>
                <w:sz w:val="24"/>
                <w:szCs w:val="24"/>
              </w:rPr>
              <w:t>of those involved in transitions</w:t>
            </w:r>
            <w:r w:rsidR="001E172C" w:rsidRPr="00586AAC">
              <w:rPr>
                <w:rFonts w:cs="Arial"/>
                <w:sz w:val="24"/>
                <w:szCs w:val="24"/>
              </w:rPr>
              <w:t>.</w:t>
            </w:r>
          </w:p>
          <w:p w14:paraId="0D1BF467" w14:textId="6757EEFE" w:rsidR="00FE17B7" w:rsidRPr="00586AAC" w:rsidRDefault="00FE17B7" w:rsidP="007C63D2">
            <w:pPr>
              <w:pStyle w:val="NoSpacing"/>
              <w:numPr>
                <w:ilvl w:val="0"/>
                <w:numId w:val="14"/>
              </w:numPr>
              <w:rPr>
                <w:rFonts w:cs="Arial"/>
                <w:sz w:val="24"/>
                <w:szCs w:val="24"/>
              </w:rPr>
            </w:pPr>
            <w:r w:rsidRPr="00586AAC">
              <w:rPr>
                <w:rFonts w:cs="Arial"/>
                <w:sz w:val="24"/>
                <w:szCs w:val="24"/>
              </w:rPr>
              <w:t>The need to ensure timely</w:t>
            </w:r>
            <w:r w:rsidR="00292CD6" w:rsidRPr="00586AAC">
              <w:rPr>
                <w:rFonts w:cs="Arial"/>
                <w:sz w:val="24"/>
                <w:szCs w:val="24"/>
              </w:rPr>
              <w:t xml:space="preserve"> transitions</w:t>
            </w:r>
            <w:r w:rsidR="001E172C" w:rsidRPr="00586AAC">
              <w:rPr>
                <w:rFonts w:cs="Arial"/>
                <w:sz w:val="24"/>
                <w:szCs w:val="24"/>
              </w:rPr>
              <w:t xml:space="preserve"> with planning beginning at an early stage.</w:t>
            </w:r>
          </w:p>
          <w:p w14:paraId="6E4FEB56" w14:textId="442869C2" w:rsidR="00292CD6" w:rsidRPr="00586AAC" w:rsidRDefault="00292CD6" w:rsidP="007C63D2">
            <w:pPr>
              <w:pStyle w:val="NoSpacing"/>
              <w:numPr>
                <w:ilvl w:val="0"/>
                <w:numId w:val="14"/>
              </w:numPr>
              <w:rPr>
                <w:rFonts w:cs="Arial"/>
                <w:sz w:val="24"/>
                <w:szCs w:val="24"/>
              </w:rPr>
            </w:pPr>
            <w:r w:rsidRPr="00586AAC">
              <w:rPr>
                <w:rFonts w:cs="Arial"/>
                <w:sz w:val="24"/>
                <w:szCs w:val="24"/>
              </w:rPr>
              <w:t>T</w:t>
            </w:r>
            <w:r w:rsidR="00723B57" w:rsidRPr="00586AAC">
              <w:rPr>
                <w:rFonts w:cs="Arial"/>
                <w:sz w:val="24"/>
                <w:szCs w:val="24"/>
              </w:rPr>
              <w:t xml:space="preserve">hat the assessment which accompanies transitions </w:t>
            </w:r>
            <w:r w:rsidR="0052080B" w:rsidRPr="00586AAC">
              <w:rPr>
                <w:rFonts w:cs="Arial"/>
                <w:sz w:val="24"/>
                <w:szCs w:val="24"/>
              </w:rPr>
              <w:t>must be individualised</w:t>
            </w:r>
            <w:r w:rsidR="00B1404A" w:rsidRPr="00586AAC">
              <w:rPr>
                <w:rFonts w:cs="Arial"/>
                <w:sz w:val="24"/>
                <w:szCs w:val="24"/>
              </w:rPr>
              <w:t>, holistic</w:t>
            </w:r>
            <w:r w:rsidR="0052080B" w:rsidRPr="00586AAC">
              <w:rPr>
                <w:rFonts w:cs="Arial"/>
                <w:sz w:val="24"/>
                <w:szCs w:val="24"/>
              </w:rPr>
              <w:t xml:space="preserve"> and </w:t>
            </w:r>
            <w:r w:rsidR="001E172C" w:rsidRPr="00586AAC">
              <w:rPr>
                <w:rFonts w:cs="Arial"/>
                <w:sz w:val="24"/>
                <w:szCs w:val="24"/>
              </w:rPr>
              <w:t>needs led.</w:t>
            </w:r>
          </w:p>
          <w:p w14:paraId="102EFB1B" w14:textId="5F161C36" w:rsidR="001E172C" w:rsidRPr="00586AAC" w:rsidRDefault="001E172C" w:rsidP="001E172C">
            <w:pPr>
              <w:pStyle w:val="NoSpacing"/>
              <w:rPr>
                <w:rFonts w:cs="Arial"/>
                <w:sz w:val="24"/>
                <w:szCs w:val="24"/>
              </w:rPr>
            </w:pPr>
            <w:r>
              <w:br/>
            </w:r>
            <w:r w:rsidRPr="00586AAC">
              <w:rPr>
                <w:rFonts w:cs="Arial"/>
                <w:sz w:val="24"/>
                <w:szCs w:val="24"/>
              </w:rPr>
              <w:t xml:space="preserve">The group specifically </w:t>
            </w:r>
            <w:r w:rsidR="008F1C57" w:rsidRPr="00586AAC">
              <w:rPr>
                <w:rFonts w:cs="Arial"/>
                <w:sz w:val="24"/>
                <w:szCs w:val="24"/>
              </w:rPr>
              <w:t xml:space="preserve">highlighted </w:t>
            </w:r>
            <w:r w:rsidR="00871C64" w:rsidRPr="00586AAC">
              <w:rPr>
                <w:rFonts w:cs="Arial"/>
                <w:sz w:val="24"/>
                <w:szCs w:val="24"/>
              </w:rPr>
              <w:t xml:space="preserve">that </w:t>
            </w:r>
            <w:r w:rsidR="004968F5" w:rsidRPr="00586AAC">
              <w:rPr>
                <w:rFonts w:cs="Arial"/>
                <w:sz w:val="24"/>
                <w:szCs w:val="24"/>
              </w:rPr>
              <w:t xml:space="preserve">care experienced people and those with disabilities </w:t>
            </w:r>
            <w:r w:rsidR="0014786E" w:rsidRPr="00586AAC">
              <w:rPr>
                <w:rFonts w:cs="Arial"/>
                <w:sz w:val="24"/>
                <w:szCs w:val="24"/>
              </w:rPr>
              <w:t>are</w:t>
            </w:r>
            <w:r w:rsidR="004968F5" w:rsidRPr="00586AAC">
              <w:rPr>
                <w:rFonts w:cs="Arial"/>
                <w:sz w:val="24"/>
                <w:szCs w:val="24"/>
              </w:rPr>
              <w:t xml:space="preserve"> groups who will be particularly impacted by this policy.  </w:t>
            </w:r>
            <w:r w:rsidR="00797B0F" w:rsidRPr="00586AAC">
              <w:rPr>
                <w:rFonts w:cs="Arial"/>
                <w:sz w:val="24"/>
                <w:szCs w:val="24"/>
              </w:rPr>
              <w:t>Due to the above, it</w:t>
            </w:r>
            <w:r w:rsidR="004968F5" w:rsidRPr="00586AAC">
              <w:rPr>
                <w:rFonts w:cs="Arial"/>
                <w:sz w:val="24"/>
                <w:szCs w:val="24"/>
              </w:rPr>
              <w:t xml:space="preserve"> is assessed that the policy will </w:t>
            </w:r>
            <w:r w:rsidR="00FA41EF" w:rsidRPr="00586AAC">
              <w:rPr>
                <w:rFonts w:cs="Arial"/>
                <w:sz w:val="24"/>
                <w:szCs w:val="24"/>
              </w:rPr>
              <w:t xml:space="preserve">have an overall positive impact </w:t>
            </w:r>
            <w:r w:rsidR="00BE7FD5" w:rsidRPr="00586AAC">
              <w:rPr>
                <w:rFonts w:cs="Arial"/>
                <w:sz w:val="24"/>
                <w:szCs w:val="24"/>
              </w:rPr>
              <w:t xml:space="preserve">these </w:t>
            </w:r>
            <w:r w:rsidR="00BE7FD5" w:rsidRPr="00586AAC">
              <w:rPr>
                <w:rFonts w:cs="Arial"/>
                <w:sz w:val="24"/>
                <w:szCs w:val="24"/>
              </w:rPr>
              <w:lastRenderedPageBreak/>
              <w:t>groups</w:t>
            </w:r>
            <w:r w:rsidR="00FA41EF" w:rsidRPr="00586AAC">
              <w:rPr>
                <w:rFonts w:cs="Arial"/>
                <w:sz w:val="24"/>
                <w:szCs w:val="24"/>
              </w:rPr>
              <w:t>, both those who are care</w:t>
            </w:r>
            <w:r w:rsidR="00B114C8" w:rsidRPr="00586AAC">
              <w:rPr>
                <w:rFonts w:cs="Arial"/>
                <w:sz w:val="24"/>
                <w:szCs w:val="24"/>
              </w:rPr>
              <w:t>-</w:t>
            </w:r>
            <w:r w:rsidR="00FA41EF" w:rsidRPr="00586AAC">
              <w:rPr>
                <w:rFonts w:cs="Arial"/>
                <w:sz w:val="24"/>
                <w:szCs w:val="24"/>
              </w:rPr>
              <w:t xml:space="preserve">experienced moving from </w:t>
            </w:r>
            <w:r w:rsidR="00BE7FD5" w:rsidRPr="00586AAC">
              <w:rPr>
                <w:rFonts w:cs="Arial"/>
                <w:sz w:val="24"/>
                <w:szCs w:val="24"/>
              </w:rPr>
              <w:t>children’s practice teams to Aftercar</w:t>
            </w:r>
            <w:r w:rsidR="00EA22E7">
              <w:rPr>
                <w:rFonts w:cs="Arial"/>
                <w:sz w:val="24"/>
                <w:szCs w:val="24"/>
              </w:rPr>
              <w:t>e an</w:t>
            </w:r>
            <w:r w:rsidR="000771CA">
              <w:rPr>
                <w:rFonts w:cs="Arial"/>
                <w:sz w:val="24"/>
                <w:szCs w:val="24"/>
              </w:rPr>
              <w:t>d</w:t>
            </w:r>
            <w:r w:rsidR="00753317">
              <w:rPr>
                <w:rFonts w:cs="Arial"/>
                <w:sz w:val="24"/>
                <w:szCs w:val="24"/>
              </w:rPr>
              <w:t xml:space="preserve">/or </w:t>
            </w:r>
            <w:r w:rsidR="00A23C81">
              <w:rPr>
                <w:rFonts w:cs="Arial"/>
                <w:sz w:val="24"/>
                <w:szCs w:val="24"/>
              </w:rPr>
              <w:t>J</w:t>
            </w:r>
            <w:r w:rsidR="00F37620">
              <w:rPr>
                <w:rFonts w:cs="Arial"/>
                <w:sz w:val="24"/>
                <w:szCs w:val="24"/>
              </w:rPr>
              <w:t>ustice</w:t>
            </w:r>
            <w:r w:rsidR="00C443BC">
              <w:rPr>
                <w:rFonts w:cs="Arial"/>
                <w:sz w:val="24"/>
                <w:szCs w:val="24"/>
              </w:rPr>
              <w:t xml:space="preserve"> </w:t>
            </w:r>
            <w:r w:rsidR="0033621E">
              <w:rPr>
                <w:rFonts w:cs="Arial"/>
                <w:sz w:val="24"/>
                <w:szCs w:val="24"/>
              </w:rPr>
              <w:t>and</w:t>
            </w:r>
            <w:r w:rsidR="00A7155C">
              <w:rPr>
                <w:rFonts w:cs="Arial"/>
                <w:sz w:val="24"/>
                <w:szCs w:val="24"/>
              </w:rPr>
              <w:t xml:space="preserve"> </w:t>
            </w:r>
            <w:r w:rsidR="000E7208">
              <w:rPr>
                <w:rFonts w:cs="Arial"/>
                <w:sz w:val="24"/>
                <w:szCs w:val="24"/>
              </w:rPr>
              <w:t>a</w:t>
            </w:r>
            <w:r w:rsidR="00A7155C">
              <w:rPr>
                <w:rFonts w:cs="Arial"/>
                <w:sz w:val="24"/>
                <w:szCs w:val="24"/>
              </w:rPr>
              <w:t>dul</w:t>
            </w:r>
            <w:r w:rsidR="00E438DB">
              <w:rPr>
                <w:rFonts w:cs="Arial"/>
                <w:sz w:val="24"/>
                <w:szCs w:val="24"/>
              </w:rPr>
              <w:t>t</w:t>
            </w:r>
            <w:r w:rsidR="00F37620">
              <w:rPr>
                <w:rFonts w:cs="Arial"/>
                <w:sz w:val="24"/>
                <w:szCs w:val="24"/>
              </w:rPr>
              <w:t xml:space="preserve"> </w:t>
            </w:r>
            <w:r w:rsidR="00FA7973">
              <w:rPr>
                <w:rFonts w:cs="Arial"/>
                <w:sz w:val="24"/>
                <w:szCs w:val="24"/>
              </w:rPr>
              <w:t>s</w:t>
            </w:r>
            <w:r w:rsidR="001964C0">
              <w:rPr>
                <w:rFonts w:cs="Arial"/>
                <w:sz w:val="24"/>
                <w:szCs w:val="24"/>
              </w:rPr>
              <w:t>ervices</w:t>
            </w:r>
            <w:r w:rsidR="000515FB">
              <w:rPr>
                <w:rFonts w:cs="Arial"/>
                <w:sz w:val="24"/>
                <w:szCs w:val="24"/>
              </w:rPr>
              <w:t>,</w:t>
            </w:r>
            <w:r w:rsidR="00BE7FD5" w:rsidRPr="00586AAC">
              <w:rPr>
                <w:rFonts w:cs="Arial"/>
                <w:sz w:val="24"/>
                <w:szCs w:val="24"/>
              </w:rPr>
              <w:t xml:space="preserve"> and those with disabilities transitioning to adult services</w:t>
            </w:r>
            <w:r w:rsidR="00871C64" w:rsidRPr="00586AAC">
              <w:rPr>
                <w:rFonts w:cs="Arial"/>
                <w:sz w:val="24"/>
                <w:szCs w:val="24"/>
              </w:rPr>
              <w:t>. The policy clearly states</w:t>
            </w:r>
            <w:r w:rsidR="004968F5" w:rsidRPr="00586AAC">
              <w:rPr>
                <w:rFonts w:cs="Arial"/>
                <w:sz w:val="24"/>
                <w:szCs w:val="24"/>
              </w:rPr>
              <w:t xml:space="preserve"> </w:t>
            </w:r>
            <w:r w:rsidR="00F93034" w:rsidRPr="00586AAC">
              <w:rPr>
                <w:rFonts w:cs="Arial"/>
                <w:sz w:val="24"/>
                <w:szCs w:val="24"/>
              </w:rPr>
              <w:t>that the voices of service users will be</w:t>
            </w:r>
            <w:r w:rsidR="00981F5E" w:rsidRPr="00586AAC">
              <w:rPr>
                <w:rFonts w:cs="Arial"/>
                <w:sz w:val="24"/>
                <w:szCs w:val="24"/>
              </w:rPr>
              <w:t xml:space="preserve"> requested and heard, </w:t>
            </w:r>
            <w:r w:rsidR="004968F5" w:rsidRPr="00586AAC">
              <w:rPr>
                <w:rFonts w:cs="Arial"/>
                <w:sz w:val="24"/>
                <w:szCs w:val="24"/>
              </w:rPr>
              <w:t xml:space="preserve">and that </w:t>
            </w:r>
            <w:r w:rsidR="006A594B" w:rsidRPr="00586AAC">
              <w:rPr>
                <w:rFonts w:cs="Arial"/>
                <w:sz w:val="24"/>
                <w:szCs w:val="24"/>
              </w:rPr>
              <w:t xml:space="preserve">their views will be </w:t>
            </w:r>
            <w:r w:rsidR="0049412F">
              <w:rPr>
                <w:rFonts w:cs="Arial"/>
                <w:sz w:val="24"/>
                <w:szCs w:val="24"/>
              </w:rPr>
              <w:t>i</w:t>
            </w:r>
            <w:r w:rsidR="00622C3B">
              <w:rPr>
                <w:rFonts w:cs="Arial"/>
                <w:sz w:val="24"/>
                <w:szCs w:val="24"/>
              </w:rPr>
              <w:t>nte</w:t>
            </w:r>
            <w:r w:rsidR="006F1C4C">
              <w:rPr>
                <w:rFonts w:cs="Arial"/>
                <w:sz w:val="24"/>
                <w:szCs w:val="24"/>
              </w:rPr>
              <w:t xml:space="preserve">gral </w:t>
            </w:r>
            <w:r w:rsidR="006A594B" w:rsidRPr="00586AAC">
              <w:rPr>
                <w:rFonts w:cs="Arial"/>
                <w:sz w:val="24"/>
                <w:szCs w:val="24"/>
              </w:rPr>
              <w:t xml:space="preserve">in shaping their transitions.  </w:t>
            </w:r>
          </w:p>
          <w:p w14:paraId="25621802" w14:textId="77777777" w:rsidR="004C24EA" w:rsidRPr="00586AAC" w:rsidRDefault="004C24EA" w:rsidP="001E172C">
            <w:pPr>
              <w:pStyle w:val="NoSpacing"/>
              <w:rPr>
                <w:rFonts w:cs="Arial"/>
                <w:sz w:val="24"/>
                <w:szCs w:val="24"/>
              </w:rPr>
            </w:pPr>
          </w:p>
          <w:p w14:paraId="56450893" w14:textId="7F92E591" w:rsidR="00BA48E4" w:rsidRPr="00586AAC" w:rsidRDefault="004C24EA" w:rsidP="00423659">
            <w:pPr>
              <w:pStyle w:val="NoSpacing"/>
              <w:rPr>
                <w:rFonts w:cs="Arial"/>
                <w:sz w:val="24"/>
                <w:szCs w:val="24"/>
              </w:rPr>
            </w:pPr>
            <w:r w:rsidRPr="00586AAC">
              <w:rPr>
                <w:rFonts w:cs="Arial"/>
                <w:sz w:val="24"/>
                <w:szCs w:val="24"/>
              </w:rPr>
              <w:t>As noted in the policy statement,</w:t>
            </w:r>
            <w:r w:rsidR="00D73D46" w:rsidRPr="00586AAC">
              <w:rPr>
                <w:rFonts w:cs="Arial"/>
                <w:sz w:val="24"/>
                <w:szCs w:val="24"/>
              </w:rPr>
              <w:t xml:space="preserve"> experience tells us that</w:t>
            </w:r>
            <w:r w:rsidRPr="00586AAC">
              <w:rPr>
                <w:rFonts w:cs="Arial"/>
                <w:sz w:val="24"/>
                <w:szCs w:val="24"/>
              </w:rPr>
              <w:t xml:space="preserve"> transitions are recognised as periods of heightened vulnerability, risk and stress</w:t>
            </w:r>
            <w:r w:rsidR="00BB2C4E" w:rsidRPr="00586AAC">
              <w:rPr>
                <w:rFonts w:cs="Arial"/>
                <w:sz w:val="24"/>
                <w:szCs w:val="24"/>
              </w:rPr>
              <w:t xml:space="preserve">.  The policy is clear that </w:t>
            </w:r>
            <w:r w:rsidR="006B580F" w:rsidRPr="00586AAC">
              <w:rPr>
                <w:rFonts w:cs="Arial"/>
                <w:sz w:val="24"/>
                <w:szCs w:val="24"/>
              </w:rPr>
              <w:t xml:space="preserve">transitions will strive to be supported, </w:t>
            </w:r>
            <w:r w:rsidR="00193479" w:rsidRPr="00586AAC">
              <w:rPr>
                <w:rFonts w:cs="Arial"/>
                <w:sz w:val="24"/>
                <w:szCs w:val="24"/>
              </w:rPr>
              <w:t xml:space="preserve">purposeful </w:t>
            </w:r>
            <w:r w:rsidR="004E4E92" w:rsidRPr="00586AAC">
              <w:rPr>
                <w:rFonts w:cs="Arial"/>
                <w:sz w:val="24"/>
                <w:szCs w:val="24"/>
              </w:rPr>
              <w:t xml:space="preserve">steps </w:t>
            </w:r>
            <w:r w:rsidR="00423659" w:rsidRPr="00586AAC">
              <w:rPr>
                <w:rFonts w:cs="Arial"/>
                <w:sz w:val="24"/>
                <w:szCs w:val="24"/>
              </w:rPr>
              <w:t>which promote dignity and positive outcome</w:t>
            </w:r>
            <w:r w:rsidR="00981F5E" w:rsidRPr="00586AAC">
              <w:rPr>
                <w:rFonts w:cs="Arial"/>
                <w:sz w:val="24"/>
                <w:szCs w:val="24"/>
              </w:rPr>
              <w:t>s</w:t>
            </w:r>
            <w:r w:rsidR="006B580F" w:rsidRPr="00586AAC">
              <w:rPr>
                <w:rFonts w:cs="Arial"/>
                <w:sz w:val="24"/>
                <w:szCs w:val="24"/>
              </w:rPr>
              <w:t>.  We expect this</w:t>
            </w:r>
            <w:r w:rsidR="00981F5E" w:rsidRPr="00586AAC">
              <w:rPr>
                <w:rFonts w:cs="Arial"/>
                <w:sz w:val="24"/>
                <w:szCs w:val="24"/>
              </w:rPr>
              <w:t xml:space="preserve"> to mitigate </w:t>
            </w:r>
            <w:r w:rsidR="00E71C9A" w:rsidRPr="00586AAC">
              <w:rPr>
                <w:rFonts w:cs="Arial"/>
                <w:sz w:val="24"/>
                <w:szCs w:val="24"/>
              </w:rPr>
              <w:t>this increased vulnerability</w:t>
            </w:r>
            <w:r w:rsidR="00BA48E4" w:rsidRPr="00586AAC">
              <w:rPr>
                <w:rFonts w:cs="Arial"/>
                <w:sz w:val="24"/>
                <w:szCs w:val="24"/>
              </w:rPr>
              <w:t xml:space="preserve">.  </w:t>
            </w:r>
          </w:p>
          <w:p w14:paraId="1481A313" w14:textId="77777777" w:rsidR="00BA48E4" w:rsidRPr="00586AAC" w:rsidRDefault="00BA48E4" w:rsidP="00423659">
            <w:pPr>
              <w:pStyle w:val="NoSpacing"/>
              <w:rPr>
                <w:rFonts w:cs="Arial"/>
                <w:sz w:val="24"/>
                <w:szCs w:val="24"/>
              </w:rPr>
            </w:pPr>
          </w:p>
          <w:p w14:paraId="2CCE3936" w14:textId="3250AD04" w:rsidR="00BA48E4" w:rsidRPr="00586AAC" w:rsidRDefault="00BA48E4" w:rsidP="00423659">
            <w:pPr>
              <w:pStyle w:val="NoSpacing"/>
              <w:rPr>
                <w:rFonts w:cs="Arial"/>
                <w:sz w:val="24"/>
                <w:szCs w:val="24"/>
              </w:rPr>
            </w:pPr>
            <w:r w:rsidRPr="00586AAC">
              <w:rPr>
                <w:rFonts w:cs="Arial"/>
                <w:sz w:val="24"/>
                <w:szCs w:val="24"/>
              </w:rPr>
              <w:t xml:space="preserve">This review highlighted that </w:t>
            </w:r>
            <w:r w:rsidR="00822CEB" w:rsidRPr="00586AAC">
              <w:rPr>
                <w:rFonts w:cs="Arial"/>
                <w:sz w:val="24"/>
                <w:szCs w:val="24"/>
              </w:rPr>
              <w:t xml:space="preserve">delays to transitions for all groups may </w:t>
            </w:r>
            <w:r w:rsidR="009A2358">
              <w:rPr>
                <w:rFonts w:cs="Arial"/>
                <w:sz w:val="24"/>
                <w:szCs w:val="24"/>
              </w:rPr>
              <w:t>occur</w:t>
            </w:r>
            <w:r w:rsidR="00AF4371" w:rsidRPr="00586AAC">
              <w:rPr>
                <w:rFonts w:cs="Arial"/>
                <w:sz w:val="24"/>
                <w:szCs w:val="24"/>
              </w:rPr>
              <w:t xml:space="preserve"> where capacity issues in receiving teams exist.  </w:t>
            </w:r>
            <w:r w:rsidR="00B1404A" w:rsidRPr="00586AAC">
              <w:rPr>
                <w:rFonts w:cs="Arial"/>
                <w:sz w:val="24"/>
                <w:szCs w:val="24"/>
              </w:rPr>
              <w:t xml:space="preserve">In this event, all groups could be negatively impacted.  </w:t>
            </w:r>
            <w:r w:rsidR="00AF4371" w:rsidRPr="00586AAC">
              <w:rPr>
                <w:rFonts w:cs="Arial"/>
                <w:sz w:val="24"/>
                <w:szCs w:val="24"/>
              </w:rPr>
              <w:t xml:space="preserve">The policy </w:t>
            </w:r>
            <w:proofErr w:type="gramStart"/>
            <w:r w:rsidR="00AF4371" w:rsidRPr="00586AAC">
              <w:rPr>
                <w:rFonts w:cs="Arial"/>
                <w:sz w:val="24"/>
                <w:szCs w:val="24"/>
              </w:rPr>
              <w:t>makes</w:t>
            </w:r>
            <w:r w:rsidR="00172E50" w:rsidRPr="00586AAC">
              <w:rPr>
                <w:rFonts w:cs="Arial"/>
                <w:sz w:val="24"/>
                <w:szCs w:val="24"/>
              </w:rPr>
              <w:t xml:space="preserve"> reference</w:t>
            </w:r>
            <w:proofErr w:type="gramEnd"/>
            <w:r w:rsidR="00172E50" w:rsidRPr="00586AAC">
              <w:rPr>
                <w:rFonts w:cs="Arial"/>
                <w:sz w:val="24"/>
                <w:szCs w:val="24"/>
              </w:rPr>
              <w:t xml:space="preserve"> to dispute resolution</w:t>
            </w:r>
            <w:r w:rsidR="00EE0E51" w:rsidRPr="00586AAC">
              <w:rPr>
                <w:rFonts w:cs="Arial"/>
                <w:sz w:val="24"/>
                <w:szCs w:val="24"/>
              </w:rPr>
              <w:t xml:space="preserve"> under which this situation may be </w:t>
            </w:r>
            <w:r w:rsidR="00A35D8A" w:rsidRPr="00586AAC">
              <w:rPr>
                <w:rFonts w:cs="Arial"/>
                <w:sz w:val="24"/>
                <w:szCs w:val="24"/>
              </w:rPr>
              <w:t>considered.  The steps to resolve the situation are clearly stated</w:t>
            </w:r>
            <w:r w:rsidR="00B62234" w:rsidRPr="00586AAC">
              <w:rPr>
                <w:rFonts w:cs="Arial"/>
                <w:sz w:val="24"/>
                <w:szCs w:val="24"/>
              </w:rPr>
              <w:t xml:space="preserve">, including a clear statement that such disputes must not leave a gap in support or protection provided.  </w:t>
            </w:r>
          </w:p>
          <w:p w14:paraId="1808170F" w14:textId="77777777" w:rsidR="00275DDA" w:rsidRPr="00586AAC" w:rsidRDefault="00275DDA" w:rsidP="0020675F">
            <w:pPr>
              <w:rPr>
                <w:rFonts w:cs="Arial"/>
                <w:sz w:val="24"/>
                <w:szCs w:val="24"/>
              </w:rPr>
            </w:pPr>
          </w:p>
        </w:tc>
      </w:tr>
    </w:tbl>
    <w:p w14:paraId="29327678" w14:textId="2C5BC1C2" w:rsidR="00670DE2" w:rsidRPr="00586AAC" w:rsidRDefault="002D79E4" w:rsidP="006E574F">
      <w:pPr>
        <w:pStyle w:val="Heading3"/>
        <w:rPr>
          <w:rFonts w:cs="Arial"/>
          <w:szCs w:val="24"/>
        </w:rPr>
      </w:pPr>
      <w:r w:rsidRPr="00586AAC">
        <w:rPr>
          <w:rFonts w:cs="Arial"/>
          <w:szCs w:val="24"/>
        </w:rPr>
        <w:lastRenderedPageBreak/>
        <w:t>Evidence</w:t>
      </w:r>
    </w:p>
    <w:p w14:paraId="160FDE45" w14:textId="512DBE79" w:rsidR="000F177E" w:rsidRPr="00586AAC" w:rsidRDefault="00BB63A6" w:rsidP="00F80D0E">
      <w:pPr>
        <w:rPr>
          <w:rFonts w:cs="Arial"/>
          <w:b/>
          <w:bCs/>
          <w:szCs w:val="24"/>
        </w:rPr>
      </w:pPr>
      <w:r w:rsidRPr="00586AAC">
        <w:rPr>
          <w:rFonts w:cs="Arial"/>
          <w:b/>
          <w:bCs/>
          <w:szCs w:val="24"/>
        </w:rPr>
        <w:t>Use the text box below to</w:t>
      </w:r>
      <w:r w:rsidR="004E2486" w:rsidRPr="00586AAC">
        <w:rPr>
          <w:rFonts w:cs="Arial"/>
          <w:b/>
          <w:bCs/>
          <w:szCs w:val="24"/>
        </w:rPr>
        <w:t xml:space="preserve"> summarise </w:t>
      </w:r>
      <w:r w:rsidR="000F177E" w:rsidRPr="00586AAC">
        <w:rPr>
          <w:rFonts w:cs="Arial"/>
          <w:b/>
          <w:bCs/>
          <w:szCs w:val="24"/>
        </w:rPr>
        <w:t>what evidence you have used to inform</w:t>
      </w:r>
      <w:r w:rsidR="00F94863" w:rsidRPr="00586AAC">
        <w:rPr>
          <w:rFonts w:cs="Arial"/>
          <w:b/>
          <w:bCs/>
          <w:szCs w:val="24"/>
        </w:rPr>
        <w:t xml:space="preserve"> this IIA.  </w:t>
      </w:r>
      <w:r w:rsidR="00FE2696" w:rsidRPr="00586AAC">
        <w:rPr>
          <w:rFonts w:cs="Arial"/>
          <w:b/>
          <w:bCs/>
          <w:szCs w:val="24"/>
        </w:rPr>
        <w:t xml:space="preserve">Where possible, include links if the documents are published. </w:t>
      </w:r>
      <w:r w:rsidR="00C236AC" w:rsidRPr="00586AAC">
        <w:rPr>
          <w:rFonts w:cs="Arial"/>
          <w:b/>
          <w:bCs/>
          <w:szCs w:val="24"/>
        </w:rPr>
        <w:t>Show how you have used your evidence in making your assessment of potential impacts.</w:t>
      </w:r>
    </w:p>
    <w:p w14:paraId="3C510370" w14:textId="77777777" w:rsidR="0039513E" w:rsidRPr="00586AAC" w:rsidRDefault="0039513E" w:rsidP="0039513E">
      <w:pPr>
        <w:rPr>
          <w:rFonts w:cs="Arial"/>
          <w:szCs w:val="24"/>
        </w:rPr>
      </w:pPr>
      <w:r w:rsidRPr="00586AAC">
        <w:rPr>
          <w:rFonts w:cs="Arial"/>
          <w:b/>
          <w:bCs/>
          <w:szCs w:val="24"/>
        </w:rPr>
        <w:t>Example:</w:t>
      </w:r>
      <w:r w:rsidRPr="00586AAC">
        <w:rPr>
          <w:rFonts w:cs="Arial"/>
          <w:szCs w:val="24"/>
        </w:rPr>
        <w:t xml:space="preserve"> A proposal to increase charges will impact women more than men as</w:t>
      </w:r>
      <w:r w:rsidRPr="00586AAC">
        <w:rPr>
          <w:rFonts w:cs="Arial"/>
          <w:b/>
          <w:bCs/>
          <w:szCs w:val="24"/>
        </w:rPr>
        <w:t xml:space="preserve"> </w:t>
      </w:r>
      <w:r w:rsidRPr="00586AAC">
        <w:rPr>
          <w:rFonts w:cs="Arial"/>
          <w:szCs w:val="24"/>
        </w:rPr>
        <w:t xml:space="preserve">we know women are more likely to be vulnerable to poverty. The </w:t>
      </w:r>
      <w:hyperlink r:id="rId11" w:history="1">
        <w:r w:rsidRPr="00586AAC">
          <w:rPr>
            <w:rStyle w:val="Hyperlink"/>
            <w:rFonts w:cs="Arial"/>
            <w:szCs w:val="24"/>
          </w:rPr>
          <w:t>Gendered Nature of Poverty briefing note</w:t>
        </w:r>
      </w:hyperlink>
      <w:r w:rsidRPr="00586AAC">
        <w:rPr>
          <w:rFonts w:cs="Arial"/>
          <w:szCs w:val="24"/>
        </w:rPr>
        <w:t xml:space="preserve"> provides an overview of this issue and why it matters.</w:t>
      </w:r>
    </w:p>
    <w:p w14:paraId="0547B4F3" w14:textId="49DFB14A" w:rsidR="00837EBB" w:rsidRPr="00586AAC" w:rsidRDefault="00F501B9" w:rsidP="00837EBB">
      <w:pPr>
        <w:rPr>
          <w:rFonts w:cs="Arial"/>
          <w:b/>
          <w:bCs/>
          <w:szCs w:val="24"/>
        </w:rPr>
      </w:pPr>
      <w:r w:rsidRPr="00586AAC">
        <w:rPr>
          <w:rFonts w:cs="Arial"/>
          <w:b/>
          <w:bCs/>
          <w:szCs w:val="24"/>
        </w:rPr>
        <w:t>Evidence</w:t>
      </w:r>
      <w:r w:rsidR="006D7FF5" w:rsidRPr="00586AAC">
        <w:rPr>
          <w:rFonts w:cs="Arial"/>
          <w:b/>
          <w:bCs/>
          <w:szCs w:val="24"/>
        </w:rPr>
        <w:t xml:space="preserve"> could include the results of any relevant consultation/engagement. If further evidence is required, please note how it will be gathered.</w:t>
      </w:r>
      <w:r w:rsidR="007E36A8" w:rsidRPr="00586AAC">
        <w:rPr>
          <w:rFonts w:cs="Arial"/>
          <w:b/>
          <w:bCs/>
          <w:szCs w:val="24"/>
        </w:rPr>
        <w:t xml:space="preserve"> </w:t>
      </w:r>
    </w:p>
    <w:tbl>
      <w:tblPr>
        <w:tblStyle w:val="TableGrid"/>
        <w:tblW w:w="0" w:type="auto"/>
        <w:tblLook w:val="04A0" w:firstRow="1" w:lastRow="0" w:firstColumn="1" w:lastColumn="0" w:noHBand="0" w:noVBand="1"/>
      </w:tblPr>
      <w:tblGrid>
        <w:gridCol w:w="9016"/>
      </w:tblGrid>
      <w:tr w:rsidR="006D7FF5" w:rsidRPr="00586AAC" w14:paraId="5C98B2E9" w14:textId="77777777" w:rsidTr="0020675F">
        <w:tc>
          <w:tcPr>
            <w:tcW w:w="9016" w:type="dxa"/>
          </w:tcPr>
          <w:p w14:paraId="24210F55" w14:textId="65BEE6FE" w:rsidR="00482A24" w:rsidRPr="00586AAC" w:rsidRDefault="00D73D46" w:rsidP="00F80D0E">
            <w:pPr>
              <w:rPr>
                <w:rFonts w:cs="Arial"/>
                <w:sz w:val="24"/>
                <w:szCs w:val="24"/>
              </w:rPr>
            </w:pPr>
            <w:r w:rsidRPr="00586AAC">
              <w:rPr>
                <w:rFonts w:cs="Arial"/>
                <w:sz w:val="24"/>
                <w:szCs w:val="24"/>
              </w:rPr>
              <w:t>2023 i</w:t>
            </w:r>
            <w:r w:rsidR="00482A24" w:rsidRPr="00586AAC">
              <w:rPr>
                <w:rFonts w:cs="Arial"/>
                <w:sz w:val="24"/>
                <w:szCs w:val="24"/>
              </w:rPr>
              <w:t xml:space="preserve">nternal </w:t>
            </w:r>
            <w:r w:rsidRPr="00586AAC">
              <w:rPr>
                <w:rFonts w:cs="Arial"/>
                <w:sz w:val="24"/>
                <w:szCs w:val="24"/>
              </w:rPr>
              <w:t>audit</w:t>
            </w:r>
            <w:r w:rsidR="006D38B5" w:rsidRPr="00586AAC">
              <w:rPr>
                <w:rFonts w:cs="Arial"/>
                <w:sz w:val="24"/>
                <w:szCs w:val="24"/>
              </w:rPr>
              <w:t xml:space="preserve"> highlighted the need for</w:t>
            </w:r>
            <w:r w:rsidR="00482A24" w:rsidRPr="00586AAC">
              <w:rPr>
                <w:rFonts w:cs="Arial"/>
                <w:sz w:val="24"/>
                <w:szCs w:val="24"/>
              </w:rPr>
              <w:t xml:space="preserve"> continual improvement of </w:t>
            </w:r>
            <w:r w:rsidR="006D38B5" w:rsidRPr="00586AAC">
              <w:rPr>
                <w:rFonts w:cs="Arial"/>
                <w:sz w:val="24"/>
                <w:szCs w:val="24"/>
              </w:rPr>
              <w:t xml:space="preserve">policies and procedures.  This </w:t>
            </w:r>
            <w:r w:rsidR="00750068" w:rsidRPr="00586AAC">
              <w:rPr>
                <w:rFonts w:cs="Arial"/>
                <w:sz w:val="24"/>
                <w:szCs w:val="24"/>
              </w:rPr>
              <w:t xml:space="preserve">update evidences </w:t>
            </w:r>
            <w:r w:rsidR="002448F1" w:rsidRPr="00586AAC">
              <w:rPr>
                <w:rFonts w:cs="Arial"/>
                <w:sz w:val="24"/>
                <w:szCs w:val="24"/>
              </w:rPr>
              <w:t xml:space="preserve">progress with this action. </w:t>
            </w:r>
          </w:p>
          <w:p w14:paraId="18D8B638" w14:textId="77777777" w:rsidR="00482A24" w:rsidRPr="00586AAC" w:rsidRDefault="00482A24" w:rsidP="00F80D0E">
            <w:pPr>
              <w:rPr>
                <w:rFonts w:cs="Arial"/>
                <w:color w:val="215E99" w:themeColor="text2" w:themeTint="BF"/>
                <w:sz w:val="24"/>
                <w:szCs w:val="24"/>
              </w:rPr>
            </w:pPr>
          </w:p>
          <w:p w14:paraId="156C7F3C" w14:textId="2CF0CEAB" w:rsidR="00EB55FB" w:rsidRPr="00586AAC" w:rsidRDefault="001732DC" w:rsidP="00F80D0E">
            <w:pPr>
              <w:rPr>
                <w:rFonts w:cs="Arial"/>
                <w:i/>
                <w:iCs/>
                <w:sz w:val="24"/>
                <w:szCs w:val="24"/>
              </w:rPr>
            </w:pPr>
            <w:r w:rsidRPr="00586AAC">
              <w:rPr>
                <w:rFonts w:cs="Arial"/>
                <w:sz w:val="24"/>
                <w:szCs w:val="24"/>
              </w:rPr>
              <w:t xml:space="preserve">Various pieces of national research around transitions highlight that transition points are key opportunities for service improvement.  </w:t>
            </w:r>
            <w:r w:rsidR="00A22382" w:rsidRPr="00586AAC">
              <w:rPr>
                <w:rFonts w:cs="Arial"/>
                <w:sz w:val="24"/>
                <w:szCs w:val="24"/>
              </w:rPr>
              <w:t xml:space="preserve">The policy strives to ensure that early assessment at key points </w:t>
            </w:r>
            <w:r w:rsidR="00753F47" w:rsidRPr="00586AAC">
              <w:rPr>
                <w:rFonts w:cs="Arial"/>
                <w:sz w:val="24"/>
                <w:szCs w:val="24"/>
              </w:rPr>
              <w:t xml:space="preserve">highlights these opportunities to best meet the needs of all service users experiencing transitions.  </w:t>
            </w:r>
            <w:r w:rsidR="00DB1159" w:rsidRPr="00586AAC">
              <w:rPr>
                <w:rFonts w:cs="Arial"/>
                <w:i/>
                <w:iCs/>
                <w:sz w:val="24"/>
                <w:szCs w:val="24"/>
              </w:rPr>
              <w:t>Scottish Government (2025) National Transitions to Adulthood Strategy for Young Disabled People. Available at: </w:t>
            </w:r>
            <w:hyperlink r:id="rId12" w:tgtFrame="_blank" w:tooltip="https://www.gov.scot/publications/national-transitions-adulthood-strategy-young-disabled-people/" w:history="1">
              <w:r w:rsidR="00DB1159" w:rsidRPr="00586AAC">
                <w:rPr>
                  <w:rStyle w:val="Hyperlink"/>
                  <w:rFonts w:cs="Arial"/>
                  <w:i/>
                  <w:iCs/>
                  <w:sz w:val="24"/>
                  <w:szCs w:val="24"/>
                </w:rPr>
                <w:t xml:space="preserve">National Transitions to Adulthood Strategy for Young Disabled People - </w:t>
              </w:r>
              <w:proofErr w:type="spellStart"/>
              <w:r w:rsidR="00DB1159" w:rsidRPr="00586AAC">
                <w:rPr>
                  <w:rStyle w:val="Hyperlink"/>
                  <w:rFonts w:cs="Arial"/>
                  <w:i/>
                  <w:iCs/>
                  <w:sz w:val="24"/>
                  <w:szCs w:val="24"/>
                </w:rPr>
                <w:t>gov.scot</w:t>
              </w:r>
              <w:proofErr w:type="spellEnd"/>
            </w:hyperlink>
          </w:p>
          <w:p w14:paraId="70AFCEF3" w14:textId="77777777" w:rsidR="007F637E" w:rsidRDefault="007F637E" w:rsidP="00B62234">
            <w:pPr>
              <w:rPr>
                <w:rFonts w:cs="Arial"/>
                <w:sz w:val="24"/>
                <w:szCs w:val="24"/>
              </w:rPr>
            </w:pPr>
          </w:p>
          <w:p w14:paraId="219089D2" w14:textId="77777777" w:rsidR="00752D77" w:rsidRDefault="00752D77" w:rsidP="00B62234">
            <w:pPr>
              <w:rPr>
                <w:rFonts w:cs="Arial"/>
                <w:sz w:val="24"/>
                <w:szCs w:val="24"/>
              </w:rPr>
            </w:pPr>
            <w:r>
              <w:rPr>
                <w:rFonts w:cs="Arial"/>
                <w:sz w:val="24"/>
                <w:szCs w:val="24"/>
              </w:rPr>
              <w:t xml:space="preserve">Data on equalities outcomes - </w:t>
            </w:r>
            <w:hyperlink r:id="rId13" w:history="1">
              <w:r w:rsidRPr="0075359A">
                <w:rPr>
                  <w:rStyle w:val="Hyperlink"/>
                  <w:rFonts w:cs="Arial"/>
                  <w:szCs w:val="24"/>
                </w:rPr>
                <w:t>https://www.edinburgh.gov.uk/downloads/file/29454/equalities-and-diversity-framework-2021-25</w:t>
              </w:r>
            </w:hyperlink>
            <w:r>
              <w:rPr>
                <w:rFonts w:cs="Arial"/>
                <w:sz w:val="24"/>
                <w:szCs w:val="24"/>
              </w:rPr>
              <w:t xml:space="preserve"> </w:t>
            </w:r>
          </w:p>
          <w:p w14:paraId="53153463" w14:textId="77777777" w:rsidR="00752D77" w:rsidRDefault="00752D77" w:rsidP="00B62234">
            <w:pPr>
              <w:rPr>
                <w:rFonts w:cs="Arial"/>
                <w:sz w:val="24"/>
                <w:szCs w:val="24"/>
              </w:rPr>
            </w:pPr>
          </w:p>
          <w:p w14:paraId="2F9177CA" w14:textId="18EFCF3D" w:rsidR="00752D77" w:rsidRPr="00586AAC" w:rsidRDefault="00A778BC" w:rsidP="00B62234">
            <w:r>
              <w:rPr>
                <w:rFonts w:cs="Arial"/>
                <w:sz w:val="24"/>
                <w:szCs w:val="24"/>
              </w:rPr>
              <w:t xml:space="preserve">Learning from social work records and care plans </w:t>
            </w:r>
            <w:r w:rsidR="006E5113">
              <w:rPr>
                <w:rFonts w:cs="Arial"/>
                <w:sz w:val="24"/>
                <w:szCs w:val="24"/>
              </w:rPr>
              <w:t xml:space="preserve">– This contains evidence of young people awaiting support and transition to adult services and unmet need.  </w:t>
            </w:r>
          </w:p>
          <w:p w14:paraId="5AFE659F" w14:textId="5ECDC45E" w:rsidR="00752D77" w:rsidRPr="00586AAC" w:rsidRDefault="00752D77" w:rsidP="15E263BC">
            <w:pPr>
              <w:rPr>
                <w:rFonts w:cs="Arial"/>
                <w:sz w:val="24"/>
                <w:szCs w:val="24"/>
              </w:rPr>
            </w:pPr>
          </w:p>
          <w:p w14:paraId="47A9EA92" w14:textId="29C21A09" w:rsidR="00752D77" w:rsidRPr="00586AAC" w:rsidRDefault="00752D77" w:rsidP="00B62234">
            <w:pPr>
              <w:rPr>
                <w:rFonts w:cs="Arial"/>
                <w:sz w:val="24"/>
                <w:szCs w:val="24"/>
              </w:rPr>
            </w:pPr>
          </w:p>
        </w:tc>
      </w:tr>
    </w:tbl>
    <w:p w14:paraId="6914869C" w14:textId="42A20ADB" w:rsidR="006D7FF5" w:rsidRPr="00586AAC" w:rsidRDefault="006D7FF5" w:rsidP="00F80D0E">
      <w:pPr>
        <w:rPr>
          <w:rFonts w:cs="Arial"/>
          <w:b/>
          <w:bCs/>
          <w:szCs w:val="24"/>
        </w:rPr>
      </w:pPr>
      <w:r w:rsidRPr="00586AAC">
        <w:rPr>
          <w:rFonts w:cs="Arial"/>
          <w:b/>
          <w:bCs/>
          <w:szCs w:val="24"/>
        </w:rPr>
        <w:lastRenderedPageBreak/>
        <w:t xml:space="preserve">Please record any mitigating actions for any negative impacts </w:t>
      </w:r>
      <w:r w:rsidR="00A208E8" w:rsidRPr="00586AAC">
        <w:rPr>
          <w:rFonts w:cs="Arial"/>
          <w:b/>
          <w:bCs/>
          <w:szCs w:val="24"/>
        </w:rPr>
        <w:t>identified</w:t>
      </w:r>
      <w:r w:rsidR="00106DC0" w:rsidRPr="00586AAC">
        <w:rPr>
          <w:rFonts w:cs="Arial"/>
          <w:b/>
          <w:bCs/>
          <w:szCs w:val="24"/>
        </w:rPr>
        <w:t>,</w:t>
      </w:r>
      <w:r w:rsidR="00A208E8" w:rsidRPr="00586AAC">
        <w:rPr>
          <w:rFonts w:cs="Arial"/>
          <w:b/>
          <w:bCs/>
          <w:szCs w:val="24"/>
        </w:rPr>
        <w:t xml:space="preserve"> </w:t>
      </w:r>
      <w:r w:rsidRPr="00586AAC">
        <w:rPr>
          <w:rFonts w:cs="Arial"/>
          <w:b/>
          <w:bCs/>
          <w:szCs w:val="24"/>
        </w:rPr>
        <w:t xml:space="preserve">at Section </w:t>
      </w:r>
      <w:r w:rsidR="00677FE7" w:rsidRPr="00586AAC">
        <w:rPr>
          <w:rFonts w:cs="Arial"/>
          <w:b/>
          <w:bCs/>
          <w:szCs w:val="24"/>
        </w:rPr>
        <w:t>10</w:t>
      </w:r>
      <w:r w:rsidRPr="00586AAC">
        <w:rPr>
          <w:rFonts w:cs="Arial"/>
          <w:b/>
          <w:bCs/>
          <w:szCs w:val="24"/>
        </w:rPr>
        <w:t xml:space="preserve"> </w:t>
      </w:r>
      <w:r w:rsidR="00790F23" w:rsidRPr="00586AAC">
        <w:rPr>
          <w:rFonts w:cs="Arial"/>
          <w:b/>
          <w:bCs/>
          <w:szCs w:val="24"/>
        </w:rPr>
        <w:t>of this template</w:t>
      </w:r>
      <w:r w:rsidRPr="00586AAC">
        <w:rPr>
          <w:rFonts w:cs="Arial"/>
          <w:b/>
          <w:bCs/>
          <w:szCs w:val="24"/>
        </w:rPr>
        <w:t xml:space="preserve"> </w:t>
      </w:r>
    </w:p>
    <w:p w14:paraId="7B860906" w14:textId="4B4964F0" w:rsidR="007937CA" w:rsidRPr="00586AAC" w:rsidRDefault="007937CA">
      <w:pPr>
        <w:spacing w:line="278" w:lineRule="auto"/>
        <w:rPr>
          <w:rFonts w:cs="Arial"/>
          <w:szCs w:val="24"/>
        </w:rPr>
      </w:pPr>
    </w:p>
    <w:p w14:paraId="60152550" w14:textId="29974ED5" w:rsidR="006D7FF5" w:rsidRPr="00586AAC" w:rsidRDefault="006D7FF5" w:rsidP="001179DF">
      <w:pPr>
        <w:pStyle w:val="Heading2"/>
        <w:numPr>
          <w:ilvl w:val="0"/>
          <w:numId w:val="25"/>
        </w:numPr>
        <w:tabs>
          <w:tab w:val="left" w:pos="426"/>
        </w:tabs>
        <w:rPr>
          <w:rFonts w:cs="Arial"/>
          <w:sz w:val="24"/>
          <w:szCs w:val="24"/>
        </w:rPr>
      </w:pPr>
      <w:r w:rsidRPr="00586AAC">
        <w:rPr>
          <w:rFonts w:cs="Arial"/>
          <w:sz w:val="24"/>
          <w:szCs w:val="24"/>
        </w:rPr>
        <w:t xml:space="preserve">Human Rights </w:t>
      </w:r>
      <w:r w:rsidR="00D346F0" w:rsidRPr="00586AAC">
        <w:rPr>
          <w:rFonts w:cs="Arial"/>
          <w:sz w:val="24"/>
          <w:szCs w:val="24"/>
        </w:rPr>
        <w:t>i</w:t>
      </w:r>
      <w:r w:rsidRPr="00586AAC">
        <w:rPr>
          <w:rFonts w:cs="Arial"/>
          <w:sz w:val="24"/>
          <w:szCs w:val="24"/>
        </w:rPr>
        <w:t>mpacts</w:t>
      </w:r>
    </w:p>
    <w:p w14:paraId="26328882" w14:textId="1B269680" w:rsidR="00837EBB" w:rsidRPr="00586AAC" w:rsidRDefault="006D7FF5" w:rsidP="00837EBB">
      <w:pPr>
        <w:rPr>
          <w:rFonts w:cs="Arial"/>
          <w:szCs w:val="24"/>
        </w:rPr>
      </w:pPr>
      <w:r w:rsidRPr="00586AAC">
        <w:rPr>
          <w:rFonts w:cs="Arial"/>
          <w:szCs w:val="24"/>
        </w:rPr>
        <w:t xml:space="preserve">The Council must act compatibly with </w:t>
      </w:r>
      <w:r w:rsidR="00750B1C" w:rsidRPr="00586AAC">
        <w:rPr>
          <w:rFonts w:cs="Arial"/>
          <w:szCs w:val="24"/>
        </w:rPr>
        <w:t>Human Rights legislation</w:t>
      </w:r>
      <w:r w:rsidRPr="00586AAC">
        <w:rPr>
          <w:rFonts w:cs="Arial"/>
          <w:szCs w:val="24"/>
        </w:rPr>
        <w:t xml:space="preserve">. Think about what kind of impact the proposal may have on people in terms of </w:t>
      </w:r>
      <w:hyperlink r:id="rId14" w:history="1">
        <w:r w:rsidRPr="00586AAC">
          <w:rPr>
            <w:rStyle w:val="Hyperlink"/>
            <w:rFonts w:cs="Arial"/>
            <w:szCs w:val="24"/>
          </w:rPr>
          <w:t>Human Rights</w:t>
        </w:r>
        <w:r w:rsidR="00AF2889" w:rsidRPr="00586AAC">
          <w:rPr>
            <w:rStyle w:val="Hyperlink"/>
            <w:rFonts w:cs="Arial"/>
            <w:szCs w:val="24"/>
          </w:rPr>
          <w:t>.</w:t>
        </w:r>
        <w:r w:rsidRPr="00586AAC">
          <w:rPr>
            <w:rStyle w:val="Hyperlink"/>
            <w:rFonts w:cs="Arial"/>
            <w:szCs w:val="24"/>
          </w:rPr>
          <w:t xml:space="preserve"> </w:t>
        </w:r>
      </w:hyperlink>
      <w:r w:rsidR="004D32F4" w:rsidRPr="00586AAC">
        <w:rPr>
          <w:rFonts w:cs="Arial"/>
          <w:szCs w:val="24"/>
        </w:rPr>
        <w:t xml:space="preserve"> Use the text box below to describe</w:t>
      </w:r>
      <w:r w:rsidR="00CA36C1" w:rsidRPr="00586AAC">
        <w:rPr>
          <w:rFonts w:cs="Arial"/>
          <w:szCs w:val="24"/>
        </w:rPr>
        <w:t xml:space="preserve"> which Human Rights Article</w:t>
      </w:r>
      <w:r w:rsidR="00D33981" w:rsidRPr="00586AAC">
        <w:rPr>
          <w:rFonts w:cs="Arial"/>
          <w:szCs w:val="24"/>
        </w:rPr>
        <w:t>s</w:t>
      </w:r>
      <w:r w:rsidR="00CA36C1" w:rsidRPr="00586AAC">
        <w:rPr>
          <w:rFonts w:cs="Arial"/>
          <w:szCs w:val="24"/>
        </w:rPr>
        <w:t xml:space="preserve"> </w:t>
      </w:r>
      <w:r w:rsidR="00D33981" w:rsidRPr="00586AAC">
        <w:rPr>
          <w:rFonts w:cs="Arial"/>
          <w:szCs w:val="24"/>
        </w:rPr>
        <w:t>are</w:t>
      </w:r>
      <w:r w:rsidR="00CA36C1" w:rsidRPr="00586AAC">
        <w:rPr>
          <w:rFonts w:cs="Arial"/>
          <w:szCs w:val="24"/>
        </w:rPr>
        <w:t xml:space="preserve"> relevant</w:t>
      </w:r>
      <w:r w:rsidR="00AE440B" w:rsidRPr="00586AAC">
        <w:rPr>
          <w:rFonts w:cs="Arial"/>
          <w:szCs w:val="24"/>
        </w:rPr>
        <w:t>, which groups are affected and what</w:t>
      </w:r>
      <w:r w:rsidR="004D32F4" w:rsidRPr="00586AAC">
        <w:rPr>
          <w:rFonts w:cs="Arial"/>
          <w:szCs w:val="24"/>
        </w:rPr>
        <w:t xml:space="preserve"> the </w:t>
      </w:r>
      <w:r w:rsidR="00AE440B" w:rsidRPr="00586AAC">
        <w:rPr>
          <w:rFonts w:cs="Arial"/>
          <w:szCs w:val="24"/>
        </w:rPr>
        <w:t xml:space="preserve">potential </w:t>
      </w:r>
      <w:r w:rsidR="004D32F4" w:rsidRPr="00586AAC">
        <w:rPr>
          <w:rFonts w:cs="Arial"/>
          <w:szCs w:val="24"/>
        </w:rPr>
        <w:t xml:space="preserve">impacts </w:t>
      </w:r>
      <w:r w:rsidR="00AE440B" w:rsidRPr="00586AAC">
        <w:rPr>
          <w:rFonts w:cs="Arial"/>
          <w:szCs w:val="24"/>
        </w:rPr>
        <w:t>are.</w:t>
      </w:r>
    </w:p>
    <w:tbl>
      <w:tblPr>
        <w:tblStyle w:val="TableGrid"/>
        <w:tblW w:w="0" w:type="auto"/>
        <w:tblLook w:val="04A0" w:firstRow="1" w:lastRow="0" w:firstColumn="1" w:lastColumn="0" w:noHBand="0" w:noVBand="1"/>
      </w:tblPr>
      <w:tblGrid>
        <w:gridCol w:w="9016"/>
      </w:tblGrid>
      <w:tr w:rsidR="004C318F" w:rsidRPr="00586AAC" w14:paraId="6BA917DE" w14:textId="77777777" w:rsidTr="0020675F">
        <w:tc>
          <w:tcPr>
            <w:tcW w:w="9016" w:type="dxa"/>
          </w:tcPr>
          <w:p w14:paraId="720E2A72" w14:textId="18B21058" w:rsidR="005A3069" w:rsidRPr="00586AAC" w:rsidRDefault="005A3069" w:rsidP="005601DF">
            <w:pPr>
              <w:rPr>
                <w:rFonts w:cs="Arial"/>
                <w:sz w:val="24"/>
                <w:szCs w:val="24"/>
              </w:rPr>
            </w:pPr>
            <w:r w:rsidRPr="00586AAC">
              <w:rPr>
                <w:rFonts w:cs="Arial"/>
                <w:sz w:val="24"/>
                <w:szCs w:val="24"/>
              </w:rPr>
              <w:t xml:space="preserve">Insert text – </w:t>
            </w:r>
            <w:r w:rsidR="000E59D2" w:rsidRPr="00586AAC">
              <w:rPr>
                <w:rFonts w:cs="Arial"/>
                <w:sz w:val="24"/>
                <w:szCs w:val="24"/>
              </w:rPr>
              <w:t>k</w:t>
            </w:r>
            <w:r w:rsidRPr="00586AAC">
              <w:rPr>
                <w:rFonts w:cs="Arial"/>
                <w:sz w:val="24"/>
                <w:szCs w:val="24"/>
              </w:rPr>
              <w:t xml:space="preserve">eep your response proportionate to the </w:t>
            </w:r>
            <w:r w:rsidR="000E59D2" w:rsidRPr="00586AAC">
              <w:rPr>
                <w:rFonts w:cs="Arial"/>
                <w:sz w:val="24"/>
                <w:szCs w:val="24"/>
              </w:rPr>
              <w:t xml:space="preserve">significance </w:t>
            </w:r>
            <w:r w:rsidRPr="00586AAC">
              <w:rPr>
                <w:rFonts w:cs="Arial"/>
                <w:sz w:val="24"/>
                <w:szCs w:val="24"/>
              </w:rPr>
              <w:t>of impact on the proposal</w:t>
            </w:r>
          </w:p>
          <w:p w14:paraId="2ED0B9EC" w14:textId="77777777" w:rsidR="0098658A" w:rsidRPr="00586AAC" w:rsidRDefault="0098658A" w:rsidP="005601DF">
            <w:pPr>
              <w:rPr>
                <w:rFonts w:cs="Arial"/>
                <w:sz w:val="24"/>
                <w:szCs w:val="24"/>
              </w:rPr>
            </w:pPr>
          </w:p>
          <w:p w14:paraId="5CDCB870" w14:textId="77777777" w:rsidR="0098658A" w:rsidRPr="00586AAC" w:rsidRDefault="0098658A" w:rsidP="0098658A">
            <w:pPr>
              <w:numPr>
                <w:ilvl w:val="0"/>
                <w:numId w:val="12"/>
              </w:numPr>
              <w:rPr>
                <w:rFonts w:cs="Arial"/>
                <w:sz w:val="24"/>
                <w:szCs w:val="24"/>
              </w:rPr>
            </w:pPr>
            <w:hyperlink r:id="rId15" w:tooltip=" Article 2: Right to life" w:history="1">
              <w:r w:rsidRPr="00586AAC">
                <w:rPr>
                  <w:rStyle w:val="Hyperlink"/>
                  <w:rFonts w:cs="Arial"/>
                  <w:sz w:val="24"/>
                  <w:szCs w:val="24"/>
                </w:rPr>
                <w:t>Article 2: Right to life</w:t>
              </w:r>
            </w:hyperlink>
          </w:p>
          <w:p w14:paraId="1A9C925B" w14:textId="77777777" w:rsidR="0098658A" w:rsidRPr="00586AAC" w:rsidRDefault="0098658A" w:rsidP="0098658A">
            <w:pPr>
              <w:numPr>
                <w:ilvl w:val="0"/>
                <w:numId w:val="12"/>
              </w:numPr>
              <w:rPr>
                <w:rFonts w:cs="Arial"/>
                <w:sz w:val="24"/>
                <w:szCs w:val="24"/>
              </w:rPr>
            </w:pPr>
            <w:hyperlink r:id="rId16" w:tooltip="Article 3: Freedom from torture and inhuman or degrading treatment" w:history="1">
              <w:r w:rsidRPr="00586AAC">
                <w:rPr>
                  <w:rStyle w:val="Hyperlink"/>
                  <w:rFonts w:cs="Arial"/>
                  <w:sz w:val="24"/>
                  <w:szCs w:val="24"/>
                </w:rPr>
                <w:t>Article 3: Freedom from torture and inhuman or degrading treatment</w:t>
              </w:r>
            </w:hyperlink>
          </w:p>
          <w:p w14:paraId="03A77598" w14:textId="77777777" w:rsidR="0098658A" w:rsidRPr="00586AAC" w:rsidRDefault="0098658A" w:rsidP="0098658A">
            <w:pPr>
              <w:numPr>
                <w:ilvl w:val="0"/>
                <w:numId w:val="12"/>
              </w:numPr>
              <w:rPr>
                <w:rFonts w:cs="Arial"/>
                <w:sz w:val="24"/>
                <w:szCs w:val="24"/>
              </w:rPr>
            </w:pPr>
            <w:hyperlink r:id="rId17" w:tooltip="Article 4: Freedom from slavery and forced labour" w:history="1">
              <w:r w:rsidRPr="00586AAC">
                <w:rPr>
                  <w:rStyle w:val="Hyperlink"/>
                  <w:rFonts w:cs="Arial"/>
                  <w:sz w:val="24"/>
                  <w:szCs w:val="24"/>
                </w:rPr>
                <w:t>Article 4: Freedom from slavery and forced labour</w:t>
              </w:r>
            </w:hyperlink>
          </w:p>
          <w:p w14:paraId="4A56F51A" w14:textId="77777777" w:rsidR="0098658A" w:rsidRPr="00586AAC" w:rsidRDefault="0098658A" w:rsidP="0098658A">
            <w:pPr>
              <w:numPr>
                <w:ilvl w:val="0"/>
                <w:numId w:val="12"/>
              </w:numPr>
              <w:rPr>
                <w:rFonts w:cs="Arial"/>
                <w:sz w:val="24"/>
                <w:szCs w:val="24"/>
              </w:rPr>
            </w:pPr>
            <w:hyperlink r:id="rId18" w:tooltip="Article 5: Right to liberty and security" w:history="1">
              <w:r w:rsidRPr="00586AAC">
                <w:rPr>
                  <w:rStyle w:val="Hyperlink"/>
                  <w:rFonts w:cs="Arial"/>
                  <w:sz w:val="24"/>
                  <w:szCs w:val="24"/>
                </w:rPr>
                <w:t>Article 5: Right to liberty and security</w:t>
              </w:r>
            </w:hyperlink>
          </w:p>
          <w:p w14:paraId="0505B8B8" w14:textId="77777777" w:rsidR="0098658A" w:rsidRPr="00586AAC" w:rsidRDefault="0098658A" w:rsidP="0098658A">
            <w:pPr>
              <w:numPr>
                <w:ilvl w:val="0"/>
                <w:numId w:val="12"/>
              </w:numPr>
              <w:rPr>
                <w:rFonts w:cs="Arial"/>
                <w:sz w:val="24"/>
                <w:szCs w:val="24"/>
              </w:rPr>
            </w:pPr>
            <w:hyperlink r:id="rId19" w:tooltip="Article 6: Right to a fair trial" w:history="1">
              <w:r w:rsidRPr="00586AAC">
                <w:rPr>
                  <w:rStyle w:val="Hyperlink"/>
                  <w:rFonts w:cs="Arial"/>
                  <w:sz w:val="24"/>
                  <w:szCs w:val="24"/>
                </w:rPr>
                <w:t>Article 6: Right to a fair trial</w:t>
              </w:r>
            </w:hyperlink>
          </w:p>
          <w:p w14:paraId="478C2F41" w14:textId="77777777" w:rsidR="0098658A" w:rsidRPr="00586AAC" w:rsidRDefault="0098658A" w:rsidP="0098658A">
            <w:pPr>
              <w:numPr>
                <w:ilvl w:val="0"/>
                <w:numId w:val="12"/>
              </w:numPr>
              <w:rPr>
                <w:rFonts w:cs="Arial"/>
                <w:sz w:val="24"/>
                <w:szCs w:val="24"/>
              </w:rPr>
            </w:pPr>
            <w:hyperlink r:id="rId20" w:tooltip="Article 7: No punishment without law" w:history="1">
              <w:r w:rsidRPr="00586AAC">
                <w:rPr>
                  <w:rStyle w:val="Hyperlink"/>
                  <w:rFonts w:cs="Arial"/>
                  <w:sz w:val="24"/>
                  <w:szCs w:val="24"/>
                </w:rPr>
                <w:t>Article 7: No punishment without law</w:t>
              </w:r>
            </w:hyperlink>
          </w:p>
          <w:p w14:paraId="67FDA43B" w14:textId="77777777" w:rsidR="0098658A" w:rsidRPr="00586AAC" w:rsidRDefault="0098658A" w:rsidP="0098658A">
            <w:pPr>
              <w:numPr>
                <w:ilvl w:val="0"/>
                <w:numId w:val="12"/>
              </w:numPr>
              <w:rPr>
                <w:rFonts w:cs="Arial"/>
                <w:sz w:val="24"/>
                <w:szCs w:val="24"/>
              </w:rPr>
            </w:pPr>
            <w:hyperlink r:id="rId21" w:tooltip="Article 8: Respect for your private and family life" w:history="1">
              <w:r w:rsidRPr="00586AAC">
                <w:rPr>
                  <w:rStyle w:val="Hyperlink"/>
                  <w:rFonts w:cs="Arial"/>
                  <w:sz w:val="24"/>
                  <w:szCs w:val="24"/>
                </w:rPr>
                <w:t>Article 8: Respect for your private and family life, home and correspondence</w:t>
              </w:r>
            </w:hyperlink>
          </w:p>
          <w:p w14:paraId="0892608D" w14:textId="77777777" w:rsidR="0098658A" w:rsidRPr="00586AAC" w:rsidRDefault="0098658A" w:rsidP="0098658A">
            <w:pPr>
              <w:numPr>
                <w:ilvl w:val="0"/>
                <w:numId w:val="12"/>
              </w:numPr>
              <w:rPr>
                <w:rFonts w:cs="Arial"/>
                <w:sz w:val="24"/>
                <w:szCs w:val="24"/>
              </w:rPr>
            </w:pPr>
            <w:hyperlink r:id="rId22" w:tooltip="Article 9: Freedom of thought, belief and religion" w:history="1">
              <w:r w:rsidRPr="00586AAC">
                <w:rPr>
                  <w:rStyle w:val="Hyperlink"/>
                  <w:rFonts w:cs="Arial"/>
                  <w:sz w:val="24"/>
                  <w:szCs w:val="24"/>
                </w:rPr>
                <w:t>Article 9: Freedom of thought, belief and religion</w:t>
              </w:r>
            </w:hyperlink>
          </w:p>
          <w:p w14:paraId="728EB106" w14:textId="77777777" w:rsidR="0098658A" w:rsidRPr="00586AAC" w:rsidRDefault="0098658A" w:rsidP="0098658A">
            <w:pPr>
              <w:numPr>
                <w:ilvl w:val="0"/>
                <w:numId w:val="12"/>
              </w:numPr>
              <w:rPr>
                <w:rFonts w:cs="Arial"/>
                <w:sz w:val="24"/>
                <w:szCs w:val="24"/>
              </w:rPr>
            </w:pPr>
            <w:hyperlink r:id="rId23" w:tooltip="Article 10: Freedom of expression" w:history="1">
              <w:r w:rsidRPr="00586AAC">
                <w:rPr>
                  <w:rStyle w:val="Hyperlink"/>
                  <w:rFonts w:cs="Arial"/>
                  <w:sz w:val="24"/>
                  <w:szCs w:val="24"/>
                </w:rPr>
                <w:t>Article 10: Freedom of expression</w:t>
              </w:r>
            </w:hyperlink>
          </w:p>
          <w:p w14:paraId="672A2F09" w14:textId="77777777" w:rsidR="0098658A" w:rsidRPr="00586AAC" w:rsidRDefault="0098658A" w:rsidP="0098658A">
            <w:pPr>
              <w:numPr>
                <w:ilvl w:val="0"/>
                <w:numId w:val="12"/>
              </w:numPr>
              <w:rPr>
                <w:rFonts w:cs="Arial"/>
                <w:sz w:val="24"/>
                <w:szCs w:val="24"/>
              </w:rPr>
            </w:pPr>
            <w:hyperlink r:id="rId24" w:tooltip=" Article 11: Freedom of assembly and association" w:history="1">
              <w:r w:rsidRPr="00586AAC">
                <w:rPr>
                  <w:rStyle w:val="Hyperlink"/>
                  <w:rFonts w:cs="Arial"/>
                  <w:sz w:val="24"/>
                  <w:szCs w:val="24"/>
                </w:rPr>
                <w:t>Article 11: Freedom of assembly and association</w:t>
              </w:r>
            </w:hyperlink>
          </w:p>
          <w:p w14:paraId="585B4FD9" w14:textId="77777777" w:rsidR="0098658A" w:rsidRPr="00586AAC" w:rsidRDefault="0098658A" w:rsidP="0098658A">
            <w:pPr>
              <w:numPr>
                <w:ilvl w:val="0"/>
                <w:numId w:val="12"/>
              </w:numPr>
              <w:rPr>
                <w:rFonts w:cs="Arial"/>
                <w:sz w:val="24"/>
                <w:szCs w:val="24"/>
              </w:rPr>
            </w:pPr>
            <w:hyperlink r:id="rId25" w:tooltip="Article 12: Right to marry" w:history="1">
              <w:r w:rsidRPr="00586AAC">
                <w:rPr>
                  <w:rStyle w:val="Hyperlink"/>
                  <w:rFonts w:cs="Arial"/>
                  <w:sz w:val="24"/>
                  <w:szCs w:val="24"/>
                </w:rPr>
                <w:t>Article 12: Right to marry and start a family</w:t>
              </w:r>
            </w:hyperlink>
          </w:p>
          <w:p w14:paraId="42132108" w14:textId="77777777" w:rsidR="0098658A" w:rsidRPr="00586AAC" w:rsidRDefault="0098658A" w:rsidP="0098658A">
            <w:pPr>
              <w:numPr>
                <w:ilvl w:val="0"/>
                <w:numId w:val="12"/>
              </w:numPr>
              <w:rPr>
                <w:rFonts w:cs="Arial"/>
                <w:sz w:val="24"/>
                <w:szCs w:val="24"/>
              </w:rPr>
            </w:pPr>
            <w:hyperlink r:id="rId26" w:tooltip=" Article 14: Protection from discrimination" w:history="1">
              <w:r w:rsidRPr="00586AAC">
                <w:rPr>
                  <w:rStyle w:val="Hyperlink"/>
                  <w:rFonts w:cs="Arial"/>
                  <w:sz w:val="24"/>
                  <w:szCs w:val="24"/>
                </w:rPr>
                <w:t>Article 14: Protection from discrimination in respect of these rights and freedoms</w:t>
              </w:r>
            </w:hyperlink>
          </w:p>
          <w:p w14:paraId="04474097" w14:textId="77777777" w:rsidR="0098658A" w:rsidRPr="00586AAC" w:rsidRDefault="0098658A" w:rsidP="005601DF">
            <w:pPr>
              <w:rPr>
                <w:rFonts w:cs="Arial"/>
                <w:sz w:val="24"/>
                <w:szCs w:val="24"/>
              </w:rPr>
            </w:pPr>
          </w:p>
          <w:p w14:paraId="7BE29EFE" w14:textId="48C3038F" w:rsidR="00C44F9C" w:rsidRPr="00586AAC" w:rsidRDefault="00B95403" w:rsidP="0020675F">
            <w:pPr>
              <w:rPr>
                <w:rFonts w:cs="Arial"/>
                <w:sz w:val="24"/>
                <w:szCs w:val="24"/>
              </w:rPr>
            </w:pPr>
            <w:r w:rsidRPr="00586AAC">
              <w:rPr>
                <w:rFonts w:cs="Arial"/>
                <w:sz w:val="24"/>
                <w:szCs w:val="24"/>
              </w:rPr>
              <w:t xml:space="preserve">As with protected characteristics under the equality act, </w:t>
            </w:r>
            <w:r w:rsidR="00C44F9C" w:rsidRPr="00586AAC">
              <w:rPr>
                <w:rFonts w:cs="Arial"/>
                <w:sz w:val="24"/>
                <w:szCs w:val="24"/>
              </w:rPr>
              <w:t xml:space="preserve">the expected impact in relation </w:t>
            </w:r>
            <w:r w:rsidR="00087E8D" w:rsidRPr="00586AAC">
              <w:rPr>
                <w:rFonts w:cs="Arial"/>
                <w:sz w:val="24"/>
                <w:szCs w:val="24"/>
              </w:rPr>
              <w:t>to all above mentioned human rights is positive. Specifically, the following articles were noted as being particularly relevant:</w:t>
            </w:r>
          </w:p>
          <w:p w14:paraId="08690395" w14:textId="77777777" w:rsidR="00C44F9C" w:rsidRPr="00586AAC" w:rsidRDefault="00C44F9C" w:rsidP="0020675F">
            <w:pPr>
              <w:rPr>
                <w:rFonts w:cs="Arial"/>
                <w:sz w:val="24"/>
                <w:szCs w:val="24"/>
              </w:rPr>
            </w:pPr>
          </w:p>
          <w:p w14:paraId="755E4AC5" w14:textId="5E0A9D94" w:rsidR="00C44F9C" w:rsidRPr="00586AAC" w:rsidRDefault="00C44F9C" w:rsidP="0020675F">
            <w:pPr>
              <w:rPr>
                <w:rFonts w:cs="Arial"/>
                <w:sz w:val="24"/>
                <w:szCs w:val="24"/>
              </w:rPr>
            </w:pPr>
            <w:r w:rsidRPr="00586AAC">
              <w:rPr>
                <w:rFonts w:cs="Arial"/>
                <w:sz w:val="24"/>
                <w:szCs w:val="24"/>
              </w:rPr>
              <w:t xml:space="preserve">Article 3 </w:t>
            </w:r>
            <w:r w:rsidR="00913055" w:rsidRPr="00586AAC">
              <w:rPr>
                <w:rFonts w:cs="Arial"/>
                <w:sz w:val="24"/>
                <w:szCs w:val="24"/>
              </w:rPr>
              <w:t>–</w:t>
            </w:r>
            <w:r w:rsidRPr="00586AAC">
              <w:rPr>
                <w:rFonts w:cs="Arial"/>
                <w:sz w:val="24"/>
                <w:szCs w:val="24"/>
              </w:rPr>
              <w:t xml:space="preserve"> </w:t>
            </w:r>
            <w:r w:rsidR="00913055" w:rsidRPr="00586AAC">
              <w:rPr>
                <w:rFonts w:cs="Arial"/>
                <w:sz w:val="24"/>
                <w:szCs w:val="24"/>
              </w:rPr>
              <w:t xml:space="preserve">the underlining principle that transitions must be supported, planned steps ensures that a person’s dignity </w:t>
            </w:r>
            <w:r w:rsidR="00242E96" w:rsidRPr="00586AAC">
              <w:rPr>
                <w:rFonts w:cs="Arial"/>
                <w:sz w:val="24"/>
                <w:szCs w:val="24"/>
              </w:rPr>
              <w:t xml:space="preserve">and rights in relation to this are upheld.  </w:t>
            </w:r>
          </w:p>
          <w:p w14:paraId="7CBAD2B9" w14:textId="77777777" w:rsidR="00242E96" w:rsidRPr="00586AAC" w:rsidRDefault="00242E96" w:rsidP="0020675F">
            <w:pPr>
              <w:rPr>
                <w:rFonts w:cs="Arial"/>
                <w:sz w:val="24"/>
                <w:szCs w:val="24"/>
              </w:rPr>
            </w:pPr>
          </w:p>
          <w:p w14:paraId="3A58B976" w14:textId="3DCA1C36" w:rsidR="00242E96" w:rsidRPr="00586AAC" w:rsidRDefault="00242E96" w:rsidP="00242E96">
            <w:pPr>
              <w:rPr>
                <w:rFonts w:cs="Arial"/>
                <w:sz w:val="24"/>
                <w:szCs w:val="24"/>
              </w:rPr>
            </w:pPr>
            <w:r w:rsidRPr="00586AAC">
              <w:rPr>
                <w:rFonts w:cs="Arial"/>
                <w:sz w:val="24"/>
                <w:szCs w:val="24"/>
              </w:rPr>
              <w:t xml:space="preserve">Article 6 – transitions for young people in conflict with the law from </w:t>
            </w:r>
            <w:r w:rsidR="007C45AA" w:rsidRPr="00586AAC">
              <w:rPr>
                <w:rFonts w:cs="Arial"/>
                <w:sz w:val="24"/>
                <w:szCs w:val="24"/>
              </w:rPr>
              <w:t>the Young People’s Service to adult justice services are specifically referenced in this policy, ensuring fair, and individual transitions</w:t>
            </w:r>
            <w:r w:rsidR="00E00497" w:rsidRPr="00586AAC">
              <w:rPr>
                <w:rFonts w:cs="Arial"/>
                <w:sz w:val="24"/>
                <w:szCs w:val="24"/>
              </w:rPr>
              <w:t xml:space="preserve">. </w:t>
            </w:r>
          </w:p>
          <w:p w14:paraId="35924EF3" w14:textId="77777777" w:rsidR="006F0CEB" w:rsidRPr="00586AAC" w:rsidRDefault="006F0CEB" w:rsidP="00242E96">
            <w:pPr>
              <w:rPr>
                <w:rFonts w:cs="Arial"/>
                <w:sz w:val="24"/>
                <w:szCs w:val="24"/>
              </w:rPr>
            </w:pPr>
          </w:p>
          <w:p w14:paraId="11000886" w14:textId="6D266DAA" w:rsidR="006F0CEB" w:rsidRPr="00586AAC" w:rsidRDefault="006F0CEB" w:rsidP="00242E96">
            <w:pPr>
              <w:rPr>
                <w:rFonts w:cs="Arial"/>
                <w:sz w:val="24"/>
                <w:szCs w:val="24"/>
              </w:rPr>
            </w:pPr>
            <w:r w:rsidRPr="00586AAC">
              <w:rPr>
                <w:rFonts w:cs="Arial"/>
                <w:sz w:val="24"/>
                <w:szCs w:val="24"/>
              </w:rPr>
              <w:t xml:space="preserve">Article 8 – the policy requires services to assess needs in relation to transitions and ongoing </w:t>
            </w:r>
            <w:r w:rsidR="009B6420" w:rsidRPr="00586AAC">
              <w:rPr>
                <w:rFonts w:cs="Arial"/>
                <w:sz w:val="24"/>
                <w:szCs w:val="24"/>
              </w:rPr>
              <w:t xml:space="preserve">service provision. This </w:t>
            </w:r>
            <w:r w:rsidR="00D91C0B" w:rsidRPr="00586AAC">
              <w:rPr>
                <w:rFonts w:cs="Arial"/>
                <w:sz w:val="24"/>
                <w:szCs w:val="24"/>
              </w:rPr>
              <w:t>may enable</w:t>
            </w:r>
            <w:r w:rsidR="00725812" w:rsidRPr="00586AAC">
              <w:rPr>
                <w:rFonts w:cs="Arial"/>
                <w:sz w:val="24"/>
                <w:szCs w:val="24"/>
              </w:rPr>
              <w:t xml:space="preserve"> a person to transition to services </w:t>
            </w:r>
            <w:r w:rsidR="00C925AC" w:rsidRPr="00586AAC">
              <w:rPr>
                <w:rFonts w:cs="Arial"/>
                <w:sz w:val="24"/>
                <w:szCs w:val="24"/>
              </w:rPr>
              <w:t>in a way which promotes their independence and autonomy</w:t>
            </w:r>
            <w:r w:rsidR="008A3536" w:rsidRPr="00586AAC">
              <w:rPr>
                <w:rFonts w:cs="Arial"/>
                <w:sz w:val="24"/>
                <w:szCs w:val="24"/>
              </w:rPr>
              <w:t xml:space="preserve">. </w:t>
            </w:r>
          </w:p>
          <w:p w14:paraId="1192A6E1" w14:textId="77777777" w:rsidR="008A3536" w:rsidRPr="00586AAC" w:rsidRDefault="008A3536" w:rsidP="00242E96">
            <w:pPr>
              <w:rPr>
                <w:rFonts w:cs="Arial"/>
                <w:sz w:val="24"/>
                <w:szCs w:val="24"/>
              </w:rPr>
            </w:pPr>
          </w:p>
          <w:p w14:paraId="4C4F2494" w14:textId="41498BD1" w:rsidR="008A3536" w:rsidRPr="00586AAC" w:rsidRDefault="008A3536" w:rsidP="00242E96">
            <w:pPr>
              <w:rPr>
                <w:rFonts w:cs="Arial"/>
                <w:sz w:val="24"/>
                <w:szCs w:val="24"/>
              </w:rPr>
            </w:pPr>
            <w:r w:rsidRPr="00586AAC">
              <w:rPr>
                <w:rFonts w:cs="Arial"/>
                <w:sz w:val="24"/>
                <w:szCs w:val="24"/>
              </w:rPr>
              <w:lastRenderedPageBreak/>
              <w:t>Article 14 – the policy applies equally to all groups</w:t>
            </w:r>
            <w:r w:rsidR="00867B33" w:rsidRPr="00586AAC">
              <w:rPr>
                <w:rFonts w:cs="Arial"/>
                <w:sz w:val="24"/>
                <w:szCs w:val="24"/>
              </w:rPr>
              <w:t xml:space="preserve">, preventing discrimination </w:t>
            </w:r>
            <w:r w:rsidR="005B6ECD" w:rsidRPr="00586AAC">
              <w:rPr>
                <w:rFonts w:cs="Arial"/>
                <w:sz w:val="24"/>
                <w:szCs w:val="24"/>
              </w:rPr>
              <w:t xml:space="preserve">towards any named group and individual assessment ensuring no conflict with any of the rights and freedoms listed. </w:t>
            </w:r>
          </w:p>
          <w:p w14:paraId="4B57356B" w14:textId="77777777" w:rsidR="00E30EC9" w:rsidRPr="00586AAC" w:rsidRDefault="00E30EC9" w:rsidP="005B6ECD">
            <w:pPr>
              <w:rPr>
                <w:rFonts w:cs="Arial"/>
                <w:sz w:val="24"/>
                <w:szCs w:val="24"/>
              </w:rPr>
            </w:pPr>
          </w:p>
        </w:tc>
      </w:tr>
    </w:tbl>
    <w:p w14:paraId="05764BCB" w14:textId="77777777" w:rsidR="00E10D22" w:rsidRPr="00586AAC" w:rsidRDefault="00E10D22" w:rsidP="00DD71F4">
      <w:pPr>
        <w:pStyle w:val="Heading3"/>
        <w:rPr>
          <w:rFonts w:cs="Arial"/>
          <w:b w:val="0"/>
          <w:bCs/>
          <w:szCs w:val="24"/>
        </w:rPr>
      </w:pPr>
      <w:r w:rsidRPr="00586AAC">
        <w:rPr>
          <w:rFonts w:cs="Arial"/>
          <w:bCs/>
          <w:szCs w:val="24"/>
        </w:rPr>
        <w:lastRenderedPageBreak/>
        <w:t>Evidence</w:t>
      </w:r>
    </w:p>
    <w:p w14:paraId="12DA6AD8" w14:textId="50D57976" w:rsidR="00B47CB4" w:rsidRPr="00586AAC" w:rsidRDefault="00B47CB4" w:rsidP="006E574F">
      <w:pPr>
        <w:rPr>
          <w:rFonts w:cs="Arial"/>
          <w:b/>
          <w:bCs/>
          <w:szCs w:val="24"/>
        </w:rPr>
      </w:pPr>
      <w:r w:rsidRPr="00586AAC">
        <w:rPr>
          <w:rFonts w:cs="Arial"/>
          <w:b/>
          <w:bCs/>
          <w:szCs w:val="24"/>
        </w:rPr>
        <w:t>Use the text box below to summarise what evidence you have used to inform this IIA.  Where possible, include links if the documents are published.  Show how you have used your evidence in making your assessment of potential impacts.</w:t>
      </w:r>
    </w:p>
    <w:p w14:paraId="36507DBE" w14:textId="6CFC44B1" w:rsidR="00734C0F" w:rsidRPr="00586AAC" w:rsidRDefault="00734C0F" w:rsidP="00734C0F">
      <w:pPr>
        <w:rPr>
          <w:rFonts w:cs="Arial"/>
          <w:b/>
          <w:bCs/>
          <w:szCs w:val="24"/>
        </w:rPr>
      </w:pPr>
      <w:r w:rsidRPr="00586AAC">
        <w:rPr>
          <w:rFonts w:cs="Arial"/>
          <w:b/>
          <w:bCs/>
          <w:szCs w:val="24"/>
        </w:rPr>
        <w:t xml:space="preserve">Evidence could include the results of any relevant consultation/engagement. If further evidence is required, please note how it will be gathered. </w:t>
      </w:r>
    </w:p>
    <w:tbl>
      <w:tblPr>
        <w:tblStyle w:val="TableGrid"/>
        <w:tblW w:w="0" w:type="auto"/>
        <w:tblLook w:val="04A0" w:firstRow="1" w:lastRow="0" w:firstColumn="1" w:lastColumn="0" w:noHBand="0" w:noVBand="1"/>
      </w:tblPr>
      <w:tblGrid>
        <w:gridCol w:w="9016"/>
      </w:tblGrid>
      <w:tr w:rsidR="006D7FF5" w:rsidRPr="00586AAC" w14:paraId="5D43C3FB" w14:textId="77777777" w:rsidTr="0020675F">
        <w:tc>
          <w:tcPr>
            <w:tcW w:w="9016" w:type="dxa"/>
          </w:tcPr>
          <w:p w14:paraId="434470E5" w14:textId="2B4A0703" w:rsidR="008D01E9" w:rsidRPr="00586AAC" w:rsidRDefault="00127BDF" w:rsidP="008D01E9">
            <w:pPr>
              <w:rPr>
                <w:rFonts w:cs="Arial"/>
                <w:sz w:val="24"/>
                <w:szCs w:val="24"/>
              </w:rPr>
            </w:pPr>
            <w:r w:rsidRPr="00586AAC">
              <w:rPr>
                <w:rFonts w:cs="Arial"/>
                <w:sz w:val="24"/>
                <w:szCs w:val="24"/>
              </w:rPr>
              <w:t xml:space="preserve">Public bodies have a duty to uphold the rights of citizens.  Human rights are embedded in all Council policies and procedures </w:t>
            </w:r>
            <w:r w:rsidR="00C14EFA" w:rsidRPr="00586AAC">
              <w:rPr>
                <w:rFonts w:cs="Arial"/>
                <w:sz w:val="24"/>
                <w:szCs w:val="24"/>
              </w:rPr>
              <w:t xml:space="preserve">and ensured through IIA procedures.  </w:t>
            </w:r>
          </w:p>
          <w:p w14:paraId="02499E1F" w14:textId="601D5BEF" w:rsidR="00E30EC9" w:rsidRPr="00586AAC" w:rsidRDefault="00E30EC9" w:rsidP="0020675F">
            <w:pPr>
              <w:rPr>
                <w:rFonts w:cs="Arial"/>
                <w:sz w:val="24"/>
                <w:szCs w:val="24"/>
              </w:rPr>
            </w:pPr>
          </w:p>
        </w:tc>
      </w:tr>
    </w:tbl>
    <w:p w14:paraId="77FC03E0" w14:textId="78C1BB2A" w:rsidR="00892806" w:rsidRPr="00586AAC" w:rsidRDefault="00D87801" w:rsidP="006E574F">
      <w:pPr>
        <w:rPr>
          <w:rFonts w:cs="Arial"/>
          <w:b/>
          <w:bCs/>
          <w:szCs w:val="24"/>
        </w:rPr>
      </w:pPr>
      <w:r w:rsidRPr="00586AAC">
        <w:rPr>
          <w:rFonts w:cs="Arial"/>
          <w:b/>
          <w:bCs/>
          <w:szCs w:val="24"/>
        </w:rPr>
        <w:t xml:space="preserve">Please record any mitigating actions for any negative impacts </w:t>
      </w:r>
      <w:r w:rsidR="00A208E8" w:rsidRPr="00586AAC">
        <w:rPr>
          <w:rFonts w:cs="Arial"/>
          <w:b/>
          <w:bCs/>
          <w:szCs w:val="24"/>
        </w:rPr>
        <w:t>identified</w:t>
      </w:r>
      <w:r w:rsidR="00106DC0" w:rsidRPr="00586AAC">
        <w:rPr>
          <w:rFonts w:cs="Arial"/>
          <w:b/>
          <w:bCs/>
          <w:szCs w:val="24"/>
        </w:rPr>
        <w:t>,</w:t>
      </w:r>
      <w:r w:rsidR="00A208E8" w:rsidRPr="00586AAC">
        <w:rPr>
          <w:rFonts w:cs="Arial"/>
          <w:b/>
          <w:bCs/>
          <w:szCs w:val="24"/>
        </w:rPr>
        <w:t xml:space="preserve"> </w:t>
      </w:r>
      <w:r w:rsidRPr="00586AAC">
        <w:rPr>
          <w:rFonts w:cs="Arial"/>
          <w:b/>
          <w:bCs/>
          <w:szCs w:val="24"/>
        </w:rPr>
        <w:t xml:space="preserve">at Section </w:t>
      </w:r>
      <w:r w:rsidR="00677FE7" w:rsidRPr="00586AAC">
        <w:rPr>
          <w:rFonts w:cs="Arial"/>
          <w:b/>
          <w:bCs/>
          <w:szCs w:val="24"/>
        </w:rPr>
        <w:t>10</w:t>
      </w:r>
      <w:r w:rsidRPr="00586AAC">
        <w:rPr>
          <w:rFonts w:cs="Arial"/>
          <w:b/>
          <w:bCs/>
          <w:szCs w:val="24"/>
        </w:rPr>
        <w:t xml:space="preserve"> of this template </w:t>
      </w:r>
    </w:p>
    <w:p w14:paraId="3B3636A4" w14:textId="77777777" w:rsidR="00892806" w:rsidRPr="00586AAC" w:rsidRDefault="00892806">
      <w:pPr>
        <w:spacing w:line="278" w:lineRule="auto"/>
        <w:rPr>
          <w:rFonts w:cs="Arial"/>
          <w:b/>
          <w:bCs/>
          <w:szCs w:val="24"/>
        </w:rPr>
      </w:pPr>
      <w:r w:rsidRPr="00586AAC">
        <w:rPr>
          <w:rFonts w:cs="Arial"/>
          <w:b/>
          <w:bCs/>
          <w:szCs w:val="24"/>
        </w:rPr>
        <w:br w:type="page"/>
      </w:r>
    </w:p>
    <w:p w14:paraId="02ECF244" w14:textId="4895CC1D" w:rsidR="006D7FF5" w:rsidRPr="00586AAC" w:rsidRDefault="006D7FF5" w:rsidP="001179DF">
      <w:pPr>
        <w:pStyle w:val="Heading2"/>
        <w:numPr>
          <w:ilvl w:val="0"/>
          <w:numId w:val="25"/>
        </w:numPr>
        <w:tabs>
          <w:tab w:val="left" w:pos="567"/>
        </w:tabs>
        <w:rPr>
          <w:rFonts w:cs="Arial"/>
          <w:sz w:val="24"/>
          <w:szCs w:val="24"/>
        </w:rPr>
      </w:pPr>
      <w:r w:rsidRPr="00586AAC">
        <w:rPr>
          <w:rFonts w:cs="Arial"/>
          <w:sz w:val="24"/>
          <w:szCs w:val="24"/>
        </w:rPr>
        <w:lastRenderedPageBreak/>
        <w:t xml:space="preserve">Children’s Rights </w:t>
      </w:r>
      <w:r w:rsidR="00D346F0" w:rsidRPr="00586AAC">
        <w:rPr>
          <w:rFonts w:cs="Arial"/>
          <w:sz w:val="24"/>
          <w:szCs w:val="24"/>
        </w:rPr>
        <w:t>i</w:t>
      </w:r>
      <w:r w:rsidRPr="00586AAC">
        <w:rPr>
          <w:rFonts w:cs="Arial"/>
          <w:sz w:val="24"/>
          <w:szCs w:val="24"/>
        </w:rPr>
        <w:t>mpacts</w:t>
      </w:r>
    </w:p>
    <w:p w14:paraId="5716CFAD" w14:textId="1D8BEF22" w:rsidR="006D7FF5" w:rsidRPr="00586AAC" w:rsidRDefault="002F5380" w:rsidP="006E574F">
      <w:pPr>
        <w:rPr>
          <w:rFonts w:cs="Arial"/>
          <w:szCs w:val="24"/>
        </w:rPr>
      </w:pPr>
      <w:r w:rsidRPr="00586AAC">
        <w:rPr>
          <w:rFonts w:cs="Arial"/>
          <w:szCs w:val="24"/>
        </w:rPr>
        <w:t xml:space="preserve">The Council must act compatibly with </w:t>
      </w:r>
      <w:r w:rsidR="00112561" w:rsidRPr="00586AAC">
        <w:rPr>
          <w:rFonts w:cs="Arial"/>
          <w:szCs w:val="24"/>
        </w:rPr>
        <w:t>Children’s</w:t>
      </w:r>
      <w:r w:rsidRPr="00586AAC">
        <w:rPr>
          <w:rFonts w:cs="Arial"/>
          <w:szCs w:val="24"/>
        </w:rPr>
        <w:t xml:space="preserve"> Rights legislation. Think about what kind of impact the proposal may have on </w:t>
      </w:r>
      <w:r w:rsidR="008B0334" w:rsidRPr="00586AAC">
        <w:rPr>
          <w:rFonts w:cs="Arial"/>
          <w:szCs w:val="24"/>
        </w:rPr>
        <w:t xml:space="preserve">children and young people </w:t>
      </w:r>
      <w:r w:rsidRPr="00586AAC">
        <w:rPr>
          <w:rFonts w:cs="Arial"/>
          <w:szCs w:val="24"/>
        </w:rPr>
        <w:t>in terms of</w:t>
      </w:r>
      <w:r w:rsidR="00112561" w:rsidRPr="00586AAC">
        <w:rPr>
          <w:rFonts w:cs="Arial"/>
          <w:szCs w:val="24"/>
        </w:rPr>
        <w:t xml:space="preserve"> </w:t>
      </w:r>
      <w:hyperlink r:id="rId27" w:history="1">
        <w:r w:rsidR="00112561" w:rsidRPr="00586AAC">
          <w:rPr>
            <w:rStyle w:val="Hyperlink"/>
            <w:rFonts w:cs="Arial"/>
            <w:szCs w:val="24"/>
          </w:rPr>
          <w:t xml:space="preserve">Children’s Rights. </w:t>
        </w:r>
      </w:hyperlink>
      <w:r w:rsidRPr="00586AAC">
        <w:rPr>
          <w:rFonts w:cs="Arial"/>
          <w:szCs w:val="24"/>
        </w:rPr>
        <w:t xml:space="preserve"> Use the text box below to describe which </w:t>
      </w:r>
      <w:r w:rsidR="00112561" w:rsidRPr="00586AAC">
        <w:rPr>
          <w:rFonts w:cs="Arial"/>
          <w:szCs w:val="24"/>
        </w:rPr>
        <w:t>Children’s</w:t>
      </w:r>
      <w:r w:rsidRPr="00586AAC">
        <w:rPr>
          <w:rFonts w:cs="Arial"/>
          <w:szCs w:val="24"/>
        </w:rPr>
        <w:t xml:space="preserve"> Rights Articles are relevant, which groups are affected and what the potential impacts are.</w:t>
      </w:r>
    </w:p>
    <w:tbl>
      <w:tblPr>
        <w:tblStyle w:val="TableGrid"/>
        <w:tblW w:w="0" w:type="auto"/>
        <w:tblLook w:val="04A0" w:firstRow="1" w:lastRow="0" w:firstColumn="1" w:lastColumn="0" w:noHBand="0" w:noVBand="1"/>
      </w:tblPr>
      <w:tblGrid>
        <w:gridCol w:w="9016"/>
      </w:tblGrid>
      <w:tr w:rsidR="003C41B5" w:rsidRPr="00586AAC" w14:paraId="64C6C1CE" w14:textId="77777777" w:rsidTr="0020675F">
        <w:tc>
          <w:tcPr>
            <w:tcW w:w="9016" w:type="dxa"/>
          </w:tcPr>
          <w:p w14:paraId="7DA287B6" w14:textId="3A4BFE3F" w:rsidR="005A3069" w:rsidRPr="00586AAC" w:rsidRDefault="005A3069" w:rsidP="005A3069">
            <w:pPr>
              <w:rPr>
                <w:rFonts w:cs="Arial"/>
                <w:sz w:val="24"/>
                <w:szCs w:val="24"/>
              </w:rPr>
            </w:pPr>
            <w:r w:rsidRPr="00586AAC">
              <w:rPr>
                <w:rFonts w:cs="Arial"/>
                <w:sz w:val="24"/>
                <w:szCs w:val="24"/>
              </w:rPr>
              <w:t xml:space="preserve">Insert text – </w:t>
            </w:r>
            <w:r w:rsidR="005E3BBF" w:rsidRPr="00586AAC">
              <w:rPr>
                <w:rFonts w:cs="Arial"/>
                <w:sz w:val="24"/>
                <w:szCs w:val="24"/>
              </w:rPr>
              <w:t>k</w:t>
            </w:r>
            <w:r w:rsidRPr="00586AAC">
              <w:rPr>
                <w:rFonts w:cs="Arial"/>
                <w:sz w:val="24"/>
                <w:szCs w:val="24"/>
              </w:rPr>
              <w:t xml:space="preserve">eep your response proportionate to the </w:t>
            </w:r>
            <w:r w:rsidR="005E3BBF" w:rsidRPr="00586AAC">
              <w:rPr>
                <w:rFonts w:cs="Arial"/>
                <w:sz w:val="24"/>
                <w:szCs w:val="24"/>
              </w:rPr>
              <w:t xml:space="preserve">significance </w:t>
            </w:r>
            <w:r w:rsidRPr="00586AAC">
              <w:rPr>
                <w:rFonts w:cs="Arial"/>
                <w:sz w:val="24"/>
                <w:szCs w:val="24"/>
              </w:rPr>
              <w:t>of impact on the proposal</w:t>
            </w:r>
          </w:p>
          <w:p w14:paraId="2CB693B5" w14:textId="77777777" w:rsidR="0049492C" w:rsidRPr="00586AAC" w:rsidRDefault="0049492C" w:rsidP="005A3069">
            <w:pPr>
              <w:rPr>
                <w:rFonts w:cs="Arial"/>
                <w:sz w:val="24"/>
                <w:szCs w:val="24"/>
              </w:rPr>
            </w:pPr>
          </w:p>
          <w:p w14:paraId="7AFDF332" w14:textId="7B67CF8E" w:rsidR="0049492C" w:rsidRPr="00586AAC" w:rsidRDefault="0049492C" w:rsidP="005A3069">
            <w:pPr>
              <w:rPr>
                <w:rFonts w:cs="Arial"/>
                <w:sz w:val="24"/>
                <w:szCs w:val="24"/>
              </w:rPr>
            </w:pPr>
            <w:r w:rsidRPr="00586AAC">
              <w:rPr>
                <w:rFonts w:cs="Arial"/>
                <w:sz w:val="24"/>
                <w:szCs w:val="24"/>
              </w:rPr>
              <w:t xml:space="preserve">Article 3 </w:t>
            </w:r>
            <w:hyperlink r:id="rId28">
              <w:r w:rsidRPr="00586AAC">
                <w:rPr>
                  <w:rFonts w:cs="Arial"/>
                  <w:b/>
                  <w:color w:val="156082" w:themeColor="accent1"/>
                  <w:sz w:val="24"/>
                  <w:szCs w:val="24"/>
                  <w:u w:val="single" w:color="00529F"/>
                </w:rPr>
                <w:t>(best</w:t>
              </w:r>
            </w:hyperlink>
            <w:r w:rsidRPr="00586AAC">
              <w:rPr>
                <w:rFonts w:cs="Arial"/>
                <w:b/>
                <w:color w:val="156082" w:themeColor="accent1"/>
                <w:sz w:val="24"/>
                <w:szCs w:val="24"/>
              </w:rPr>
              <w:t xml:space="preserve"> </w:t>
            </w:r>
            <w:hyperlink r:id="rId29">
              <w:r w:rsidRPr="00586AAC">
                <w:rPr>
                  <w:rFonts w:cs="Arial"/>
                  <w:b/>
                  <w:color w:val="156082" w:themeColor="accent1"/>
                  <w:sz w:val="24"/>
                  <w:szCs w:val="24"/>
                  <w:u w:val="single" w:color="00529F"/>
                </w:rPr>
                <w:t>interests</w:t>
              </w:r>
              <w:r w:rsidRPr="00586AAC">
                <w:rPr>
                  <w:rFonts w:cs="Arial"/>
                  <w:b/>
                  <w:color w:val="156082" w:themeColor="accent1"/>
                  <w:spacing w:val="-17"/>
                  <w:sz w:val="24"/>
                  <w:szCs w:val="24"/>
                  <w:u w:val="single" w:color="00529F"/>
                </w:rPr>
                <w:t xml:space="preserve"> </w:t>
              </w:r>
              <w:r w:rsidRPr="00586AAC">
                <w:rPr>
                  <w:rFonts w:cs="Arial"/>
                  <w:b/>
                  <w:color w:val="156082" w:themeColor="accent1"/>
                  <w:sz w:val="24"/>
                  <w:szCs w:val="24"/>
                  <w:u w:val="single" w:color="00529F"/>
                </w:rPr>
                <w:t>of</w:t>
              </w:r>
              <w:r w:rsidRPr="00586AAC">
                <w:rPr>
                  <w:rFonts w:cs="Arial"/>
                  <w:b/>
                  <w:color w:val="156082" w:themeColor="accent1"/>
                  <w:spacing w:val="-17"/>
                  <w:sz w:val="24"/>
                  <w:szCs w:val="24"/>
                  <w:u w:val="single" w:color="00529F"/>
                </w:rPr>
                <w:t xml:space="preserve"> </w:t>
              </w:r>
              <w:r w:rsidRPr="00586AAC">
                <w:rPr>
                  <w:rFonts w:cs="Arial"/>
                  <w:b/>
                  <w:color w:val="156082" w:themeColor="accent1"/>
                  <w:sz w:val="24"/>
                  <w:szCs w:val="24"/>
                  <w:u w:val="single" w:color="00529F"/>
                </w:rPr>
                <w:t>the</w:t>
              </w:r>
            </w:hyperlink>
            <w:r w:rsidRPr="00586AAC">
              <w:rPr>
                <w:rFonts w:cs="Arial"/>
                <w:b/>
                <w:color w:val="156082" w:themeColor="accent1"/>
                <w:sz w:val="24"/>
                <w:szCs w:val="24"/>
              </w:rPr>
              <w:t xml:space="preserve"> </w:t>
            </w:r>
            <w:hyperlink r:id="rId30">
              <w:r w:rsidRPr="00586AAC">
                <w:rPr>
                  <w:rFonts w:cs="Arial"/>
                  <w:b/>
                  <w:color w:val="156082" w:themeColor="accent1"/>
                  <w:spacing w:val="-2"/>
                  <w:sz w:val="24"/>
                  <w:szCs w:val="24"/>
                  <w:u w:val="single" w:color="00529F"/>
                </w:rPr>
                <w:t>child)</w:t>
              </w:r>
            </w:hyperlink>
          </w:p>
          <w:p w14:paraId="5D107C5F" w14:textId="723B45C4" w:rsidR="0008441A" w:rsidRPr="00586AAC" w:rsidRDefault="00484F75" w:rsidP="005A3069">
            <w:pPr>
              <w:rPr>
                <w:rFonts w:cs="Arial"/>
                <w:sz w:val="24"/>
                <w:szCs w:val="24"/>
              </w:rPr>
            </w:pPr>
            <w:r w:rsidRPr="00586AAC">
              <w:rPr>
                <w:rFonts w:cs="Arial"/>
                <w:sz w:val="24"/>
                <w:szCs w:val="24"/>
              </w:rPr>
              <w:t xml:space="preserve">Article 12 </w:t>
            </w:r>
            <w:hyperlink r:id="rId31">
              <w:r w:rsidRPr="00586AAC">
                <w:rPr>
                  <w:rFonts w:cs="Arial"/>
                  <w:b/>
                  <w:color w:val="156082" w:themeColor="accent1"/>
                  <w:sz w:val="24"/>
                  <w:szCs w:val="24"/>
                  <w:u w:val="single" w:color="00529F"/>
                </w:rPr>
                <w:t>(respect</w:t>
              </w:r>
            </w:hyperlink>
            <w:r w:rsidRPr="00586AAC">
              <w:rPr>
                <w:rFonts w:cs="Arial"/>
                <w:b/>
                <w:color w:val="156082" w:themeColor="accent1"/>
                <w:sz w:val="24"/>
                <w:szCs w:val="24"/>
              </w:rPr>
              <w:t xml:space="preserve"> </w:t>
            </w:r>
            <w:hyperlink r:id="rId32">
              <w:r w:rsidRPr="00586AAC">
                <w:rPr>
                  <w:rFonts w:cs="Arial"/>
                  <w:b/>
                  <w:color w:val="156082" w:themeColor="accent1"/>
                  <w:sz w:val="24"/>
                  <w:szCs w:val="24"/>
                  <w:u w:val="single" w:color="00529F"/>
                </w:rPr>
                <w:t>for</w:t>
              </w:r>
              <w:r w:rsidRPr="00586AAC">
                <w:rPr>
                  <w:rFonts w:cs="Arial"/>
                  <w:b/>
                  <w:color w:val="156082" w:themeColor="accent1"/>
                  <w:spacing w:val="-9"/>
                  <w:sz w:val="24"/>
                  <w:szCs w:val="24"/>
                  <w:u w:val="single" w:color="00529F"/>
                </w:rPr>
                <w:t xml:space="preserve"> </w:t>
              </w:r>
              <w:r w:rsidRPr="00586AAC">
                <w:rPr>
                  <w:rFonts w:cs="Arial"/>
                  <w:b/>
                  <w:color w:val="156082" w:themeColor="accent1"/>
                  <w:sz w:val="24"/>
                  <w:szCs w:val="24"/>
                  <w:u w:val="single" w:color="00529F"/>
                </w:rPr>
                <w:t>the</w:t>
              </w:r>
              <w:r w:rsidRPr="00586AAC">
                <w:rPr>
                  <w:rFonts w:cs="Arial"/>
                  <w:b/>
                  <w:color w:val="156082" w:themeColor="accent1"/>
                  <w:spacing w:val="-9"/>
                  <w:sz w:val="24"/>
                  <w:szCs w:val="24"/>
                  <w:u w:val="single" w:color="00529F"/>
                </w:rPr>
                <w:t xml:space="preserve"> </w:t>
              </w:r>
              <w:r w:rsidRPr="00586AAC">
                <w:rPr>
                  <w:rFonts w:cs="Arial"/>
                  <w:b/>
                  <w:color w:val="156082" w:themeColor="accent1"/>
                  <w:sz w:val="24"/>
                  <w:szCs w:val="24"/>
                  <w:u w:val="single" w:color="00529F"/>
                </w:rPr>
                <w:t>views</w:t>
              </w:r>
              <w:r w:rsidRPr="00586AAC">
                <w:rPr>
                  <w:rFonts w:cs="Arial"/>
                  <w:b/>
                  <w:color w:val="156082" w:themeColor="accent1"/>
                  <w:spacing w:val="-9"/>
                  <w:sz w:val="24"/>
                  <w:szCs w:val="24"/>
                  <w:u w:val="single" w:color="00529F"/>
                </w:rPr>
                <w:t xml:space="preserve"> </w:t>
              </w:r>
              <w:r w:rsidRPr="00586AAC">
                <w:rPr>
                  <w:rFonts w:cs="Arial"/>
                  <w:b/>
                  <w:color w:val="156082" w:themeColor="accent1"/>
                  <w:sz w:val="24"/>
                  <w:szCs w:val="24"/>
                  <w:u w:val="single" w:color="00529F"/>
                </w:rPr>
                <w:t>of</w:t>
              </w:r>
              <w:r w:rsidRPr="00586AAC">
                <w:rPr>
                  <w:rFonts w:cs="Arial"/>
                  <w:b/>
                  <w:color w:val="156082" w:themeColor="accent1"/>
                  <w:spacing w:val="-10"/>
                  <w:sz w:val="24"/>
                  <w:szCs w:val="24"/>
                  <w:u w:val="single" w:color="00529F"/>
                </w:rPr>
                <w:t xml:space="preserve"> </w:t>
              </w:r>
              <w:r w:rsidRPr="00586AAC">
                <w:rPr>
                  <w:rFonts w:cs="Arial"/>
                  <w:b/>
                  <w:color w:val="156082" w:themeColor="accent1"/>
                  <w:sz w:val="24"/>
                  <w:szCs w:val="24"/>
                  <w:u w:val="single" w:color="00529F"/>
                </w:rPr>
                <w:t>the</w:t>
              </w:r>
            </w:hyperlink>
            <w:r w:rsidRPr="00586AAC">
              <w:rPr>
                <w:rFonts w:cs="Arial"/>
                <w:b/>
                <w:color w:val="156082" w:themeColor="accent1"/>
                <w:sz w:val="24"/>
                <w:szCs w:val="24"/>
              </w:rPr>
              <w:t xml:space="preserve"> </w:t>
            </w:r>
            <w:hyperlink r:id="rId33">
              <w:r w:rsidRPr="00586AAC">
                <w:rPr>
                  <w:rFonts w:cs="Arial"/>
                  <w:b/>
                  <w:color w:val="156082" w:themeColor="accent1"/>
                  <w:spacing w:val="-2"/>
                  <w:sz w:val="24"/>
                  <w:szCs w:val="24"/>
                  <w:u w:val="single" w:color="00529F"/>
                </w:rPr>
                <w:t>child)</w:t>
              </w:r>
            </w:hyperlink>
          </w:p>
          <w:p w14:paraId="6E289C3F" w14:textId="56C4977A" w:rsidR="00E6281E" w:rsidRPr="00586AAC" w:rsidRDefault="00E6281E" w:rsidP="00E6281E">
            <w:pPr>
              <w:pStyle w:val="TableParagraph"/>
              <w:spacing w:line="255" w:lineRule="exact"/>
              <w:ind w:left="0" w:right="-20"/>
              <w:rPr>
                <w:sz w:val="24"/>
                <w:szCs w:val="24"/>
              </w:rPr>
            </w:pPr>
            <w:r w:rsidRPr="00586AAC">
              <w:rPr>
                <w:sz w:val="24"/>
                <w:szCs w:val="24"/>
                <w:lang w:val="en-GB"/>
              </w:rPr>
              <w:t>Article</w:t>
            </w:r>
            <w:r w:rsidRPr="00586AAC">
              <w:rPr>
                <w:spacing w:val="-2"/>
                <w:sz w:val="24"/>
                <w:szCs w:val="24"/>
                <w:lang w:val="en-GB"/>
              </w:rPr>
              <w:t xml:space="preserve"> </w:t>
            </w:r>
            <w:r w:rsidRPr="00586AAC">
              <w:rPr>
                <w:sz w:val="24"/>
                <w:szCs w:val="24"/>
                <w:lang w:val="en-GB"/>
              </w:rPr>
              <w:t>19</w:t>
            </w:r>
            <w:r w:rsidRPr="00586AAC">
              <w:rPr>
                <w:spacing w:val="-2"/>
                <w:sz w:val="24"/>
                <w:szCs w:val="24"/>
                <w:lang w:val="en-GB"/>
              </w:rPr>
              <w:t xml:space="preserve"> </w:t>
            </w:r>
            <w:hyperlink r:id="rId34">
              <w:r w:rsidRPr="00586AAC">
                <w:rPr>
                  <w:b/>
                  <w:color w:val="156082" w:themeColor="accent1"/>
                  <w:spacing w:val="-2"/>
                  <w:sz w:val="24"/>
                  <w:szCs w:val="24"/>
                  <w:u w:val="single" w:color="00529F"/>
                  <w:lang w:val="en-GB"/>
                </w:rPr>
                <w:t>(protection</w:t>
              </w:r>
            </w:hyperlink>
            <w:r w:rsidRPr="00586AAC">
              <w:rPr>
                <w:sz w:val="24"/>
                <w:szCs w:val="24"/>
              </w:rPr>
              <w:t xml:space="preserve"> </w:t>
            </w:r>
            <w:hyperlink r:id="rId35">
              <w:r w:rsidRPr="00586AAC">
                <w:rPr>
                  <w:b/>
                  <w:color w:val="156082" w:themeColor="accent1"/>
                  <w:sz w:val="24"/>
                  <w:szCs w:val="24"/>
                  <w:u w:val="single" w:color="00529F"/>
                  <w:lang w:val="en-GB"/>
                </w:rPr>
                <w:t>from</w:t>
              </w:r>
              <w:r w:rsidRPr="00586AAC">
                <w:rPr>
                  <w:b/>
                  <w:color w:val="156082" w:themeColor="accent1"/>
                  <w:spacing w:val="-1"/>
                  <w:sz w:val="24"/>
                  <w:szCs w:val="24"/>
                  <w:u w:val="single" w:color="00529F"/>
                  <w:lang w:val="en-GB"/>
                </w:rPr>
                <w:t xml:space="preserve"> </w:t>
              </w:r>
              <w:r w:rsidRPr="00586AAC">
                <w:rPr>
                  <w:b/>
                  <w:color w:val="156082" w:themeColor="accent1"/>
                  <w:spacing w:val="-2"/>
                  <w:sz w:val="24"/>
                  <w:szCs w:val="24"/>
                  <w:u w:val="single" w:color="00529F"/>
                  <w:lang w:val="en-GB"/>
                </w:rPr>
                <w:t>violence,</w:t>
              </w:r>
            </w:hyperlink>
            <w:r w:rsidRPr="00586AAC">
              <w:rPr>
                <w:sz w:val="24"/>
                <w:szCs w:val="24"/>
              </w:rPr>
              <w:t xml:space="preserve"> </w:t>
            </w:r>
            <w:hyperlink r:id="rId36">
              <w:r w:rsidRPr="00586AAC">
                <w:rPr>
                  <w:b/>
                  <w:color w:val="156082" w:themeColor="accent1"/>
                  <w:sz w:val="24"/>
                  <w:szCs w:val="24"/>
                  <w:u w:val="single" w:color="00529F"/>
                  <w:lang w:val="en-GB"/>
                </w:rPr>
                <w:t>abuse</w:t>
              </w:r>
              <w:r w:rsidRPr="00586AAC">
                <w:rPr>
                  <w:b/>
                  <w:color w:val="156082" w:themeColor="accent1"/>
                  <w:spacing w:val="-5"/>
                  <w:sz w:val="24"/>
                  <w:szCs w:val="24"/>
                  <w:u w:val="single" w:color="00529F"/>
                  <w:lang w:val="en-GB"/>
                </w:rPr>
                <w:t xml:space="preserve"> </w:t>
              </w:r>
              <w:r w:rsidRPr="00586AAC">
                <w:rPr>
                  <w:b/>
                  <w:color w:val="156082" w:themeColor="accent1"/>
                  <w:sz w:val="24"/>
                  <w:szCs w:val="24"/>
                  <w:u w:val="single" w:color="00529F"/>
                  <w:lang w:val="en-GB"/>
                </w:rPr>
                <w:t>and</w:t>
              </w:r>
              <w:r w:rsidRPr="00586AAC">
                <w:rPr>
                  <w:b/>
                  <w:color w:val="156082" w:themeColor="accent1"/>
                  <w:spacing w:val="-2"/>
                  <w:sz w:val="24"/>
                  <w:szCs w:val="24"/>
                  <w:u w:val="single" w:color="00529F"/>
                  <w:lang w:val="en-GB"/>
                </w:rPr>
                <w:t xml:space="preserve"> neglect)</w:t>
              </w:r>
            </w:hyperlink>
          </w:p>
          <w:p w14:paraId="22BDE222" w14:textId="77777777" w:rsidR="0097055B" w:rsidRPr="00586AAC" w:rsidRDefault="0097055B" w:rsidP="0097055B">
            <w:pPr>
              <w:pStyle w:val="TableParagraph"/>
              <w:spacing w:line="267" w:lineRule="exact"/>
              <w:ind w:left="0"/>
              <w:rPr>
                <w:sz w:val="24"/>
                <w:szCs w:val="24"/>
                <w:lang w:val="en-GB"/>
              </w:rPr>
            </w:pPr>
            <w:r w:rsidRPr="00586AAC">
              <w:rPr>
                <w:sz w:val="24"/>
                <w:szCs w:val="24"/>
                <w:lang w:val="en-GB"/>
              </w:rPr>
              <w:t xml:space="preserve">Article 20 </w:t>
            </w:r>
            <w:hyperlink r:id="rId37" w:history="1">
              <w:r w:rsidRPr="00586AAC">
                <w:rPr>
                  <w:rStyle w:val="Hyperlink"/>
                  <w:b/>
                  <w:bCs/>
                  <w:color w:val="156082" w:themeColor="accent1"/>
                  <w:sz w:val="24"/>
                  <w:szCs w:val="24"/>
                  <w:lang w:val="en-GB"/>
                </w:rPr>
                <w:t>(right to be looked after if I can’t live with my own family)</w:t>
              </w:r>
            </w:hyperlink>
          </w:p>
          <w:p w14:paraId="390E2D69" w14:textId="79538F95" w:rsidR="00A3736B" w:rsidRPr="00586AAC" w:rsidRDefault="00A3736B" w:rsidP="00A3736B">
            <w:pPr>
              <w:pStyle w:val="TableParagraph"/>
              <w:spacing w:line="255" w:lineRule="exact"/>
              <w:ind w:left="0"/>
              <w:rPr>
                <w:sz w:val="24"/>
                <w:szCs w:val="24"/>
                <w:lang w:val="en-GB"/>
              </w:rPr>
            </w:pPr>
            <w:r w:rsidRPr="00586AAC">
              <w:rPr>
                <w:sz w:val="24"/>
                <w:szCs w:val="24"/>
                <w:lang w:val="en-GB"/>
              </w:rPr>
              <w:t>Article</w:t>
            </w:r>
            <w:r w:rsidRPr="00586AAC">
              <w:rPr>
                <w:spacing w:val="-2"/>
                <w:sz w:val="24"/>
                <w:szCs w:val="24"/>
                <w:lang w:val="en-GB"/>
              </w:rPr>
              <w:t xml:space="preserve"> </w:t>
            </w:r>
            <w:r w:rsidRPr="00586AAC">
              <w:rPr>
                <w:sz w:val="24"/>
                <w:szCs w:val="24"/>
                <w:lang w:val="en-GB"/>
              </w:rPr>
              <w:t>23</w:t>
            </w:r>
            <w:r w:rsidRPr="00586AAC">
              <w:rPr>
                <w:spacing w:val="-2"/>
                <w:sz w:val="24"/>
                <w:szCs w:val="24"/>
                <w:lang w:val="en-GB"/>
              </w:rPr>
              <w:t xml:space="preserve"> </w:t>
            </w:r>
            <w:hyperlink r:id="rId38">
              <w:r w:rsidRPr="00586AAC">
                <w:rPr>
                  <w:b/>
                  <w:color w:val="156082" w:themeColor="accent1"/>
                  <w:spacing w:val="-2"/>
                  <w:sz w:val="24"/>
                  <w:szCs w:val="24"/>
                  <w:u w:val="single" w:color="00529F"/>
                  <w:lang w:val="en-GB"/>
                </w:rPr>
                <w:t>(children</w:t>
              </w:r>
            </w:hyperlink>
            <w:r w:rsidRPr="00586AAC">
              <w:rPr>
                <w:sz w:val="24"/>
                <w:szCs w:val="24"/>
              </w:rPr>
              <w:t xml:space="preserve"> </w:t>
            </w:r>
            <w:hyperlink r:id="rId39">
              <w:r w:rsidRPr="00586AAC">
                <w:rPr>
                  <w:b/>
                  <w:color w:val="156082" w:themeColor="accent1"/>
                  <w:sz w:val="24"/>
                  <w:szCs w:val="24"/>
                  <w:u w:val="single" w:color="00529F"/>
                  <w:lang w:val="en-GB"/>
                </w:rPr>
                <w:t>with</w:t>
              </w:r>
              <w:r w:rsidRPr="00586AAC">
                <w:rPr>
                  <w:b/>
                  <w:color w:val="156082" w:themeColor="accent1"/>
                  <w:spacing w:val="-1"/>
                  <w:sz w:val="24"/>
                  <w:szCs w:val="24"/>
                  <w:u w:val="single" w:color="00529F"/>
                  <w:lang w:val="en-GB"/>
                </w:rPr>
                <w:t xml:space="preserve"> </w:t>
              </w:r>
              <w:r w:rsidRPr="00586AAC">
                <w:rPr>
                  <w:b/>
                  <w:color w:val="156082" w:themeColor="accent1"/>
                  <w:sz w:val="24"/>
                  <w:szCs w:val="24"/>
                  <w:u w:val="single" w:color="00529F"/>
                  <w:lang w:val="en-GB"/>
                </w:rPr>
                <w:t xml:space="preserve">a </w:t>
              </w:r>
              <w:r w:rsidRPr="00586AAC">
                <w:rPr>
                  <w:b/>
                  <w:color w:val="156082" w:themeColor="accent1"/>
                  <w:spacing w:val="-2"/>
                  <w:sz w:val="24"/>
                  <w:szCs w:val="24"/>
                  <w:u w:val="single" w:color="00529F"/>
                  <w:lang w:val="en-GB"/>
                </w:rPr>
                <w:t>disability)</w:t>
              </w:r>
            </w:hyperlink>
          </w:p>
          <w:p w14:paraId="040A090D" w14:textId="6E9A2D53" w:rsidR="00E30EC9" w:rsidRPr="00586AAC" w:rsidRDefault="00A975F8" w:rsidP="0020675F">
            <w:pPr>
              <w:rPr>
                <w:rFonts w:cs="Arial"/>
                <w:sz w:val="24"/>
                <w:szCs w:val="24"/>
              </w:rPr>
            </w:pPr>
            <w:r w:rsidRPr="00586AAC">
              <w:rPr>
                <w:rFonts w:cs="Arial"/>
                <w:sz w:val="24"/>
                <w:szCs w:val="24"/>
              </w:rPr>
              <w:t>Article</w:t>
            </w:r>
            <w:r w:rsidRPr="00586AAC">
              <w:rPr>
                <w:rFonts w:cs="Arial"/>
                <w:spacing w:val="-17"/>
                <w:sz w:val="24"/>
                <w:szCs w:val="24"/>
              </w:rPr>
              <w:t xml:space="preserve"> </w:t>
            </w:r>
            <w:r w:rsidRPr="00586AAC">
              <w:rPr>
                <w:rFonts w:cs="Arial"/>
                <w:sz w:val="24"/>
                <w:szCs w:val="24"/>
              </w:rPr>
              <w:t>27</w:t>
            </w:r>
            <w:r w:rsidRPr="00586AAC">
              <w:rPr>
                <w:rFonts w:cs="Arial"/>
                <w:color w:val="156082" w:themeColor="accent1"/>
                <w:spacing w:val="-17"/>
                <w:sz w:val="24"/>
                <w:szCs w:val="24"/>
              </w:rPr>
              <w:t xml:space="preserve"> </w:t>
            </w:r>
            <w:hyperlink r:id="rId40">
              <w:r w:rsidRPr="00586AAC">
                <w:rPr>
                  <w:rFonts w:cs="Arial"/>
                  <w:b/>
                  <w:color w:val="156082" w:themeColor="accent1"/>
                  <w:sz w:val="24"/>
                  <w:szCs w:val="24"/>
                  <w:u w:val="single" w:color="00529F"/>
                </w:rPr>
                <w:t>(adequate</w:t>
              </w:r>
            </w:hyperlink>
            <w:r w:rsidRPr="00586AAC">
              <w:rPr>
                <w:rFonts w:cs="Arial"/>
                <w:b/>
                <w:color w:val="156082" w:themeColor="accent1"/>
                <w:sz w:val="24"/>
                <w:szCs w:val="24"/>
              </w:rPr>
              <w:t xml:space="preserve"> </w:t>
            </w:r>
            <w:hyperlink r:id="rId41">
              <w:r w:rsidRPr="00586AAC">
                <w:rPr>
                  <w:rFonts w:cs="Arial"/>
                  <w:b/>
                  <w:color w:val="156082" w:themeColor="accent1"/>
                  <w:sz w:val="24"/>
                  <w:szCs w:val="24"/>
                  <w:u w:val="single" w:color="00529F"/>
                </w:rPr>
                <w:t>standard of living)</w:t>
              </w:r>
            </w:hyperlink>
          </w:p>
          <w:p w14:paraId="76C00A98" w14:textId="77777777" w:rsidR="00E30EC9" w:rsidRPr="00586AAC" w:rsidRDefault="00E30EC9" w:rsidP="0020675F">
            <w:pPr>
              <w:rPr>
                <w:rFonts w:cs="Arial"/>
                <w:sz w:val="24"/>
                <w:szCs w:val="24"/>
              </w:rPr>
            </w:pPr>
          </w:p>
          <w:p w14:paraId="71E64033" w14:textId="77777777" w:rsidR="002C7574" w:rsidRPr="00586AAC" w:rsidRDefault="004D7F8B" w:rsidP="0020675F">
            <w:pPr>
              <w:rPr>
                <w:rFonts w:cs="Arial"/>
                <w:sz w:val="24"/>
                <w:szCs w:val="24"/>
              </w:rPr>
            </w:pPr>
            <w:r w:rsidRPr="00586AAC">
              <w:rPr>
                <w:rFonts w:cs="Arial"/>
                <w:sz w:val="24"/>
                <w:szCs w:val="24"/>
              </w:rPr>
              <w:t xml:space="preserve">The UNCRC underpins practice standards in Children’s Services and all policies and procedures which </w:t>
            </w:r>
            <w:r w:rsidR="002C7574" w:rsidRPr="00586AAC">
              <w:rPr>
                <w:rFonts w:cs="Arial"/>
                <w:sz w:val="24"/>
                <w:szCs w:val="24"/>
              </w:rPr>
              <w:t xml:space="preserve">apply within the service.  </w:t>
            </w:r>
          </w:p>
          <w:p w14:paraId="2D02EBF1" w14:textId="77777777" w:rsidR="002C7574" w:rsidRPr="00586AAC" w:rsidRDefault="002C7574" w:rsidP="0020675F">
            <w:pPr>
              <w:rPr>
                <w:rFonts w:cs="Arial"/>
                <w:sz w:val="24"/>
                <w:szCs w:val="24"/>
              </w:rPr>
            </w:pPr>
          </w:p>
          <w:p w14:paraId="7DAC8263" w14:textId="0932D460" w:rsidR="00587E1F" w:rsidRPr="00586AAC" w:rsidRDefault="002C7574" w:rsidP="0020675F">
            <w:pPr>
              <w:rPr>
                <w:rFonts w:cs="Arial"/>
                <w:sz w:val="24"/>
                <w:szCs w:val="24"/>
              </w:rPr>
            </w:pPr>
            <w:r w:rsidRPr="00586AAC">
              <w:rPr>
                <w:rFonts w:cs="Arial"/>
                <w:sz w:val="24"/>
                <w:szCs w:val="24"/>
              </w:rPr>
              <w:t xml:space="preserve">This policy </w:t>
            </w:r>
            <w:r w:rsidR="00F2230A" w:rsidRPr="00586AAC">
              <w:rPr>
                <w:rFonts w:cs="Arial"/>
                <w:sz w:val="24"/>
                <w:szCs w:val="24"/>
              </w:rPr>
              <w:t xml:space="preserve">places children’s views central to the assessment </w:t>
            </w:r>
            <w:r w:rsidR="00D70F3E" w:rsidRPr="00586AAC">
              <w:rPr>
                <w:rFonts w:cs="Arial"/>
                <w:sz w:val="24"/>
                <w:szCs w:val="24"/>
              </w:rPr>
              <w:t xml:space="preserve">(Article 12) </w:t>
            </w:r>
            <w:r w:rsidR="00F2230A" w:rsidRPr="00586AAC">
              <w:rPr>
                <w:rFonts w:cs="Arial"/>
                <w:sz w:val="24"/>
                <w:szCs w:val="24"/>
              </w:rPr>
              <w:t xml:space="preserve">and states that they should be represented and included in transition planning.  </w:t>
            </w:r>
            <w:r w:rsidR="00C70D05" w:rsidRPr="00586AAC">
              <w:rPr>
                <w:rFonts w:cs="Arial"/>
                <w:sz w:val="24"/>
                <w:szCs w:val="24"/>
              </w:rPr>
              <w:t xml:space="preserve">  </w:t>
            </w:r>
            <w:r w:rsidR="00587E1F" w:rsidRPr="00586AAC">
              <w:rPr>
                <w:rFonts w:cs="Arial"/>
                <w:sz w:val="24"/>
                <w:szCs w:val="24"/>
              </w:rPr>
              <w:t>Article 23 is specifically upheld</w:t>
            </w:r>
            <w:r w:rsidR="00326DE6" w:rsidRPr="00586AAC">
              <w:rPr>
                <w:rFonts w:cs="Arial"/>
                <w:sz w:val="24"/>
                <w:szCs w:val="24"/>
              </w:rPr>
              <w:t xml:space="preserve"> by the statement:</w:t>
            </w:r>
            <w:r w:rsidR="00587E1F" w:rsidRPr="00586AAC">
              <w:rPr>
                <w:rFonts w:cs="Arial"/>
                <w:sz w:val="24"/>
                <w:szCs w:val="24"/>
              </w:rPr>
              <w:t xml:space="preserve"> </w:t>
            </w:r>
            <w:r w:rsidR="00326DE6" w:rsidRPr="00586AAC">
              <w:rPr>
                <w:rFonts w:cs="Arial"/>
                <w:i/>
                <w:iCs/>
                <w:sz w:val="24"/>
                <w:szCs w:val="24"/>
              </w:rPr>
              <w:t>Information will be shared in accessible formats that take account of communication needs, learning disability, neurodiversity, literacy, language and cultural context.</w:t>
            </w:r>
          </w:p>
          <w:p w14:paraId="1D7406F4" w14:textId="77777777" w:rsidR="00326DE6" w:rsidRPr="00586AAC" w:rsidRDefault="00326DE6" w:rsidP="0020675F">
            <w:pPr>
              <w:rPr>
                <w:rFonts w:cs="Arial"/>
                <w:sz w:val="24"/>
                <w:szCs w:val="24"/>
              </w:rPr>
            </w:pPr>
          </w:p>
          <w:p w14:paraId="212A09CD" w14:textId="65DA8462" w:rsidR="00326DE6" w:rsidRPr="00586AAC" w:rsidRDefault="00D70F3E" w:rsidP="0020675F">
            <w:pPr>
              <w:rPr>
                <w:rFonts w:cs="Arial"/>
                <w:color w:val="215E99" w:themeColor="text2" w:themeTint="BF"/>
                <w:sz w:val="24"/>
                <w:szCs w:val="24"/>
              </w:rPr>
            </w:pPr>
            <w:r w:rsidRPr="00586AAC">
              <w:rPr>
                <w:rFonts w:cs="Arial"/>
                <w:sz w:val="24"/>
                <w:szCs w:val="24"/>
              </w:rPr>
              <w:t xml:space="preserve">The policy </w:t>
            </w:r>
            <w:proofErr w:type="gramStart"/>
            <w:r w:rsidRPr="00586AAC">
              <w:rPr>
                <w:rFonts w:cs="Arial"/>
                <w:sz w:val="24"/>
                <w:szCs w:val="24"/>
              </w:rPr>
              <w:t>as a whole aims</w:t>
            </w:r>
            <w:proofErr w:type="gramEnd"/>
            <w:r w:rsidRPr="00586AAC">
              <w:rPr>
                <w:rFonts w:cs="Arial"/>
                <w:sz w:val="24"/>
                <w:szCs w:val="24"/>
              </w:rPr>
              <w:t xml:space="preserve"> to ensure that transitions </w:t>
            </w:r>
            <w:r w:rsidR="00C64395" w:rsidRPr="00586AAC">
              <w:rPr>
                <w:rFonts w:cs="Arial"/>
                <w:sz w:val="24"/>
                <w:szCs w:val="24"/>
              </w:rPr>
              <w:t>ensure that protection and support are consistent during transitions that that the individual’s needs continue to be met throughout the transition (Ar</w:t>
            </w:r>
            <w:r w:rsidR="00892806" w:rsidRPr="00586AAC">
              <w:rPr>
                <w:rFonts w:cs="Arial"/>
                <w:sz w:val="24"/>
                <w:szCs w:val="24"/>
              </w:rPr>
              <w:t xml:space="preserve">ticle 19 and 27).  </w:t>
            </w:r>
            <w:r w:rsidR="001E0EA4" w:rsidRPr="00586AAC">
              <w:rPr>
                <w:rFonts w:cs="Arial"/>
                <w:sz w:val="24"/>
                <w:szCs w:val="24"/>
              </w:rPr>
              <w:t xml:space="preserve">Additionally, the right to continuing care </w:t>
            </w:r>
            <w:r w:rsidR="00E020C0" w:rsidRPr="00586AAC">
              <w:rPr>
                <w:rFonts w:cs="Arial"/>
                <w:sz w:val="24"/>
                <w:szCs w:val="24"/>
              </w:rPr>
              <w:t>allows care experienced children to remain in their homes and to be cared for until the age of 21.  T</w:t>
            </w:r>
            <w:r w:rsidR="001E0EA4" w:rsidRPr="00586AAC">
              <w:rPr>
                <w:rFonts w:cs="Arial"/>
                <w:sz w:val="24"/>
                <w:szCs w:val="24"/>
              </w:rPr>
              <w:t xml:space="preserve">he </w:t>
            </w:r>
            <w:r w:rsidR="00F20322" w:rsidRPr="00586AAC">
              <w:rPr>
                <w:rFonts w:cs="Arial"/>
                <w:sz w:val="24"/>
                <w:szCs w:val="24"/>
              </w:rPr>
              <w:t xml:space="preserve">supported </w:t>
            </w:r>
            <w:r w:rsidR="001E0EA4" w:rsidRPr="00586AAC">
              <w:rPr>
                <w:rFonts w:cs="Arial"/>
                <w:sz w:val="24"/>
                <w:szCs w:val="24"/>
              </w:rPr>
              <w:t>transition of this service between child and adult services will</w:t>
            </w:r>
            <w:r w:rsidR="00F20322" w:rsidRPr="00586AAC">
              <w:rPr>
                <w:rFonts w:cs="Arial"/>
                <w:sz w:val="24"/>
                <w:szCs w:val="24"/>
              </w:rPr>
              <w:t xml:space="preserve"> </w:t>
            </w:r>
            <w:r w:rsidR="00E020C0" w:rsidRPr="00586AAC">
              <w:rPr>
                <w:rFonts w:cs="Arial"/>
                <w:sz w:val="24"/>
                <w:szCs w:val="24"/>
              </w:rPr>
              <w:t xml:space="preserve">further </w:t>
            </w:r>
            <w:r w:rsidR="00F20322" w:rsidRPr="00586AAC">
              <w:rPr>
                <w:rFonts w:cs="Arial"/>
                <w:sz w:val="24"/>
                <w:szCs w:val="24"/>
              </w:rPr>
              <w:t>ensure that Article 27 is upheld</w:t>
            </w:r>
          </w:p>
        </w:tc>
      </w:tr>
    </w:tbl>
    <w:p w14:paraId="4B5B975A" w14:textId="50038910" w:rsidR="00E10D22" w:rsidRPr="00586AAC" w:rsidRDefault="00E10D22" w:rsidP="00DD71F4">
      <w:pPr>
        <w:pStyle w:val="Heading3"/>
        <w:rPr>
          <w:rFonts w:cs="Arial"/>
          <w:b w:val="0"/>
          <w:bCs/>
          <w:szCs w:val="24"/>
        </w:rPr>
      </w:pPr>
      <w:r w:rsidRPr="00586AAC">
        <w:rPr>
          <w:rFonts w:cs="Arial"/>
          <w:bCs/>
          <w:szCs w:val="24"/>
        </w:rPr>
        <w:t>Evidence</w:t>
      </w:r>
    </w:p>
    <w:p w14:paraId="31B63187" w14:textId="6AEE19AB" w:rsidR="00FE69C5" w:rsidRPr="00586AAC" w:rsidRDefault="00FE69C5" w:rsidP="006E574F">
      <w:pPr>
        <w:rPr>
          <w:rFonts w:cs="Arial"/>
          <w:b/>
          <w:bCs/>
          <w:szCs w:val="24"/>
        </w:rPr>
      </w:pPr>
      <w:r w:rsidRPr="00586AAC">
        <w:rPr>
          <w:rFonts w:cs="Arial"/>
          <w:b/>
          <w:bCs/>
          <w:szCs w:val="24"/>
        </w:rPr>
        <w:t>Use the text box below to summarise what evidence you have used to inform this IIA.  Where possible, include links if the documents are published.  Show how you have used your evidence in making your assessment of potential impacts.</w:t>
      </w:r>
    </w:p>
    <w:p w14:paraId="4D01B37D" w14:textId="1746A6FF" w:rsidR="00936F0B" w:rsidRPr="00586AAC" w:rsidRDefault="002F5380" w:rsidP="00936F0B">
      <w:pPr>
        <w:rPr>
          <w:rFonts w:cs="Arial"/>
          <w:b/>
          <w:bCs/>
          <w:szCs w:val="24"/>
        </w:rPr>
      </w:pPr>
      <w:r w:rsidRPr="00586AAC">
        <w:rPr>
          <w:rFonts w:cs="Arial"/>
          <w:b/>
          <w:bCs/>
          <w:szCs w:val="24"/>
        </w:rPr>
        <w:t xml:space="preserve">Evidence could include the results of any relevant consultation/engagement. If further evidence is required, please note how it will be gathered. </w:t>
      </w:r>
    </w:p>
    <w:tbl>
      <w:tblPr>
        <w:tblStyle w:val="TableGrid"/>
        <w:tblW w:w="0" w:type="auto"/>
        <w:tblLook w:val="04A0" w:firstRow="1" w:lastRow="0" w:firstColumn="1" w:lastColumn="0" w:noHBand="0" w:noVBand="1"/>
      </w:tblPr>
      <w:tblGrid>
        <w:gridCol w:w="9016"/>
      </w:tblGrid>
      <w:tr w:rsidR="006D7FF5" w:rsidRPr="00586AAC" w14:paraId="2AA805F8" w14:textId="77777777" w:rsidTr="0020675F">
        <w:tc>
          <w:tcPr>
            <w:tcW w:w="9016" w:type="dxa"/>
          </w:tcPr>
          <w:p w14:paraId="1A774A6B" w14:textId="77777777" w:rsidR="00E30EC9" w:rsidRPr="00586AAC" w:rsidRDefault="00E30EC9" w:rsidP="0020675F">
            <w:pPr>
              <w:rPr>
                <w:rFonts w:cs="Arial"/>
                <w:sz w:val="24"/>
                <w:szCs w:val="24"/>
              </w:rPr>
            </w:pPr>
          </w:p>
          <w:p w14:paraId="56A8F411" w14:textId="77777777" w:rsidR="00E30EC9" w:rsidRPr="00586AAC" w:rsidRDefault="00E30EC9" w:rsidP="0020675F">
            <w:pPr>
              <w:rPr>
                <w:rFonts w:cs="Arial"/>
                <w:sz w:val="24"/>
                <w:szCs w:val="24"/>
              </w:rPr>
            </w:pPr>
          </w:p>
        </w:tc>
      </w:tr>
    </w:tbl>
    <w:p w14:paraId="3042F886" w14:textId="5FC1E449" w:rsidR="00BC2568" w:rsidRPr="00586AAC" w:rsidRDefault="00BC2568" w:rsidP="004C7E75">
      <w:pPr>
        <w:rPr>
          <w:rFonts w:cs="Arial"/>
          <w:b/>
          <w:bCs/>
          <w:szCs w:val="24"/>
        </w:rPr>
      </w:pPr>
      <w:r w:rsidRPr="00586AAC">
        <w:rPr>
          <w:rFonts w:cs="Arial"/>
          <w:b/>
          <w:bCs/>
          <w:szCs w:val="24"/>
        </w:rPr>
        <w:t xml:space="preserve">Please record any mitigating actions for any negative impacts </w:t>
      </w:r>
      <w:r w:rsidR="00AE5D59" w:rsidRPr="00586AAC">
        <w:rPr>
          <w:rFonts w:cs="Arial"/>
          <w:b/>
          <w:bCs/>
          <w:szCs w:val="24"/>
        </w:rPr>
        <w:t>identified</w:t>
      </w:r>
      <w:r w:rsidR="00C6195C" w:rsidRPr="00586AAC">
        <w:rPr>
          <w:rFonts w:cs="Arial"/>
          <w:b/>
          <w:bCs/>
          <w:szCs w:val="24"/>
        </w:rPr>
        <w:t>,</w:t>
      </w:r>
      <w:r w:rsidR="00AE5D59" w:rsidRPr="00586AAC">
        <w:rPr>
          <w:rFonts w:cs="Arial"/>
          <w:b/>
          <w:bCs/>
          <w:szCs w:val="24"/>
        </w:rPr>
        <w:t xml:space="preserve"> </w:t>
      </w:r>
      <w:r w:rsidRPr="00586AAC">
        <w:rPr>
          <w:rFonts w:cs="Arial"/>
          <w:b/>
          <w:bCs/>
          <w:szCs w:val="24"/>
        </w:rPr>
        <w:t xml:space="preserve">at Section </w:t>
      </w:r>
      <w:r w:rsidR="00677FE7" w:rsidRPr="00586AAC">
        <w:rPr>
          <w:rFonts w:cs="Arial"/>
          <w:b/>
          <w:bCs/>
          <w:szCs w:val="24"/>
        </w:rPr>
        <w:t>10</w:t>
      </w:r>
      <w:r w:rsidRPr="00586AAC">
        <w:rPr>
          <w:rFonts w:cs="Arial"/>
          <w:b/>
          <w:bCs/>
          <w:szCs w:val="24"/>
        </w:rPr>
        <w:t xml:space="preserve"> of this template </w:t>
      </w:r>
    </w:p>
    <w:p w14:paraId="2D4B07EC" w14:textId="3EA872D0" w:rsidR="00F260ED" w:rsidRPr="00586AAC" w:rsidRDefault="00F260ED">
      <w:pPr>
        <w:spacing w:line="278" w:lineRule="auto"/>
        <w:rPr>
          <w:rFonts w:cs="Arial"/>
          <w:szCs w:val="24"/>
        </w:rPr>
      </w:pPr>
      <w:r w:rsidRPr="00586AAC">
        <w:rPr>
          <w:rFonts w:cs="Arial"/>
          <w:szCs w:val="24"/>
        </w:rPr>
        <w:br w:type="page"/>
      </w:r>
    </w:p>
    <w:p w14:paraId="327BA2BB" w14:textId="4DA8E159" w:rsidR="006D7FF5" w:rsidRPr="00586AAC" w:rsidRDefault="001179DF" w:rsidP="004C7E75">
      <w:pPr>
        <w:pStyle w:val="Heading2"/>
        <w:tabs>
          <w:tab w:val="left" w:pos="567"/>
        </w:tabs>
        <w:rPr>
          <w:rFonts w:cs="Arial"/>
          <w:sz w:val="24"/>
          <w:szCs w:val="24"/>
        </w:rPr>
      </w:pPr>
      <w:r w:rsidRPr="00586AAC">
        <w:rPr>
          <w:rFonts w:cs="Arial"/>
          <w:sz w:val="24"/>
          <w:szCs w:val="24"/>
        </w:rPr>
        <w:lastRenderedPageBreak/>
        <w:t>4</w:t>
      </w:r>
      <w:r w:rsidRPr="00586AAC">
        <w:rPr>
          <w:rFonts w:cs="Arial"/>
          <w:sz w:val="24"/>
          <w:szCs w:val="24"/>
        </w:rPr>
        <w:tab/>
      </w:r>
      <w:r w:rsidR="006D7FF5" w:rsidRPr="00586AAC">
        <w:rPr>
          <w:rFonts w:cs="Arial"/>
          <w:sz w:val="24"/>
          <w:szCs w:val="24"/>
        </w:rPr>
        <w:t xml:space="preserve">Socio-economic </w:t>
      </w:r>
      <w:r w:rsidR="00081AAF" w:rsidRPr="00586AAC">
        <w:rPr>
          <w:rFonts w:cs="Arial"/>
          <w:sz w:val="24"/>
          <w:szCs w:val="24"/>
        </w:rPr>
        <w:t>d</w:t>
      </w:r>
      <w:r w:rsidR="008B076E" w:rsidRPr="00586AAC">
        <w:rPr>
          <w:rFonts w:cs="Arial"/>
          <w:sz w:val="24"/>
          <w:szCs w:val="24"/>
        </w:rPr>
        <w:t xml:space="preserve">isadvantage </w:t>
      </w:r>
      <w:r w:rsidR="00081AAF" w:rsidRPr="00586AAC">
        <w:rPr>
          <w:rFonts w:cs="Arial"/>
          <w:sz w:val="24"/>
          <w:szCs w:val="24"/>
        </w:rPr>
        <w:t>i</w:t>
      </w:r>
      <w:r w:rsidR="006D7FF5" w:rsidRPr="00586AAC">
        <w:rPr>
          <w:rFonts w:cs="Arial"/>
          <w:sz w:val="24"/>
          <w:szCs w:val="24"/>
        </w:rPr>
        <w:t xml:space="preserve">mpacts </w:t>
      </w:r>
    </w:p>
    <w:p w14:paraId="4C1EAA0A" w14:textId="36C99D0F" w:rsidR="006D7FF5" w:rsidRPr="00586AAC" w:rsidRDefault="006D7FF5" w:rsidP="004C7E75">
      <w:pPr>
        <w:rPr>
          <w:rFonts w:cs="Arial"/>
          <w:szCs w:val="24"/>
        </w:rPr>
      </w:pPr>
      <w:r w:rsidRPr="00586AAC">
        <w:rPr>
          <w:rFonts w:cs="Arial"/>
          <w:szCs w:val="24"/>
        </w:rPr>
        <w:t xml:space="preserve">The Council has a duty to consider how it can reduce inequalities of outcome caused by </w:t>
      </w:r>
      <w:hyperlink r:id="rId42" w:history="1">
        <w:r w:rsidRPr="00586AAC">
          <w:rPr>
            <w:rStyle w:val="Hyperlink"/>
            <w:rFonts w:cs="Arial"/>
            <w:szCs w:val="24"/>
          </w:rPr>
          <w:t>socio-economic disadvantage</w:t>
        </w:r>
      </w:hyperlink>
      <w:r w:rsidRPr="00586AAC">
        <w:rPr>
          <w:rFonts w:cs="Arial"/>
          <w:szCs w:val="24"/>
        </w:rPr>
        <w:t>, when making strategic decisions.  However, to support the Council’s Business Plan priorities, the Council considers it best practice to consider the potential impact that all relevant proposals may have on people experiencing socio- economic disadvantage and how inequalities of outcome can be reduced.</w:t>
      </w:r>
    </w:p>
    <w:p w14:paraId="4F6E0DC2" w14:textId="77777777" w:rsidR="006D7FF5" w:rsidRPr="00586AAC" w:rsidRDefault="006D7FF5" w:rsidP="004C7E75">
      <w:pPr>
        <w:rPr>
          <w:rFonts w:cs="Arial"/>
          <w:b/>
          <w:bCs/>
          <w:szCs w:val="24"/>
        </w:rPr>
      </w:pPr>
      <w:r w:rsidRPr="00586AAC">
        <w:rPr>
          <w:rFonts w:cs="Arial"/>
          <w:b/>
          <w:bCs/>
          <w:szCs w:val="24"/>
        </w:rPr>
        <w:t>Consider if your proposal could impact on any of the below groups? Tick all that apply.</w:t>
      </w:r>
    </w:p>
    <w:tbl>
      <w:tblPr>
        <w:tblStyle w:val="TableGrid"/>
        <w:tblW w:w="0" w:type="auto"/>
        <w:tblLayout w:type="fixed"/>
        <w:tblLook w:val="04A0" w:firstRow="1" w:lastRow="0" w:firstColumn="1" w:lastColumn="0" w:noHBand="0" w:noVBand="1"/>
      </w:tblPr>
      <w:tblGrid>
        <w:gridCol w:w="5382"/>
        <w:gridCol w:w="1276"/>
        <w:gridCol w:w="1134"/>
        <w:gridCol w:w="1134"/>
      </w:tblGrid>
      <w:tr w:rsidR="003C41B5" w:rsidRPr="00586AAC" w14:paraId="669C6C25" w14:textId="77777777" w:rsidTr="00B9058D">
        <w:trPr>
          <w:tblHeader/>
        </w:trPr>
        <w:tc>
          <w:tcPr>
            <w:tcW w:w="5382" w:type="dxa"/>
          </w:tcPr>
          <w:p w14:paraId="4C12BA4C" w14:textId="77777777" w:rsidR="006D7FF5" w:rsidRPr="00586AAC" w:rsidRDefault="006D7FF5" w:rsidP="0020675F">
            <w:pPr>
              <w:rPr>
                <w:rFonts w:cs="Arial"/>
                <w:sz w:val="24"/>
                <w:szCs w:val="24"/>
              </w:rPr>
            </w:pPr>
          </w:p>
        </w:tc>
        <w:tc>
          <w:tcPr>
            <w:tcW w:w="1276" w:type="dxa"/>
          </w:tcPr>
          <w:p w14:paraId="0581C1E4" w14:textId="77777777" w:rsidR="006D7FF5" w:rsidRPr="00586AAC" w:rsidRDefault="006D7FF5" w:rsidP="0020675F">
            <w:pPr>
              <w:rPr>
                <w:rFonts w:cs="Arial"/>
                <w:sz w:val="24"/>
                <w:szCs w:val="24"/>
              </w:rPr>
            </w:pPr>
            <w:r w:rsidRPr="00586AAC">
              <w:rPr>
                <w:rFonts w:cs="Arial"/>
                <w:sz w:val="24"/>
                <w:szCs w:val="24"/>
              </w:rPr>
              <w:t>Negative impact</w:t>
            </w:r>
          </w:p>
        </w:tc>
        <w:tc>
          <w:tcPr>
            <w:tcW w:w="1134" w:type="dxa"/>
          </w:tcPr>
          <w:p w14:paraId="5DF7F7DB" w14:textId="77777777" w:rsidR="006D7FF5" w:rsidRPr="00586AAC" w:rsidRDefault="006D7FF5" w:rsidP="0020675F">
            <w:pPr>
              <w:rPr>
                <w:rFonts w:cs="Arial"/>
                <w:sz w:val="24"/>
                <w:szCs w:val="24"/>
              </w:rPr>
            </w:pPr>
            <w:r w:rsidRPr="00586AAC">
              <w:rPr>
                <w:rFonts w:cs="Arial"/>
                <w:sz w:val="24"/>
                <w:szCs w:val="24"/>
              </w:rPr>
              <w:t>Positive impact</w:t>
            </w:r>
          </w:p>
        </w:tc>
        <w:tc>
          <w:tcPr>
            <w:tcW w:w="1134" w:type="dxa"/>
          </w:tcPr>
          <w:p w14:paraId="0CEC76F6" w14:textId="77777777" w:rsidR="006D7FF5" w:rsidRPr="00586AAC" w:rsidRDefault="006D7FF5" w:rsidP="0020675F">
            <w:pPr>
              <w:rPr>
                <w:rFonts w:cs="Arial"/>
                <w:sz w:val="24"/>
                <w:szCs w:val="24"/>
              </w:rPr>
            </w:pPr>
            <w:r w:rsidRPr="00586AAC">
              <w:rPr>
                <w:rFonts w:cs="Arial"/>
                <w:sz w:val="24"/>
                <w:szCs w:val="24"/>
              </w:rPr>
              <w:t>No impact</w:t>
            </w:r>
          </w:p>
        </w:tc>
      </w:tr>
      <w:tr w:rsidR="003C41B5" w:rsidRPr="00586AAC" w14:paraId="3E03CA58" w14:textId="77777777" w:rsidTr="0020675F">
        <w:tc>
          <w:tcPr>
            <w:tcW w:w="5382" w:type="dxa"/>
          </w:tcPr>
          <w:p w14:paraId="19EDAACD" w14:textId="77777777" w:rsidR="006D7FF5" w:rsidRPr="00586AAC" w:rsidRDefault="006D7FF5" w:rsidP="0020675F">
            <w:pPr>
              <w:rPr>
                <w:rFonts w:cs="Arial"/>
                <w:sz w:val="24"/>
                <w:szCs w:val="24"/>
              </w:rPr>
            </w:pPr>
            <w:r w:rsidRPr="00586AAC">
              <w:rPr>
                <w:rFonts w:cs="Arial"/>
                <w:b/>
                <w:sz w:val="24"/>
                <w:szCs w:val="24"/>
              </w:rPr>
              <w:t>Low income</w:t>
            </w:r>
            <w:r w:rsidRPr="00586AAC">
              <w:rPr>
                <w:rFonts w:cs="Arial"/>
                <w:sz w:val="24"/>
                <w:szCs w:val="24"/>
              </w:rPr>
              <w:t xml:space="preserve"> – cannot afford to maintain regular payments such as bills, food, clothing</w:t>
            </w:r>
          </w:p>
        </w:tc>
        <w:tc>
          <w:tcPr>
            <w:tcW w:w="1276" w:type="dxa"/>
          </w:tcPr>
          <w:p w14:paraId="4DBE2867" w14:textId="77777777" w:rsidR="006D7FF5" w:rsidRPr="00586AAC" w:rsidRDefault="006D7FF5" w:rsidP="007E38DA">
            <w:pPr>
              <w:jc w:val="center"/>
              <w:rPr>
                <w:rFonts w:cs="Arial"/>
                <w:sz w:val="24"/>
                <w:szCs w:val="24"/>
              </w:rPr>
            </w:pPr>
          </w:p>
        </w:tc>
        <w:tc>
          <w:tcPr>
            <w:tcW w:w="1134" w:type="dxa"/>
          </w:tcPr>
          <w:p w14:paraId="1320DE86" w14:textId="41F1384E" w:rsidR="006D7FF5" w:rsidRPr="00586AAC" w:rsidRDefault="007E38DA" w:rsidP="007E38DA">
            <w:pPr>
              <w:jc w:val="center"/>
              <w:rPr>
                <w:rFonts w:cs="Arial"/>
                <w:sz w:val="24"/>
                <w:szCs w:val="24"/>
              </w:rPr>
            </w:pPr>
            <w:r w:rsidRPr="00586AAC">
              <w:rPr>
                <w:rFonts w:cs="Arial"/>
                <w:sz w:val="24"/>
                <w:szCs w:val="24"/>
              </w:rPr>
              <w:t>X</w:t>
            </w:r>
          </w:p>
        </w:tc>
        <w:tc>
          <w:tcPr>
            <w:tcW w:w="1134" w:type="dxa"/>
          </w:tcPr>
          <w:p w14:paraId="6F056BC1" w14:textId="77777777" w:rsidR="006D7FF5" w:rsidRPr="00586AAC" w:rsidRDefault="006D7FF5" w:rsidP="007E38DA">
            <w:pPr>
              <w:jc w:val="center"/>
              <w:rPr>
                <w:rFonts w:cs="Arial"/>
                <w:sz w:val="24"/>
                <w:szCs w:val="24"/>
              </w:rPr>
            </w:pPr>
          </w:p>
        </w:tc>
      </w:tr>
      <w:tr w:rsidR="003C41B5" w:rsidRPr="00586AAC" w14:paraId="324CFF73" w14:textId="77777777" w:rsidTr="0020675F">
        <w:tc>
          <w:tcPr>
            <w:tcW w:w="5382" w:type="dxa"/>
          </w:tcPr>
          <w:p w14:paraId="327655EE" w14:textId="77777777" w:rsidR="006D7FF5" w:rsidRPr="00586AAC" w:rsidRDefault="006D7FF5" w:rsidP="0020675F">
            <w:pPr>
              <w:rPr>
                <w:rFonts w:cs="Arial"/>
                <w:sz w:val="24"/>
                <w:szCs w:val="24"/>
              </w:rPr>
            </w:pPr>
            <w:r w:rsidRPr="00586AAC">
              <w:rPr>
                <w:rFonts w:cs="Arial"/>
                <w:b/>
                <w:sz w:val="24"/>
                <w:szCs w:val="24"/>
              </w:rPr>
              <w:t>Low/no wealth</w:t>
            </w:r>
            <w:r w:rsidRPr="00586AAC">
              <w:rPr>
                <w:rFonts w:cs="Arial"/>
                <w:sz w:val="24"/>
                <w:szCs w:val="24"/>
              </w:rPr>
              <w:t xml:space="preserve"> – enough money to meet basic living costs and pay bills but have no savings to deal with unexpected spends and no provision for the future</w:t>
            </w:r>
          </w:p>
        </w:tc>
        <w:tc>
          <w:tcPr>
            <w:tcW w:w="1276" w:type="dxa"/>
          </w:tcPr>
          <w:p w14:paraId="00CB5BA3" w14:textId="77777777" w:rsidR="006D7FF5" w:rsidRPr="00586AAC" w:rsidRDefault="006D7FF5" w:rsidP="007E38DA">
            <w:pPr>
              <w:jc w:val="center"/>
              <w:rPr>
                <w:rFonts w:cs="Arial"/>
                <w:sz w:val="24"/>
                <w:szCs w:val="24"/>
              </w:rPr>
            </w:pPr>
          </w:p>
        </w:tc>
        <w:tc>
          <w:tcPr>
            <w:tcW w:w="1134" w:type="dxa"/>
          </w:tcPr>
          <w:p w14:paraId="14873D55" w14:textId="5E09D8A9" w:rsidR="006D7FF5" w:rsidRPr="00586AAC" w:rsidRDefault="007E38DA" w:rsidP="007E38DA">
            <w:pPr>
              <w:jc w:val="center"/>
              <w:rPr>
                <w:rFonts w:cs="Arial"/>
                <w:sz w:val="24"/>
                <w:szCs w:val="24"/>
              </w:rPr>
            </w:pPr>
            <w:r w:rsidRPr="00586AAC">
              <w:rPr>
                <w:rFonts w:cs="Arial"/>
                <w:sz w:val="24"/>
                <w:szCs w:val="24"/>
              </w:rPr>
              <w:t>X</w:t>
            </w:r>
          </w:p>
        </w:tc>
        <w:tc>
          <w:tcPr>
            <w:tcW w:w="1134" w:type="dxa"/>
          </w:tcPr>
          <w:p w14:paraId="23489370" w14:textId="77777777" w:rsidR="006D7FF5" w:rsidRPr="00586AAC" w:rsidRDefault="006D7FF5" w:rsidP="007E38DA">
            <w:pPr>
              <w:jc w:val="center"/>
              <w:rPr>
                <w:rFonts w:cs="Arial"/>
                <w:sz w:val="24"/>
                <w:szCs w:val="24"/>
              </w:rPr>
            </w:pPr>
          </w:p>
        </w:tc>
      </w:tr>
      <w:tr w:rsidR="003C41B5" w:rsidRPr="00586AAC" w14:paraId="6FD81004" w14:textId="77777777" w:rsidTr="0020675F">
        <w:tc>
          <w:tcPr>
            <w:tcW w:w="5382" w:type="dxa"/>
          </w:tcPr>
          <w:p w14:paraId="4EF0B31C" w14:textId="77777777" w:rsidR="006D7FF5" w:rsidRPr="00586AAC" w:rsidRDefault="006D7FF5" w:rsidP="0020675F">
            <w:pPr>
              <w:rPr>
                <w:rFonts w:cs="Arial"/>
                <w:sz w:val="24"/>
                <w:szCs w:val="24"/>
              </w:rPr>
            </w:pPr>
            <w:r w:rsidRPr="00586AAC">
              <w:rPr>
                <w:rFonts w:cs="Arial"/>
                <w:b/>
                <w:sz w:val="24"/>
                <w:szCs w:val="24"/>
              </w:rPr>
              <w:t>Material deprivation</w:t>
            </w:r>
            <w:r w:rsidRPr="00586AAC">
              <w:rPr>
                <w:rFonts w:cs="Arial"/>
                <w:sz w:val="24"/>
                <w:szCs w:val="24"/>
              </w:rPr>
              <w:t xml:space="preserve"> – being unable to access basic goods and services, </w:t>
            </w:r>
            <w:proofErr w:type="spellStart"/>
            <w:r w:rsidRPr="00586AAC">
              <w:rPr>
                <w:rFonts w:cs="Arial"/>
                <w:sz w:val="24"/>
                <w:szCs w:val="24"/>
              </w:rPr>
              <w:t>ie</w:t>
            </w:r>
            <w:proofErr w:type="spellEnd"/>
            <w:r w:rsidRPr="00586AAC">
              <w:rPr>
                <w:rFonts w:cs="Arial"/>
                <w:sz w:val="24"/>
                <w:szCs w:val="24"/>
              </w:rPr>
              <w:t xml:space="preserve"> home contents insurance, repair/replace broken electrical goods, warm winter coat</w:t>
            </w:r>
          </w:p>
        </w:tc>
        <w:tc>
          <w:tcPr>
            <w:tcW w:w="1276" w:type="dxa"/>
          </w:tcPr>
          <w:p w14:paraId="03141094" w14:textId="77777777" w:rsidR="006D7FF5" w:rsidRPr="00586AAC" w:rsidRDefault="006D7FF5" w:rsidP="007E38DA">
            <w:pPr>
              <w:jc w:val="center"/>
              <w:rPr>
                <w:rFonts w:cs="Arial"/>
                <w:sz w:val="24"/>
                <w:szCs w:val="24"/>
              </w:rPr>
            </w:pPr>
          </w:p>
        </w:tc>
        <w:tc>
          <w:tcPr>
            <w:tcW w:w="1134" w:type="dxa"/>
          </w:tcPr>
          <w:p w14:paraId="33CCC001" w14:textId="3AC9A5E9" w:rsidR="006D7FF5" w:rsidRPr="00586AAC" w:rsidRDefault="007E38DA" w:rsidP="007E38DA">
            <w:pPr>
              <w:jc w:val="center"/>
              <w:rPr>
                <w:rFonts w:cs="Arial"/>
                <w:sz w:val="24"/>
                <w:szCs w:val="24"/>
              </w:rPr>
            </w:pPr>
            <w:r w:rsidRPr="00586AAC">
              <w:rPr>
                <w:rFonts w:cs="Arial"/>
                <w:sz w:val="24"/>
                <w:szCs w:val="24"/>
              </w:rPr>
              <w:t>X</w:t>
            </w:r>
          </w:p>
        </w:tc>
        <w:tc>
          <w:tcPr>
            <w:tcW w:w="1134" w:type="dxa"/>
          </w:tcPr>
          <w:p w14:paraId="50EEAFB8" w14:textId="77777777" w:rsidR="006D7FF5" w:rsidRPr="00586AAC" w:rsidRDefault="006D7FF5" w:rsidP="007E38DA">
            <w:pPr>
              <w:jc w:val="center"/>
              <w:rPr>
                <w:rFonts w:cs="Arial"/>
                <w:sz w:val="24"/>
                <w:szCs w:val="24"/>
              </w:rPr>
            </w:pPr>
          </w:p>
        </w:tc>
      </w:tr>
      <w:tr w:rsidR="003C41B5" w:rsidRPr="00586AAC" w14:paraId="671F279E" w14:textId="77777777" w:rsidTr="0020675F">
        <w:tc>
          <w:tcPr>
            <w:tcW w:w="5382" w:type="dxa"/>
          </w:tcPr>
          <w:p w14:paraId="4EEB520D" w14:textId="77777777" w:rsidR="006D7FF5" w:rsidRPr="00586AAC" w:rsidRDefault="006D7FF5" w:rsidP="0020675F">
            <w:pPr>
              <w:rPr>
                <w:rFonts w:cs="Arial"/>
                <w:sz w:val="24"/>
                <w:szCs w:val="24"/>
              </w:rPr>
            </w:pPr>
            <w:r w:rsidRPr="00586AAC">
              <w:rPr>
                <w:rFonts w:cs="Arial"/>
                <w:b/>
                <w:sz w:val="24"/>
                <w:szCs w:val="24"/>
              </w:rPr>
              <w:t>Area deprivation</w:t>
            </w:r>
            <w:r w:rsidRPr="00586AAC">
              <w:rPr>
                <w:rFonts w:cs="Arial"/>
                <w:sz w:val="24"/>
                <w:szCs w:val="24"/>
              </w:rPr>
              <w:t xml:space="preserve"> (including communities of interest and communities of place) – where you live, where you work, visit or spend a continuous amount of time can all have an impact </w:t>
            </w:r>
            <w:proofErr w:type="spellStart"/>
            <w:r w:rsidRPr="00586AAC">
              <w:rPr>
                <w:rFonts w:cs="Arial"/>
                <w:sz w:val="24"/>
                <w:szCs w:val="24"/>
              </w:rPr>
              <w:t>ie</w:t>
            </w:r>
            <w:proofErr w:type="spellEnd"/>
            <w:r w:rsidRPr="00586AAC">
              <w:rPr>
                <w:rFonts w:cs="Arial"/>
                <w:sz w:val="24"/>
                <w:szCs w:val="24"/>
              </w:rPr>
              <w:t xml:space="preserve"> rural areas, accessibility of transport, education and employment impact, people who have experienced homelessness and/or the asylum system, those who share an identity and/or protected characteristic</w:t>
            </w:r>
          </w:p>
        </w:tc>
        <w:tc>
          <w:tcPr>
            <w:tcW w:w="1276" w:type="dxa"/>
          </w:tcPr>
          <w:p w14:paraId="34B7AC71" w14:textId="77777777" w:rsidR="006D7FF5" w:rsidRPr="00586AAC" w:rsidRDefault="006D7FF5" w:rsidP="007E38DA">
            <w:pPr>
              <w:jc w:val="center"/>
              <w:rPr>
                <w:rFonts w:cs="Arial"/>
                <w:sz w:val="24"/>
                <w:szCs w:val="24"/>
              </w:rPr>
            </w:pPr>
          </w:p>
        </w:tc>
        <w:tc>
          <w:tcPr>
            <w:tcW w:w="1134" w:type="dxa"/>
          </w:tcPr>
          <w:p w14:paraId="055F3E3A" w14:textId="64EE9F4E" w:rsidR="006D7FF5" w:rsidRPr="00586AAC" w:rsidRDefault="007E38DA" w:rsidP="007E38DA">
            <w:pPr>
              <w:jc w:val="center"/>
              <w:rPr>
                <w:rFonts w:cs="Arial"/>
                <w:sz w:val="24"/>
                <w:szCs w:val="24"/>
              </w:rPr>
            </w:pPr>
            <w:r w:rsidRPr="00586AAC">
              <w:rPr>
                <w:rFonts w:cs="Arial"/>
                <w:sz w:val="24"/>
                <w:szCs w:val="24"/>
              </w:rPr>
              <w:t>X</w:t>
            </w:r>
          </w:p>
        </w:tc>
        <w:tc>
          <w:tcPr>
            <w:tcW w:w="1134" w:type="dxa"/>
          </w:tcPr>
          <w:p w14:paraId="31E2DC03" w14:textId="77777777" w:rsidR="006D7FF5" w:rsidRPr="00586AAC" w:rsidRDefault="006D7FF5" w:rsidP="007E38DA">
            <w:pPr>
              <w:jc w:val="center"/>
              <w:rPr>
                <w:rFonts w:cs="Arial"/>
                <w:sz w:val="24"/>
                <w:szCs w:val="24"/>
              </w:rPr>
            </w:pPr>
          </w:p>
        </w:tc>
      </w:tr>
      <w:tr w:rsidR="003C41B5" w:rsidRPr="00586AAC" w14:paraId="0E92F1D4" w14:textId="77777777" w:rsidTr="0020675F">
        <w:tc>
          <w:tcPr>
            <w:tcW w:w="5382" w:type="dxa"/>
          </w:tcPr>
          <w:p w14:paraId="313FD202" w14:textId="77777777" w:rsidR="006D7FF5" w:rsidRPr="00586AAC" w:rsidRDefault="006D7FF5" w:rsidP="0020675F">
            <w:pPr>
              <w:rPr>
                <w:rFonts w:cs="Arial"/>
                <w:sz w:val="24"/>
                <w:szCs w:val="24"/>
              </w:rPr>
            </w:pPr>
            <w:r w:rsidRPr="00586AAC">
              <w:rPr>
                <w:rFonts w:cs="Arial"/>
                <w:b/>
                <w:sz w:val="24"/>
                <w:szCs w:val="24"/>
              </w:rPr>
              <w:t>Socio-economic background</w:t>
            </w:r>
            <w:r w:rsidRPr="00586AAC">
              <w:rPr>
                <w:rFonts w:cs="Arial"/>
                <w:sz w:val="24"/>
                <w:szCs w:val="24"/>
              </w:rPr>
              <w:t xml:space="preserve"> – disadvantage that can arise from parents’ education, employment and income, social class in other words.</w:t>
            </w:r>
          </w:p>
        </w:tc>
        <w:tc>
          <w:tcPr>
            <w:tcW w:w="1276" w:type="dxa"/>
          </w:tcPr>
          <w:p w14:paraId="786868FF" w14:textId="77777777" w:rsidR="006D7FF5" w:rsidRPr="00586AAC" w:rsidRDefault="006D7FF5" w:rsidP="007E38DA">
            <w:pPr>
              <w:jc w:val="center"/>
              <w:rPr>
                <w:rFonts w:cs="Arial"/>
                <w:sz w:val="24"/>
                <w:szCs w:val="24"/>
              </w:rPr>
            </w:pPr>
          </w:p>
        </w:tc>
        <w:tc>
          <w:tcPr>
            <w:tcW w:w="1134" w:type="dxa"/>
          </w:tcPr>
          <w:p w14:paraId="5890E969" w14:textId="31624E00" w:rsidR="006D7FF5" w:rsidRPr="00586AAC" w:rsidRDefault="007E38DA" w:rsidP="007E38DA">
            <w:pPr>
              <w:jc w:val="center"/>
              <w:rPr>
                <w:rFonts w:cs="Arial"/>
                <w:sz w:val="24"/>
                <w:szCs w:val="24"/>
              </w:rPr>
            </w:pPr>
            <w:r w:rsidRPr="00586AAC">
              <w:rPr>
                <w:rFonts w:cs="Arial"/>
                <w:sz w:val="24"/>
                <w:szCs w:val="24"/>
              </w:rPr>
              <w:t>X</w:t>
            </w:r>
          </w:p>
        </w:tc>
        <w:tc>
          <w:tcPr>
            <w:tcW w:w="1134" w:type="dxa"/>
          </w:tcPr>
          <w:p w14:paraId="4A5734D7" w14:textId="77777777" w:rsidR="006D7FF5" w:rsidRPr="00586AAC" w:rsidRDefault="006D7FF5" w:rsidP="007E38DA">
            <w:pPr>
              <w:jc w:val="center"/>
              <w:rPr>
                <w:rFonts w:cs="Arial"/>
                <w:sz w:val="24"/>
                <w:szCs w:val="24"/>
              </w:rPr>
            </w:pPr>
          </w:p>
        </w:tc>
      </w:tr>
    </w:tbl>
    <w:p w14:paraId="3C2A939F" w14:textId="77777777" w:rsidR="00335128" w:rsidRPr="00586AAC" w:rsidRDefault="00335128" w:rsidP="004C7E75">
      <w:pPr>
        <w:rPr>
          <w:rFonts w:cs="Arial"/>
          <w:b/>
          <w:bCs/>
          <w:szCs w:val="24"/>
        </w:rPr>
      </w:pPr>
    </w:p>
    <w:p w14:paraId="4F3891E5" w14:textId="20501B0D" w:rsidR="006D7FF5" w:rsidRPr="00586AAC" w:rsidRDefault="008B0334" w:rsidP="004C7E75">
      <w:pPr>
        <w:rPr>
          <w:rFonts w:cs="Arial"/>
          <w:b/>
          <w:bCs/>
          <w:szCs w:val="24"/>
        </w:rPr>
      </w:pPr>
      <w:r w:rsidRPr="00586AAC">
        <w:rPr>
          <w:rFonts w:cs="Arial"/>
          <w:b/>
          <w:bCs/>
          <w:szCs w:val="24"/>
        </w:rPr>
        <w:t xml:space="preserve">Use the text box below to describe the impacts you have identified on each of the groups above, and </w:t>
      </w:r>
      <w:r w:rsidR="00213C8A" w:rsidRPr="00586AAC">
        <w:rPr>
          <w:rFonts w:cs="Arial"/>
          <w:b/>
          <w:bCs/>
          <w:szCs w:val="24"/>
        </w:rPr>
        <w:t xml:space="preserve">how </w:t>
      </w:r>
      <w:r w:rsidR="006D7FF5" w:rsidRPr="00586AAC">
        <w:rPr>
          <w:rFonts w:cs="Arial"/>
          <w:b/>
          <w:bCs/>
          <w:szCs w:val="24"/>
        </w:rPr>
        <w:t>you can reduce inequalities of outcome?</w:t>
      </w:r>
    </w:p>
    <w:tbl>
      <w:tblPr>
        <w:tblStyle w:val="TableGrid"/>
        <w:tblW w:w="0" w:type="auto"/>
        <w:tblLook w:val="04A0" w:firstRow="1" w:lastRow="0" w:firstColumn="1" w:lastColumn="0" w:noHBand="0" w:noVBand="1"/>
      </w:tblPr>
      <w:tblGrid>
        <w:gridCol w:w="9016"/>
      </w:tblGrid>
      <w:tr w:rsidR="004C318F" w:rsidRPr="00586AAC" w14:paraId="21F531FA" w14:textId="77777777" w:rsidTr="0020675F">
        <w:tc>
          <w:tcPr>
            <w:tcW w:w="9016" w:type="dxa"/>
          </w:tcPr>
          <w:p w14:paraId="2CE008CA" w14:textId="38DCB01C" w:rsidR="00E30EC9" w:rsidRPr="00586AAC" w:rsidRDefault="00892806" w:rsidP="0020675F">
            <w:pPr>
              <w:rPr>
                <w:rFonts w:cs="Arial"/>
                <w:sz w:val="24"/>
                <w:szCs w:val="24"/>
              </w:rPr>
            </w:pPr>
            <w:r w:rsidRPr="00586AAC">
              <w:rPr>
                <w:rFonts w:cs="Arial"/>
                <w:sz w:val="24"/>
                <w:szCs w:val="24"/>
              </w:rPr>
              <w:t>The policy notes that assessment must be holistic</w:t>
            </w:r>
            <w:r w:rsidR="00B42C42" w:rsidRPr="00586AAC">
              <w:rPr>
                <w:rFonts w:cs="Arial"/>
                <w:sz w:val="24"/>
                <w:szCs w:val="24"/>
              </w:rPr>
              <w:t xml:space="preserve">, </w:t>
            </w:r>
            <w:proofErr w:type="gramStart"/>
            <w:r w:rsidR="00B42C42" w:rsidRPr="00586AAC">
              <w:rPr>
                <w:rFonts w:cs="Arial"/>
                <w:sz w:val="24"/>
                <w:szCs w:val="24"/>
              </w:rPr>
              <w:t>taking into account</w:t>
            </w:r>
            <w:proofErr w:type="gramEnd"/>
            <w:r w:rsidR="00B42C42" w:rsidRPr="00586AAC">
              <w:rPr>
                <w:rFonts w:cs="Arial"/>
                <w:sz w:val="24"/>
                <w:szCs w:val="24"/>
              </w:rPr>
              <w:t xml:space="preserve"> all of an individual’s personal circumstances, including financial.  Individuals will be supported to apply for any assistance that they qualify for and require.  </w:t>
            </w:r>
          </w:p>
          <w:p w14:paraId="0FD36EFC" w14:textId="77777777" w:rsidR="00E06AA5" w:rsidRPr="00586AAC" w:rsidRDefault="00E06AA5" w:rsidP="0020675F">
            <w:pPr>
              <w:rPr>
                <w:rFonts w:cs="Arial"/>
                <w:sz w:val="24"/>
                <w:szCs w:val="24"/>
              </w:rPr>
            </w:pPr>
          </w:p>
          <w:p w14:paraId="135DD8AC" w14:textId="0D2C10CC" w:rsidR="00E06AA5" w:rsidRPr="00586AAC" w:rsidRDefault="00093EF2" w:rsidP="0020675F">
            <w:pPr>
              <w:rPr>
                <w:rFonts w:cs="Arial"/>
                <w:sz w:val="24"/>
                <w:szCs w:val="24"/>
              </w:rPr>
            </w:pPr>
            <w:r w:rsidRPr="00586AAC">
              <w:rPr>
                <w:rFonts w:cs="Arial"/>
                <w:sz w:val="24"/>
                <w:szCs w:val="24"/>
              </w:rPr>
              <w:t xml:space="preserve">The policy requires transitions to ensure continuity of care and support, even where disputes occur.  </w:t>
            </w:r>
            <w:r w:rsidR="00461E0A" w:rsidRPr="00586AAC">
              <w:rPr>
                <w:rFonts w:cs="Arial"/>
                <w:sz w:val="24"/>
                <w:szCs w:val="24"/>
              </w:rPr>
              <w:t xml:space="preserve">There is a clear statement which sets out the expectation that financial cost should not be a barrier to transitions.  </w:t>
            </w:r>
          </w:p>
          <w:p w14:paraId="7AC8E022" w14:textId="77777777" w:rsidR="00B971C2" w:rsidRPr="00586AAC" w:rsidRDefault="00B971C2" w:rsidP="0020675F">
            <w:pPr>
              <w:rPr>
                <w:rFonts w:cs="Arial"/>
                <w:sz w:val="24"/>
                <w:szCs w:val="24"/>
              </w:rPr>
            </w:pPr>
          </w:p>
          <w:p w14:paraId="3295B5FB" w14:textId="615031C0" w:rsidR="00B971C2" w:rsidRPr="00586AAC" w:rsidRDefault="00025DD8" w:rsidP="0020675F">
            <w:pPr>
              <w:rPr>
                <w:rFonts w:cs="Arial"/>
                <w:sz w:val="24"/>
                <w:szCs w:val="24"/>
              </w:rPr>
            </w:pPr>
            <w:r w:rsidRPr="00586AAC">
              <w:rPr>
                <w:rFonts w:cs="Arial"/>
                <w:sz w:val="24"/>
                <w:szCs w:val="24"/>
              </w:rPr>
              <w:t>Transitions from child to adult services will look to ensure that young people transitioning have access to support and activities which promote and preserve their independence</w:t>
            </w:r>
            <w:r w:rsidR="00355A8B" w:rsidRPr="00586AAC">
              <w:rPr>
                <w:rFonts w:cs="Arial"/>
                <w:sz w:val="24"/>
                <w:szCs w:val="24"/>
              </w:rPr>
              <w:t>, including support to access employment and industry</w:t>
            </w:r>
            <w:r w:rsidRPr="00586AAC">
              <w:rPr>
                <w:rFonts w:cs="Arial"/>
                <w:sz w:val="24"/>
                <w:szCs w:val="24"/>
              </w:rPr>
              <w:t xml:space="preserve">.  This independence will safeguard </w:t>
            </w:r>
            <w:r w:rsidR="00F24BB6" w:rsidRPr="00586AAC">
              <w:rPr>
                <w:rFonts w:cs="Arial"/>
                <w:sz w:val="24"/>
                <w:szCs w:val="24"/>
              </w:rPr>
              <w:t xml:space="preserve">parental employment and family income.  </w:t>
            </w:r>
            <w:r w:rsidR="00355A8B" w:rsidRPr="00586AAC">
              <w:rPr>
                <w:rFonts w:cs="Arial"/>
                <w:sz w:val="24"/>
                <w:szCs w:val="24"/>
              </w:rPr>
              <w:t xml:space="preserve">This will reduce opportunities for inequality.  </w:t>
            </w:r>
          </w:p>
          <w:p w14:paraId="432D905E" w14:textId="77777777" w:rsidR="004744E0" w:rsidRPr="00586AAC" w:rsidRDefault="004744E0" w:rsidP="0020675F">
            <w:pPr>
              <w:rPr>
                <w:rFonts w:cs="Arial"/>
                <w:sz w:val="24"/>
                <w:szCs w:val="24"/>
              </w:rPr>
            </w:pPr>
          </w:p>
          <w:p w14:paraId="24BBA3E0" w14:textId="77777777" w:rsidR="00CF6D6D" w:rsidRPr="00586AAC" w:rsidRDefault="00CF6D6D" w:rsidP="0020675F">
            <w:pPr>
              <w:rPr>
                <w:rFonts w:cs="Arial"/>
                <w:sz w:val="24"/>
                <w:szCs w:val="24"/>
              </w:rPr>
            </w:pPr>
            <w:r w:rsidRPr="00586AAC">
              <w:rPr>
                <w:rFonts w:cs="Arial"/>
                <w:sz w:val="24"/>
                <w:szCs w:val="24"/>
              </w:rPr>
              <w:t>Positive impact for unpaid carers and reduces opportunities for inequality</w:t>
            </w:r>
          </w:p>
          <w:p w14:paraId="7E6541C1" w14:textId="77777777" w:rsidR="00CF6D6D" w:rsidRPr="00586AAC" w:rsidRDefault="00CF6D6D" w:rsidP="0020675F">
            <w:pPr>
              <w:rPr>
                <w:rFonts w:cs="Arial"/>
                <w:sz w:val="24"/>
                <w:szCs w:val="24"/>
              </w:rPr>
            </w:pPr>
            <w:r w:rsidRPr="00586AAC">
              <w:rPr>
                <w:rFonts w:cs="Arial"/>
                <w:sz w:val="24"/>
                <w:szCs w:val="24"/>
              </w:rPr>
              <w:t>Work to support access to employment and industry</w:t>
            </w:r>
            <w:r w:rsidR="00C6446A" w:rsidRPr="00586AAC">
              <w:rPr>
                <w:rFonts w:cs="Arial"/>
                <w:sz w:val="24"/>
                <w:szCs w:val="24"/>
              </w:rPr>
              <w:t xml:space="preserve"> (cross services)</w:t>
            </w:r>
          </w:p>
          <w:p w14:paraId="3073F331" w14:textId="77777777" w:rsidR="00C6446A" w:rsidRPr="00586AAC" w:rsidRDefault="00C6446A" w:rsidP="0020675F">
            <w:pPr>
              <w:rPr>
                <w:rFonts w:cs="Arial"/>
                <w:sz w:val="24"/>
                <w:szCs w:val="24"/>
              </w:rPr>
            </w:pPr>
          </w:p>
          <w:p w14:paraId="3F431FEF" w14:textId="3F91C35C" w:rsidR="00BF3EB2" w:rsidRPr="00586AAC" w:rsidRDefault="00AD3F5C" w:rsidP="0020675F">
            <w:pPr>
              <w:rPr>
                <w:rFonts w:cs="Arial"/>
                <w:sz w:val="24"/>
                <w:szCs w:val="24"/>
              </w:rPr>
            </w:pPr>
            <w:r w:rsidRPr="00586AAC">
              <w:rPr>
                <w:rFonts w:cs="Arial"/>
                <w:sz w:val="24"/>
                <w:szCs w:val="24"/>
              </w:rPr>
              <w:t xml:space="preserve">Planned transitions will align individuals with the right service </w:t>
            </w:r>
            <w:r w:rsidR="00A300F1" w:rsidRPr="00586AAC">
              <w:rPr>
                <w:rFonts w:cs="Arial"/>
                <w:sz w:val="24"/>
                <w:szCs w:val="24"/>
              </w:rPr>
              <w:t>to meet their needs and provide supports</w:t>
            </w:r>
            <w:r w:rsidR="00595169" w:rsidRPr="00586AAC">
              <w:rPr>
                <w:rFonts w:cs="Arial"/>
                <w:sz w:val="24"/>
                <w:szCs w:val="24"/>
              </w:rPr>
              <w:t xml:space="preserve"> which are financially viable</w:t>
            </w:r>
            <w:r w:rsidR="00A300F1" w:rsidRPr="00586AAC">
              <w:rPr>
                <w:rFonts w:cs="Arial"/>
                <w:sz w:val="24"/>
                <w:szCs w:val="24"/>
              </w:rPr>
              <w:t>.</w:t>
            </w:r>
            <w:r w:rsidR="005375EF" w:rsidRPr="00586AAC">
              <w:rPr>
                <w:rFonts w:cs="Arial"/>
                <w:sz w:val="24"/>
                <w:szCs w:val="24"/>
              </w:rPr>
              <w:t xml:space="preserve">  The assessment will follow the individual from one service to another which ensures continuity and </w:t>
            </w:r>
            <w:r w:rsidR="00595169" w:rsidRPr="00586AAC">
              <w:rPr>
                <w:rFonts w:cs="Arial"/>
                <w:sz w:val="24"/>
                <w:szCs w:val="24"/>
              </w:rPr>
              <w:t xml:space="preserve">service provision </w:t>
            </w:r>
            <w:r w:rsidR="00355A8B" w:rsidRPr="00586AAC">
              <w:rPr>
                <w:rFonts w:cs="Arial"/>
                <w:sz w:val="24"/>
                <w:szCs w:val="24"/>
              </w:rPr>
              <w:t xml:space="preserve">in line with the individual’s needs.  </w:t>
            </w:r>
          </w:p>
          <w:p w14:paraId="751CCC7A" w14:textId="77777777" w:rsidR="00A300F1" w:rsidRPr="00586AAC" w:rsidRDefault="00A300F1" w:rsidP="0020675F">
            <w:pPr>
              <w:rPr>
                <w:rFonts w:cs="Arial"/>
                <w:sz w:val="24"/>
                <w:szCs w:val="24"/>
              </w:rPr>
            </w:pPr>
          </w:p>
          <w:p w14:paraId="4841DE2D" w14:textId="5A3B8C63" w:rsidR="00441272" w:rsidRPr="00586AAC" w:rsidRDefault="00792320" w:rsidP="0020675F">
            <w:pPr>
              <w:rPr>
                <w:rFonts w:cs="Arial"/>
                <w:sz w:val="24"/>
                <w:szCs w:val="24"/>
              </w:rPr>
            </w:pPr>
            <w:r w:rsidRPr="00586AAC">
              <w:rPr>
                <w:rFonts w:cs="Arial"/>
                <w:sz w:val="24"/>
                <w:szCs w:val="24"/>
              </w:rPr>
              <w:t>Negative impacts may be experienced when there is a delay in financial assessment when transitioning between children and adult services</w:t>
            </w:r>
            <w:r w:rsidR="004342B5" w:rsidRPr="00586AAC">
              <w:rPr>
                <w:rFonts w:cs="Arial"/>
                <w:sz w:val="24"/>
                <w:szCs w:val="24"/>
              </w:rPr>
              <w:t xml:space="preserve">, particularly when the distinction between free personal care and chargeable services </w:t>
            </w:r>
            <w:r w:rsidR="003858F7" w:rsidRPr="00586AAC">
              <w:rPr>
                <w:rFonts w:cs="Arial"/>
                <w:sz w:val="24"/>
                <w:szCs w:val="24"/>
              </w:rPr>
              <w:t xml:space="preserve">is considered.  The policy aims to mitigate against this impact by highlighting the need for timely, appropriate and individual assessment and early planning for transitions.  The procedures which enact this policy </w:t>
            </w:r>
            <w:r w:rsidR="00B20193" w:rsidRPr="00586AAC">
              <w:rPr>
                <w:rFonts w:cs="Arial"/>
                <w:sz w:val="24"/>
                <w:szCs w:val="24"/>
              </w:rPr>
              <w:t xml:space="preserve">also support this.  </w:t>
            </w:r>
          </w:p>
        </w:tc>
      </w:tr>
    </w:tbl>
    <w:p w14:paraId="5B343279" w14:textId="34472CE6" w:rsidR="00E10D22" w:rsidRPr="00586AAC" w:rsidRDefault="00E10D22" w:rsidP="004C7E75">
      <w:pPr>
        <w:pStyle w:val="Heading3"/>
        <w:rPr>
          <w:rFonts w:cs="Arial"/>
          <w:szCs w:val="24"/>
        </w:rPr>
      </w:pPr>
      <w:r w:rsidRPr="00586AAC">
        <w:rPr>
          <w:rFonts w:cs="Arial"/>
          <w:szCs w:val="24"/>
        </w:rPr>
        <w:lastRenderedPageBreak/>
        <w:t>Evidence</w:t>
      </w:r>
    </w:p>
    <w:p w14:paraId="7D4A9CA2" w14:textId="32AE13A3" w:rsidR="003415F0" w:rsidRPr="00586AAC" w:rsidRDefault="003415F0" w:rsidP="004C7E75">
      <w:pPr>
        <w:rPr>
          <w:rFonts w:cs="Arial"/>
          <w:b/>
          <w:bCs/>
          <w:szCs w:val="24"/>
        </w:rPr>
      </w:pPr>
      <w:r w:rsidRPr="00586AAC">
        <w:rPr>
          <w:rFonts w:cs="Arial"/>
          <w:b/>
          <w:bCs/>
          <w:szCs w:val="24"/>
        </w:rPr>
        <w:t>Use the text box below to summarise what evidence you have used to inform this IIA.  Where possible, include links if the documents are published.  Show how you have used your evidence in making your assessment of potential impacts.</w:t>
      </w:r>
    </w:p>
    <w:p w14:paraId="042C4ECC" w14:textId="62DFDDFD" w:rsidR="00B9058D" w:rsidRPr="00586AAC" w:rsidRDefault="002F5380" w:rsidP="00B9058D">
      <w:pPr>
        <w:rPr>
          <w:rFonts w:cs="Arial"/>
          <w:b/>
          <w:bCs/>
          <w:szCs w:val="24"/>
        </w:rPr>
      </w:pPr>
      <w:r w:rsidRPr="00586AAC">
        <w:rPr>
          <w:rFonts w:cs="Arial"/>
          <w:b/>
          <w:bCs/>
          <w:szCs w:val="24"/>
        </w:rPr>
        <w:t xml:space="preserve">Evidence could include the results of any relevant consultation/engagement. If further evidence is required, please note how it will be gathered. </w:t>
      </w:r>
    </w:p>
    <w:tbl>
      <w:tblPr>
        <w:tblStyle w:val="TableGrid"/>
        <w:tblW w:w="0" w:type="auto"/>
        <w:tblLook w:val="04A0" w:firstRow="1" w:lastRow="0" w:firstColumn="1" w:lastColumn="0" w:noHBand="0" w:noVBand="1"/>
      </w:tblPr>
      <w:tblGrid>
        <w:gridCol w:w="9016"/>
      </w:tblGrid>
      <w:tr w:rsidR="006D7FF5" w:rsidRPr="00586AAC" w14:paraId="2B2842BE" w14:textId="77777777" w:rsidTr="0020675F">
        <w:tc>
          <w:tcPr>
            <w:tcW w:w="9016" w:type="dxa"/>
          </w:tcPr>
          <w:p w14:paraId="5D9493C0" w14:textId="63C21FC9" w:rsidR="00D8598D" w:rsidRPr="00586AAC" w:rsidRDefault="00B56B79" w:rsidP="0020675F">
            <w:pPr>
              <w:rPr>
                <w:rFonts w:cs="Arial"/>
                <w:sz w:val="24"/>
                <w:szCs w:val="24"/>
              </w:rPr>
            </w:pPr>
            <w:hyperlink r:id="rId43" w:history="1">
              <w:r w:rsidRPr="00586AAC">
                <w:rPr>
                  <w:rStyle w:val="Hyperlink"/>
                  <w:rFonts w:cs="Arial"/>
                  <w:sz w:val="24"/>
                  <w:szCs w:val="24"/>
                </w:rPr>
                <w:t>S</w:t>
              </w:r>
              <w:r w:rsidR="00170F20" w:rsidRPr="00586AAC">
                <w:rPr>
                  <w:rStyle w:val="Hyperlink"/>
                  <w:rFonts w:cs="Arial"/>
                  <w:sz w:val="24"/>
                  <w:szCs w:val="24"/>
                </w:rPr>
                <w:t>cottish Index of Multiple Deprivation</w:t>
              </w:r>
            </w:hyperlink>
            <w:r w:rsidR="0076122F" w:rsidRPr="00586AAC">
              <w:rPr>
                <w:rFonts w:cs="Arial"/>
                <w:sz w:val="24"/>
                <w:szCs w:val="24"/>
              </w:rPr>
              <w:t xml:space="preserve">/SEEMIS </w:t>
            </w:r>
            <w:r w:rsidR="00C456D2" w:rsidRPr="00586AAC">
              <w:rPr>
                <w:rFonts w:cs="Arial"/>
                <w:sz w:val="24"/>
                <w:szCs w:val="24"/>
              </w:rPr>
              <w:t xml:space="preserve">- Pupil Equity funding offers enhanced support for schools in areas of high deprivation. </w:t>
            </w:r>
          </w:p>
          <w:p w14:paraId="7F0D54E2" w14:textId="77777777" w:rsidR="00D8598D" w:rsidRPr="00586AAC" w:rsidRDefault="00D8598D" w:rsidP="0020675F">
            <w:pPr>
              <w:rPr>
                <w:rFonts w:cs="Arial"/>
                <w:sz w:val="24"/>
                <w:szCs w:val="24"/>
              </w:rPr>
            </w:pPr>
          </w:p>
          <w:p w14:paraId="7E7C38C2" w14:textId="26B01F8A" w:rsidR="00E30EC9" w:rsidRPr="00586AAC" w:rsidRDefault="00D8598D" w:rsidP="0020675F">
            <w:pPr>
              <w:rPr>
                <w:rFonts w:cs="Arial"/>
                <w:sz w:val="24"/>
                <w:szCs w:val="24"/>
              </w:rPr>
            </w:pPr>
            <w:r w:rsidRPr="00586AAC">
              <w:rPr>
                <w:rFonts w:cs="Arial"/>
                <w:sz w:val="24"/>
                <w:szCs w:val="24"/>
              </w:rPr>
              <w:t>Pupil equity funding - f</w:t>
            </w:r>
            <w:r w:rsidR="00C456D2" w:rsidRPr="00586AAC">
              <w:rPr>
                <w:rFonts w:cs="Arial"/>
                <w:sz w:val="24"/>
                <w:szCs w:val="24"/>
              </w:rPr>
              <w:t>unding based on number of children and young people who have free school meals. School budget allocations can indicate areas with higher levels of needs.</w:t>
            </w:r>
            <w:r w:rsidR="00170F20" w:rsidRPr="00586AAC">
              <w:rPr>
                <w:rFonts w:cs="Arial"/>
                <w:sz w:val="24"/>
                <w:szCs w:val="24"/>
              </w:rPr>
              <w:t xml:space="preserve"> </w:t>
            </w:r>
          </w:p>
          <w:p w14:paraId="188FC277" w14:textId="77777777" w:rsidR="00C75DCB" w:rsidRPr="00586AAC" w:rsidRDefault="00C75DCB" w:rsidP="0020675F">
            <w:pPr>
              <w:rPr>
                <w:rFonts w:cs="Arial"/>
                <w:sz w:val="24"/>
                <w:szCs w:val="24"/>
              </w:rPr>
            </w:pPr>
          </w:p>
          <w:p w14:paraId="2806FA3A" w14:textId="1C7974A1" w:rsidR="00C75DCB" w:rsidRPr="00586AAC" w:rsidRDefault="00DD4CB5" w:rsidP="0020675F">
            <w:pPr>
              <w:rPr>
                <w:rFonts w:cs="Arial"/>
                <w:sz w:val="24"/>
                <w:szCs w:val="24"/>
              </w:rPr>
            </w:pPr>
            <w:hyperlink r:id="rId44" w:history="1">
              <w:r w:rsidRPr="00586AAC">
                <w:rPr>
                  <w:rStyle w:val="Hyperlink"/>
                  <w:rFonts w:cs="Arial"/>
                  <w:sz w:val="24"/>
                  <w:szCs w:val="24"/>
                </w:rPr>
                <w:t>Health and Social Care Partnership Strategic Plan</w:t>
              </w:r>
            </w:hyperlink>
            <w:r w:rsidR="00C75DCB" w:rsidRPr="00586AAC">
              <w:rPr>
                <w:rFonts w:cs="Arial"/>
                <w:sz w:val="24"/>
                <w:szCs w:val="24"/>
              </w:rPr>
              <w:t xml:space="preserve"> – </w:t>
            </w:r>
            <w:r w:rsidR="00693210" w:rsidRPr="00586AAC">
              <w:rPr>
                <w:rFonts w:cs="Arial"/>
                <w:sz w:val="24"/>
                <w:szCs w:val="24"/>
              </w:rPr>
              <w:t>Commits to transitions as a priority and the need to start working with families from an early age</w:t>
            </w:r>
            <w:r w:rsidR="00AA6DF6" w:rsidRPr="00586AAC">
              <w:rPr>
                <w:rFonts w:cs="Arial"/>
                <w:sz w:val="24"/>
                <w:szCs w:val="24"/>
              </w:rPr>
              <w:t>, to support young people to achieve personal outcomes such as employment and further education</w:t>
            </w:r>
            <w:r w:rsidR="007E38DA" w:rsidRPr="00586AAC">
              <w:rPr>
                <w:rFonts w:cs="Arial"/>
                <w:sz w:val="24"/>
                <w:szCs w:val="24"/>
              </w:rPr>
              <w:t xml:space="preserve"> which are protective factors for those at risk of socioeconomic disadvantage.  </w:t>
            </w:r>
            <w:r w:rsidR="00556818" w:rsidRPr="00586AAC">
              <w:rPr>
                <w:rFonts w:cs="Arial"/>
                <w:sz w:val="24"/>
                <w:szCs w:val="24"/>
              </w:rPr>
              <w:t xml:space="preserve"> </w:t>
            </w:r>
            <w:r w:rsidR="00685D8E" w:rsidRPr="00586AAC">
              <w:rPr>
                <w:rFonts w:cs="Arial"/>
                <w:sz w:val="24"/>
                <w:szCs w:val="24"/>
              </w:rPr>
              <w:t xml:space="preserve"> </w:t>
            </w:r>
            <w:r w:rsidR="00380E10" w:rsidRPr="00586AAC">
              <w:rPr>
                <w:rFonts w:cs="Arial"/>
                <w:sz w:val="24"/>
                <w:szCs w:val="24"/>
              </w:rPr>
              <w:t xml:space="preserve"> </w:t>
            </w:r>
          </w:p>
          <w:p w14:paraId="15AA49A8" w14:textId="77777777" w:rsidR="00380E10" w:rsidRPr="00586AAC" w:rsidRDefault="00380E10" w:rsidP="0020675F">
            <w:pPr>
              <w:rPr>
                <w:rFonts w:cs="Arial"/>
                <w:sz w:val="24"/>
                <w:szCs w:val="24"/>
              </w:rPr>
            </w:pPr>
          </w:p>
          <w:p w14:paraId="48B25E49" w14:textId="23572799" w:rsidR="00380E10" w:rsidRPr="00586AAC" w:rsidRDefault="0095048A" w:rsidP="0020675F">
            <w:pPr>
              <w:rPr>
                <w:rFonts w:cs="Arial"/>
                <w:sz w:val="24"/>
                <w:szCs w:val="24"/>
              </w:rPr>
            </w:pPr>
            <w:hyperlink r:id="rId45" w:history="1">
              <w:r w:rsidRPr="00586AAC">
                <w:rPr>
                  <w:rStyle w:val="Hyperlink"/>
                  <w:rFonts w:cs="Arial"/>
                  <w:sz w:val="24"/>
                  <w:szCs w:val="24"/>
                </w:rPr>
                <w:t>Edinburgh Poverty Commission – The City of Edinburgh Council</w:t>
              </w:r>
            </w:hyperlink>
            <w:r w:rsidR="00656ECB" w:rsidRPr="00586AAC">
              <w:rPr>
                <w:rFonts w:cs="Arial"/>
                <w:sz w:val="24"/>
                <w:szCs w:val="24"/>
              </w:rPr>
              <w:t xml:space="preserve"> </w:t>
            </w:r>
            <w:hyperlink r:id="rId46" w:history="1">
              <w:r w:rsidR="00656ECB" w:rsidRPr="00586AAC">
                <w:rPr>
                  <w:rStyle w:val="Hyperlink"/>
                  <w:rFonts w:cs="Arial"/>
                  <w:sz w:val="24"/>
                  <w:szCs w:val="24"/>
                </w:rPr>
                <w:t>Working together to end poverty – The City of Edinburgh Council Intranet</w:t>
              </w:r>
            </w:hyperlink>
          </w:p>
          <w:p w14:paraId="5E1E645C" w14:textId="77777777" w:rsidR="00F24BB6" w:rsidRPr="00586AAC" w:rsidRDefault="00F24BB6" w:rsidP="0020675F">
            <w:pPr>
              <w:rPr>
                <w:rFonts w:cs="Arial"/>
                <w:sz w:val="24"/>
                <w:szCs w:val="24"/>
              </w:rPr>
            </w:pPr>
          </w:p>
          <w:p w14:paraId="5E833F03" w14:textId="518716D4" w:rsidR="00F24BB6" w:rsidRPr="00586AAC" w:rsidRDefault="00F24BB6" w:rsidP="0020675F">
            <w:pPr>
              <w:rPr>
                <w:rFonts w:cs="Arial"/>
                <w:sz w:val="24"/>
                <w:szCs w:val="24"/>
              </w:rPr>
            </w:pPr>
            <w:hyperlink r:id="rId47" w:history="1">
              <w:r w:rsidRPr="00586AAC">
                <w:rPr>
                  <w:rStyle w:val="Hyperlink"/>
                  <w:rFonts w:cs="Arial"/>
                  <w:sz w:val="24"/>
                  <w:szCs w:val="24"/>
                </w:rPr>
                <w:t>https://www.gov.uk/government/statistics/below-average-resources-developing-a-new-poverty-measure</w:t>
              </w:r>
            </w:hyperlink>
            <w:r w:rsidRPr="00586AAC">
              <w:rPr>
                <w:rFonts w:cs="Arial"/>
                <w:sz w:val="24"/>
                <w:szCs w:val="24"/>
              </w:rPr>
              <w:t xml:space="preserve"> </w:t>
            </w:r>
            <w:r w:rsidR="007C1C68" w:rsidRPr="00586AAC">
              <w:rPr>
                <w:rFonts w:cs="Arial"/>
                <w:sz w:val="24"/>
                <w:szCs w:val="24"/>
              </w:rPr>
              <w:t>- This report found that people living in families with disabled children were more than twice as likely to be living in poverty than those in families where no-one was disabled in 2021-22. Those in families with both a disabled child and a disabled adult were more than two-and-a-half times more likely to be living in poverty.</w:t>
            </w:r>
          </w:p>
          <w:p w14:paraId="0085E17E" w14:textId="77777777" w:rsidR="00E30EC9" w:rsidRPr="00586AAC" w:rsidRDefault="00E30EC9" w:rsidP="0020675F">
            <w:pPr>
              <w:rPr>
                <w:rFonts w:cs="Arial"/>
                <w:sz w:val="24"/>
                <w:szCs w:val="24"/>
              </w:rPr>
            </w:pPr>
          </w:p>
        </w:tc>
      </w:tr>
    </w:tbl>
    <w:p w14:paraId="37D817A6" w14:textId="67DBE074" w:rsidR="00682B6A" w:rsidRPr="00586AAC" w:rsidRDefault="00682B6A" w:rsidP="004C7E75">
      <w:pPr>
        <w:rPr>
          <w:rFonts w:cs="Arial"/>
          <w:b/>
          <w:bCs/>
          <w:szCs w:val="24"/>
        </w:rPr>
      </w:pPr>
      <w:r w:rsidRPr="00586AAC">
        <w:rPr>
          <w:rFonts w:cs="Arial"/>
          <w:b/>
          <w:bCs/>
          <w:szCs w:val="24"/>
        </w:rPr>
        <w:lastRenderedPageBreak/>
        <w:t xml:space="preserve">Please record any mitigating actions for any negative impacts </w:t>
      </w:r>
      <w:r w:rsidR="00781712" w:rsidRPr="00586AAC">
        <w:rPr>
          <w:rFonts w:cs="Arial"/>
          <w:b/>
          <w:bCs/>
          <w:szCs w:val="24"/>
        </w:rPr>
        <w:t>identified</w:t>
      </w:r>
      <w:r w:rsidR="00C6195C" w:rsidRPr="00586AAC">
        <w:rPr>
          <w:rFonts w:cs="Arial"/>
          <w:b/>
          <w:bCs/>
          <w:szCs w:val="24"/>
        </w:rPr>
        <w:t>,</w:t>
      </w:r>
      <w:r w:rsidR="00781712" w:rsidRPr="00586AAC">
        <w:rPr>
          <w:rFonts w:cs="Arial"/>
          <w:b/>
          <w:bCs/>
          <w:szCs w:val="24"/>
        </w:rPr>
        <w:t xml:space="preserve"> </w:t>
      </w:r>
      <w:r w:rsidRPr="00586AAC">
        <w:rPr>
          <w:rFonts w:cs="Arial"/>
          <w:b/>
          <w:bCs/>
          <w:szCs w:val="24"/>
        </w:rPr>
        <w:t xml:space="preserve">at Section </w:t>
      </w:r>
      <w:r w:rsidR="00677FE7" w:rsidRPr="00586AAC">
        <w:rPr>
          <w:rFonts w:cs="Arial"/>
          <w:b/>
          <w:bCs/>
          <w:szCs w:val="24"/>
        </w:rPr>
        <w:t>10</w:t>
      </w:r>
      <w:r w:rsidRPr="00586AAC">
        <w:rPr>
          <w:rFonts w:cs="Arial"/>
          <w:b/>
          <w:bCs/>
          <w:szCs w:val="24"/>
        </w:rPr>
        <w:t xml:space="preserve"> of this template</w:t>
      </w:r>
      <w:r w:rsidR="004C7E75" w:rsidRPr="00586AAC">
        <w:rPr>
          <w:rFonts w:cs="Arial"/>
          <w:b/>
          <w:bCs/>
          <w:szCs w:val="24"/>
        </w:rPr>
        <w:t>.</w:t>
      </w:r>
    </w:p>
    <w:p w14:paraId="0A84646F" w14:textId="46F23A79" w:rsidR="00F260ED" w:rsidRPr="00586AAC" w:rsidRDefault="00F260ED">
      <w:pPr>
        <w:spacing w:line="278" w:lineRule="auto"/>
        <w:rPr>
          <w:rFonts w:cs="Arial"/>
          <w:szCs w:val="24"/>
        </w:rPr>
      </w:pPr>
      <w:r w:rsidRPr="00586AAC">
        <w:rPr>
          <w:rFonts w:cs="Arial"/>
          <w:szCs w:val="24"/>
        </w:rPr>
        <w:br w:type="page"/>
      </w:r>
    </w:p>
    <w:p w14:paraId="0E05E2CE" w14:textId="7143B98F" w:rsidR="006D7FF5" w:rsidRPr="00586AAC" w:rsidRDefault="006D7FF5" w:rsidP="001179DF">
      <w:pPr>
        <w:pStyle w:val="Heading2"/>
        <w:numPr>
          <w:ilvl w:val="0"/>
          <w:numId w:val="16"/>
        </w:numPr>
        <w:rPr>
          <w:rFonts w:cs="Arial"/>
          <w:sz w:val="24"/>
          <w:szCs w:val="24"/>
        </w:rPr>
      </w:pPr>
      <w:r w:rsidRPr="00586AAC">
        <w:rPr>
          <w:rFonts w:cs="Arial"/>
          <w:sz w:val="24"/>
          <w:szCs w:val="24"/>
        </w:rPr>
        <w:lastRenderedPageBreak/>
        <w:t xml:space="preserve">Climate and </w:t>
      </w:r>
      <w:r w:rsidR="00D346F0" w:rsidRPr="00586AAC">
        <w:rPr>
          <w:rFonts w:cs="Arial"/>
          <w:sz w:val="24"/>
          <w:szCs w:val="24"/>
        </w:rPr>
        <w:t>n</w:t>
      </w:r>
      <w:r w:rsidRPr="00586AAC">
        <w:rPr>
          <w:rFonts w:cs="Arial"/>
          <w:sz w:val="24"/>
          <w:szCs w:val="24"/>
        </w:rPr>
        <w:t xml:space="preserve">ature </w:t>
      </w:r>
      <w:r w:rsidR="00D346F0" w:rsidRPr="00586AAC">
        <w:rPr>
          <w:rFonts w:cs="Arial"/>
          <w:sz w:val="24"/>
          <w:szCs w:val="24"/>
        </w:rPr>
        <w:t>i</w:t>
      </w:r>
      <w:r w:rsidR="002A1BDE" w:rsidRPr="00586AAC">
        <w:rPr>
          <w:rFonts w:cs="Arial"/>
          <w:sz w:val="24"/>
          <w:szCs w:val="24"/>
        </w:rPr>
        <w:t>mpacts</w:t>
      </w:r>
    </w:p>
    <w:p w14:paraId="12DAAB91" w14:textId="45CBC6E5" w:rsidR="006D7FF5" w:rsidRPr="00586AAC" w:rsidRDefault="006D7FF5" w:rsidP="004C7E75">
      <w:pPr>
        <w:rPr>
          <w:rFonts w:cs="Arial"/>
          <w:szCs w:val="24"/>
        </w:rPr>
      </w:pPr>
      <w:r w:rsidRPr="00586AAC">
        <w:rPr>
          <w:rFonts w:cs="Arial"/>
          <w:szCs w:val="24"/>
        </w:rPr>
        <w:t xml:space="preserve">The Council has a </w:t>
      </w:r>
      <w:hyperlink r:id="rId48" w:history="1">
        <w:r w:rsidRPr="00586AAC">
          <w:rPr>
            <w:rStyle w:val="Hyperlink"/>
            <w:rFonts w:cs="Arial"/>
            <w:szCs w:val="24"/>
          </w:rPr>
          <w:t>duty</w:t>
        </w:r>
      </w:hyperlink>
      <w:r w:rsidRPr="00586AAC">
        <w:rPr>
          <w:rFonts w:cs="Arial"/>
          <w:szCs w:val="24"/>
        </w:rPr>
        <w:t xml:space="preserve"> to reduce greenhouse gas emissions, adapt to the impacts of climate change, incorporate the principles of sustainability into decisions and actions, and ensure a just transition (just transition only applies to climate mitigation or adaption projects).</w:t>
      </w:r>
    </w:p>
    <w:p w14:paraId="69F48C06" w14:textId="77777777" w:rsidR="006D7FF5" w:rsidRPr="00586AAC" w:rsidRDefault="006D7FF5" w:rsidP="004C7E75">
      <w:pPr>
        <w:rPr>
          <w:rFonts w:cs="Arial"/>
          <w:b/>
          <w:bCs/>
          <w:szCs w:val="24"/>
        </w:rPr>
      </w:pPr>
      <w:r w:rsidRPr="00586AAC">
        <w:rPr>
          <w:rFonts w:cs="Arial"/>
          <w:b/>
          <w:bCs/>
          <w:szCs w:val="24"/>
        </w:rPr>
        <w:t>Consider if your proposal could impact on any of the below? Tick all that apply.</w:t>
      </w:r>
    </w:p>
    <w:tbl>
      <w:tblPr>
        <w:tblStyle w:val="TableGrid"/>
        <w:tblW w:w="0" w:type="auto"/>
        <w:tblLayout w:type="fixed"/>
        <w:tblLook w:val="04A0" w:firstRow="1" w:lastRow="0" w:firstColumn="1" w:lastColumn="0" w:noHBand="0" w:noVBand="1"/>
      </w:tblPr>
      <w:tblGrid>
        <w:gridCol w:w="5382"/>
        <w:gridCol w:w="1276"/>
        <w:gridCol w:w="1134"/>
        <w:gridCol w:w="1134"/>
      </w:tblGrid>
      <w:tr w:rsidR="003C41B5" w:rsidRPr="00586AAC" w14:paraId="25EF5A84" w14:textId="77777777" w:rsidTr="00F02C01">
        <w:trPr>
          <w:tblHeader/>
        </w:trPr>
        <w:tc>
          <w:tcPr>
            <w:tcW w:w="5382" w:type="dxa"/>
          </w:tcPr>
          <w:p w14:paraId="65ACC4C7" w14:textId="77777777" w:rsidR="006D7FF5" w:rsidRPr="00586AAC" w:rsidRDefault="006D7FF5" w:rsidP="0020675F">
            <w:pPr>
              <w:rPr>
                <w:rFonts w:cs="Arial"/>
                <w:sz w:val="24"/>
                <w:szCs w:val="24"/>
              </w:rPr>
            </w:pPr>
          </w:p>
        </w:tc>
        <w:tc>
          <w:tcPr>
            <w:tcW w:w="1276" w:type="dxa"/>
          </w:tcPr>
          <w:p w14:paraId="3005F723" w14:textId="77777777" w:rsidR="006D7FF5" w:rsidRPr="00586AAC" w:rsidRDefault="006D7FF5" w:rsidP="0020675F">
            <w:pPr>
              <w:rPr>
                <w:rFonts w:cs="Arial"/>
                <w:sz w:val="24"/>
                <w:szCs w:val="24"/>
              </w:rPr>
            </w:pPr>
            <w:r w:rsidRPr="00586AAC">
              <w:rPr>
                <w:rFonts w:cs="Arial"/>
                <w:sz w:val="24"/>
                <w:szCs w:val="24"/>
              </w:rPr>
              <w:t>Negative impact</w:t>
            </w:r>
          </w:p>
        </w:tc>
        <w:tc>
          <w:tcPr>
            <w:tcW w:w="1134" w:type="dxa"/>
          </w:tcPr>
          <w:p w14:paraId="6FE6C251" w14:textId="77777777" w:rsidR="006D7FF5" w:rsidRPr="00586AAC" w:rsidRDefault="006D7FF5" w:rsidP="0020675F">
            <w:pPr>
              <w:rPr>
                <w:rFonts w:cs="Arial"/>
                <w:sz w:val="24"/>
                <w:szCs w:val="24"/>
              </w:rPr>
            </w:pPr>
            <w:r w:rsidRPr="00586AAC">
              <w:rPr>
                <w:rFonts w:cs="Arial"/>
                <w:sz w:val="24"/>
                <w:szCs w:val="24"/>
              </w:rPr>
              <w:t>Positive impact</w:t>
            </w:r>
          </w:p>
        </w:tc>
        <w:tc>
          <w:tcPr>
            <w:tcW w:w="1134" w:type="dxa"/>
          </w:tcPr>
          <w:p w14:paraId="02B99E02" w14:textId="77777777" w:rsidR="006D7FF5" w:rsidRPr="00586AAC" w:rsidRDefault="006D7FF5" w:rsidP="0020675F">
            <w:pPr>
              <w:rPr>
                <w:rFonts w:cs="Arial"/>
                <w:sz w:val="24"/>
                <w:szCs w:val="24"/>
              </w:rPr>
            </w:pPr>
            <w:r w:rsidRPr="00586AAC">
              <w:rPr>
                <w:rFonts w:cs="Arial"/>
                <w:sz w:val="24"/>
                <w:szCs w:val="24"/>
              </w:rPr>
              <w:t>No impact</w:t>
            </w:r>
          </w:p>
        </w:tc>
      </w:tr>
      <w:tr w:rsidR="003C41B5" w:rsidRPr="00586AAC" w14:paraId="4C9A0BDC" w14:textId="77777777" w:rsidTr="0020675F">
        <w:tc>
          <w:tcPr>
            <w:tcW w:w="5382" w:type="dxa"/>
          </w:tcPr>
          <w:p w14:paraId="6A703EBD" w14:textId="77777777" w:rsidR="006D7FF5" w:rsidRPr="00586AAC" w:rsidRDefault="006D7FF5" w:rsidP="0020675F">
            <w:pPr>
              <w:rPr>
                <w:rFonts w:cs="Arial"/>
                <w:bCs/>
                <w:sz w:val="24"/>
                <w:szCs w:val="24"/>
              </w:rPr>
            </w:pPr>
            <w:r w:rsidRPr="00586AAC">
              <w:rPr>
                <w:rFonts w:eastAsiaTheme="majorEastAsia" w:cs="Arial"/>
                <w:b/>
                <w:bCs/>
                <w:sz w:val="24"/>
                <w:szCs w:val="24"/>
              </w:rPr>
              <w:t xml:space="preserve">Climate Mitigation </w:t>
            </w:r>
            <w:r w:rsidRPr="00586AAC">
              <w:rPr>
                <w:rFonts w:eastAsiaTheme="majorEastAsia" w:cs="Arial"/>
                <w:sz w:val="24"/>
                <w:szCs w:val="24"/>
              </w:rPr>
              <w:t>- opportunities to reduce greenhouse gas emissions</w:t>
            </w:r>
          </w:p>
        </w:tc>
        <w:tc>
          <w:tcPr>
            <w:tcW w:w="1276" w:type="dxa"/>
          </w:tcPr>
          <w:p w14:paraId="6F23BFC2" w14:textId="77777777" w:rsidR="006D7FF5" w:rsidRPr="00586AAC" w:rsidRDefault="006D7FF5" w:rsidP="00595E66">
            <w:pPr>
              <w:jc w:val="center"/>
              <w:rPr>
                <w:rFonts w:cs="Arial"/>
                <w:sz w:val="24"/>
                <w:szCs w:val="24"/>
              </w:rPr>
            </w:pPr>
          </w:p>
        </w:tc>
        <w:tc>
          <w:tcPr>
            <w:tcW w:w="1134" w:type="dxa"/>
          </w:tcPr>
          <w:p w14:paraId="49807348" w14:textId="22E61F22" w:rsidR="006D7FF5" w:rsidRPr="00586AAC" w:rsidRDefault="00595E66" w:rsidP="00595E66">
            <w:pPr>
              <w:jc w:val="center"/>
              <w:rPr>
                <w:rFonts w:cs="Arial"/>
                <w:sz w:val="24"/>
                <w:szCs w:val="24"/>
              </w:rPr>
            </w:pPr>
            <w:r w:rsidRPr="00586AAC">
              <w:rPr>
                <w:rFonts w:cs="Arial"/>
                <w:sz w:val="24"/>
                <w:szCs w:val="24"/>
              </w:rPr>
              <w:t>X</w:t>
            </w:r>
          </w:p>
        </w:tc>
        <w:tc>
          <w:tcPr>
            <w:tcW w:w="1134" w:type="dxa"/>
          </w:tcPr>
          <w:p w14:paraId="5FD36A18" w14:textId="77777777" w:rsidR="006D7FF5" w:rsidRPr="00586AAC" w:rsidRDefault="006D7FF5" w:rsidP="00595E66">
            <w:pPr>
              <w:jc w:val="center"/>
              <w:rPr>
                <w:rFonts w:cs="Arial"/>
                <w:sz w:val="24"/>
                <w:szCs w:val="24"/>
              </w:rPr>
            </w:pPr>
          </w:p>
        </w:tc>
      </w:tr>
      <w:tr w:rsidR="003C41B5" w:rsidRPr="00586AAC" w14:paraId="53E9A94B" w14:textId="77777777" w:rsidTr="0020675F">
        <w:tc>
          <w:tcPr>
            <w:tcW w:w="5382" w:type="dxa"/>
          </w:tcPr>
          <w:p w14:paraId="4CC5DB66" w14:textId="77777777" w:rsidR="006D7FF5" w:rsidRPr="00586AAC" w:rsidRDefault="006D7FF5" w:rsidP="0020675F">
            <w:pPr>
              <w:rPr>
                <w:rFonts w:cs="Arial"/>
                <w:sz w:val="24"/>
                <w:szCs w:val="24"/>
              </w:rPr>
            </w:pPr>
            <w:r w:rsidRPr="00586AAC">
              <w:rPr>
                <w:rFonts w:eastAsiaTheme="majorEastAsia" w:cs="Arial"/>
                <w:b/>
                <w:bCs/>
                <w:sz w:val="24"/>
                <w:szCs w:val="24"/>
              </w:rPr>
              <w:t xml:space="preserve">Climate </w:t>
            </w:r>
            <w:proofErr w:type="gramStart"/>
            <w:r w:rsidRPr="00586AAC">
              <w:rPr>
                <w:rFonts w:eastAsiaTheme="majorEastAsia" w:cs="Arial"/>
                <w:b/>
                <w:bCs/>
                <w:sz w:val="24"/>
                <w:szCs w:val="24"/>
              </w:rPr>
              <w:t>Adaptation</w:t>
            </w:r>
            <w:r w:rsidRPr="00586AAC">
              <w:rPr>
                <w:rFonts w:eastAsiaTheme="majorEastAsia" w:cs="Arial"/>
                <w:sz w:val="24"/>
                <w:szCs w:val="24"/>
              </w:rPr>
              <w:t xml:space="preserve">  -</w:t>
            </w:r>
            <w:proofErr w:type="gramEnd"/>
            <w:r w:rsidRPr="00586AAC">
              <w:rPr>
                <w:rFonts w:eastAsiaTheme="majorEastAsia" w:cs="Arial"/>
                <w:sz w:val="24"/>
                <w:szCs w:val="24"/>
              </w:rPr>
              <w:t xml:space="preserve"> opportunities to prepare for future changes in our climate</w:t>
            </w:r>
          </w:p>
        </w:tc>
        <w:tc>
          <w:tcPr>
            <w:tcW w:w="1276" w:type="dxa"/>
          </w:tcPr>
          <w:p w14:paraId="5D7EC825" w14:textId="77777777" w:rsidR="006D7FF5" w:rsidRPr="00586AAC" w:rsidRDefault="006D7FF5" w:rsidP="00595E66">
            <w:pPr>
              <w:jc w:val="center"/>
              <w:rPr>
                <w:rFonts w:cs="Arial"/>
                <w:sz w:val="24"/>
                <w:szCs w:val="24"/>
              </w:rPr>
            </w:pPr>
          </w:p>
        </w:tc>
        <w:tc>
          <w:tcPr>
            <w:tcW w:w="1134" w:type="dxa"/>
          </w:tcPr>
          <w:p w14:paraId="63D12974" w14:textId="77777777" w:rsidR="006D7FF5" w:rsidRPr="00586AAC" w:rsidRDefault="006D7FF5" w:rsidP="00595E66">
            <w:pPr>
              <w:jc w:val="center"/>
              <w:rPr>
                <w:rFonts w:cs="Arial"/>
                <w:sz w:val="24"/>
                <w:szCs w:val="24"/>
              </w:rPr>
            </w:pPr>
          </w:p>
        </w:tc>
        <w:tc>
          <w:tcPr>
            <w:tcW w:w="1134" w:type="dxa"/>
          </w:tcPr>
          <w:p w14:paraId="6A302433" w14:textId="10D3A824" w:rsidR="006D7FF5" w:rsidRPr="00586AAC" w:rsidRDefault="00595E66" w:rsidP="00595E66">
            <w:pPr>
              <w:jc w:val="center"/>
              <w:rPr>
                <w:rFonts w:cs="Arial"/>
                <w:sz w:val="24"/>
                <w:szCs w:val="24"/>
              </w:rPr>
            </w:pPr>
            <w:r w:rsidRPr="00586AAC">
              <w:rPr>
                <w:rFonts w:cs="Arial"/>
                <w:sz w:val="24"/>
                <w:szCs w:val="24"/>
              </w:rPr>
              <w:t>X</w:t>
            </w:r>
          </w:p>
        </w:tc>
      </w:tr>
      <w:tr w:rsidR="003C41B5" w:rsidRPr="00586AAC" w14:paraId="78357779" w14:textId="77777777" w:rsidTr="0020675F">
        <w:tc>
          <w:tcPr>
            <w:tcW w:w="5382" w:type="dxa"/>
          </w:tcPr>
          <w:p w14:paraId="46108A3F" w14:textId="77777777" w:rsidR="006D7FF5" w:rsidRPr="00586AAC" w:rsidRDefault="006D7FF5" w:rsidP="0020675F">
            <w:pPr>
              <w:rPr>
                <w:rFonts w:eastAsiaTheme="majorEastAsia" w:cs="Arial"/>
                <w:sz w:val="24"/>
                <w:szCs w:val="24"/>
              </w:rPr>
            </w:pPr>
            <w:r w:rsidRPr="00586AAC">
              <w:rPr>
                <w:rFonts w:eastAsiaTheme="majorEastAsia" w:cs="Arial"/>
                <w:b/>
                <w:bCs/>
                <w:sz w:val="24"/>
                <w:szCs w:val="24"/>
              </w:rPr>
              <w:t>Just Transition</w:t>
            </w:r>
            <w:r w:rsidRPr="00586AAC">
              <w:rPr>
                <w:rFonts w:eastAsiaTheme="majorEastAsia" w:cs="Arial"/>
                <w:sz w:val="24"/>
                <w:szCs w:val="24"/>
              </w:rPr>
              <w:t xml:space="preserve"> – opportunities to ensure a fair shift to a low carbon economy that doesn’t disadvantage people or increase inequality</w:t>
            </w:r>
          </w:p>
        </w:tc>
        <w:tc>
          <w:tcPr>
            <w:tcW w:w="1276" w:type="dxa"/>
          </w:tcPr>
          <w:p w14:paraId="0394713A" w14:textId="77777777" w:rsidR="006D7FF5" w:rsidRPr="00586AAC" w:rsidRDefault="006D7FF5" w:rsidP="00595E66">
            <w:pPr>
              <w:jc w:val="center"/>
              <w:rPr>
                <w:rFonts w:cs="Arial"/>
                <w:sz w:val="24"/>
                <w:szCs w:val="24"/>
              </w:rPr>
            </w:pPr>
          </w:p>
        </w:tc>
        <w:tc>
          <w:tcPr>
            <w:tcW w:w="1134" w:type="dxa"/>
          </w:tcPr>
          <w:p w14:paraId="70C8657B" w14:textId="28E5BEC1" w:rsidR="006D7FF5" w:rsidRPr="00586AAC" w:rsidRDefault="00595E66" w:rsidP="00595E66">
            <w:pPr>
              <w:jc w:val="center"/>
              <w:rPr>
                <w:rFonts w:cs="Arial"/>
                <w:sz w:val="24"/>
                <w:szCs w:val="24"/>
              </w:rPr>
            </w:pPr>
            <w:r w:rsidRPr="00586AAC">
              <w:rPr>
                <w:rFonts w:cs="Arial"/>
                <w:sz w:val="24"/>
                <w:szCs w:val="24"/>
              </w:rPr>
              <w:t>X</w:t>
            </w:r>
          </w:p>
        </w:tc>
        <w:tc>
          <w:tcPr>
            <w:tcW w:w="1134" w:type="dxa"/>
          </w:tcPr>
          <w:p w14:paraId="52EA0E5A" w14:textId="77777777" w:rsidR="006D7FF5" w:rsidRPr="00586AAC" w:rsidRDefault="006D7FF5" w:rsidP="00595E66">
            <w:pPr>
              <w:jc w:val="center"/>
              <w:rPr>
                <w:rFonts w:cs="Arial"/>
                <w:sz w:val="24"/>
                <w:szCs w:val="24"/>
              </w:rPr>
            </w:pPr>
          </w:p>
        </w:tc>
      </w:tr>
      <w:tr w:rsidR="003C41B5" w:rsidRPr="00586AAC" w14:paraId="3AF6342D" w14:textId="77777777" w:rsidTr="0020675F">
        <w:tc>
          <w:tcPr>
            <w:tcW w:w="5382" w:type="dxa"/>
          </w:tcPr>
          <w:p w14:paraId="36354290" w14:textId="77777777" w:rsidR="006D7FF5" w:rsidRPr="00586AAC" w:rsidRDefault="006D7FF5" w:rsidP="0020675F">
            <w:pPr>
              <w:rPr>
                <w:rFonts w:cs="Arial"/>
                <w:b/>
                <w:sz w:val="24"/>
                <w:szCs w:val="24"/>
              </w:rPr>
            </w:pPr>
            <w:r w:rsidRPr="00586AAC">
              <w:rPr>
                <w:rFonts w:cs="Arial"/>
                <w:b/>
                <w:sz w:val="24"/>
                <w:szCs w:val="24"/>
              </w:rPr>
              <w:t xml:space="preserve">Nature Recovery Impacts </w:t>
            </w:r>
          </w:p>
        </w:tc>
        <w:tc>
          <w:tcPr>
            <w:tcW w:w="1276" w:type="dxa"/>
          </w:tcPr>
          <w:p w14:paraId="34474D7A" w14:textId="77777777" w:rsidR="006D7FF5" w:rsidRPr="00586AAC" w:rsidRDefault="006D7FF5" w:rsidP="00595E66">
            <w:pPr>
              <w:jc w:val="center"/>
              <w:rPr>
                <w:rFonts w:cs="Arial"/>
                <w:sz w:val="24"/>
                <w:szCs w:val="24"/>
              </w:rPr>
            </w:pPr>
          </w:p>
        </w:tc>
        <w:tc>
          <w:tcPr>
            <w:tcW w:w="1134" w:type="dxa"/>
          </w:tcPr>
          <w:p w14:paraId="2E741FE2" w14:textId="77777777" w:rsidR="006D7FF5" w:rsidRPr="00586AAC" w:rsidRDefault="006D7FF5" w:rsidP="00595E66">
            <w:pPr>
              <w:jc w:val="center"/>
              <w:rPr>
                <w:rFonts w:cs="Arial"/>
                <w:sz w:val="24"/>
                <w:szCs w:val="24"/>
              </w:rPr>
            </w:pPr>
          </w:p>
        </w:tc>
        <w:tc>
          <w:tcPr>
            <w:tcW w:w="1134" w:type="dxa"/>
          </w:tcPr>
          <w:p w14:paraId="37F7DD6B" w14:textId="77777777" w:rsidR="006D7FF5" w:rsidRPr="00586AAC" w:rsidRDefault="006D7FF5" w:rsidP="00595E66">
            <w:pPr>
              <w:jc w:val="center"/>
              <w:rPr>
                <w:rFonts w:cs="Arial"/>
                <w:sz w:val="24"/>
                <w:szCs w:val="24"/>
              </w:rPr>
            </w:pPr>
          </w:p>
        </w:tc>
      </w:tr>
      <w:tr w:rsidR="003C41B5" w:rsidRPr="00586AAC" w14:paraId="1C339CED" w14:textId="77777777" w:rsidTr="0020675F">
        <w:tc>
          <w:tcPr>
            <w:tcW w:w="5382" w:type="dxa"/>
          </w:tcPr>
          <w:p w14:paraId="123C882E" w14:textId="77777777" w:rsidR="006D7FF5" w:rsidRPr="00586AAC" w:rsidRDefault="006D7FF5" w:rsidP="0020675F">
            <w:pPr>
              <w:rPr>
                <w:rFonts w:cs="Arial"/>
                <w:b/>
                <w:sz w:val="24"/>
                <w:szCs w:val="24"/>
              </w:rPr>
            </w:pPr>
            <w:r w:rsidRPr="00586AAC">
              <w:rPr>
                <w:rFonts w:cs="Arial"/>
                <w:b/>
                <w:sz w:val="24"/>
                <w:szCs w:val="24"/>
              </w:rPr>
              <w:t>Overall Sustainability</w:t>
            </w:r>
          </w:p>
        </w:tc>
        <w:tc>
          <w:tcPr>
            <w:tcW w:w="1276" w:type="dxa"/>
          </w:tcPr>
          <w:p w14:paraId="3740FA6B" w14:textId="77777777" w:rsidR="006D7FF5" w:rsidRPr="00586AAC" w:rsidRDefault="006D7FF5" w:rsidP="00595E66">
            <w:pPr>
              <w:jc w:val="center"/>
              <w:rPr>
                <w:rFonts w:cs="Arial"/>
                <w:sz w:val="24"/>
                <w:szCs w:val="24"/>
              </w:rPr>
            </w:pPr>
          </w:p>
        </w:tc>
        <w:tc>
          <w:tcPr>
            <w:tcW w:w="1134" w:type="dxa"/>
          </w:tcPr>
          <w:p w14:paraId="52D3AD11" w14:textId="77777777" w:rsidR="006D7FF5" w:rsidRPr="00586AAC" w:rsidRDefault="006D7FF5" w:rsidP="00595E66">
            <w:pPr>
              <w:jc w:val="center"/>
              <w:rPr>
                <w:rFonts w:cs="Arial"/>
                <w:sz w:val="24"/>
                <w:szCs w:val="24"/>
              </w:rPr>
            </w:pPr>
          </w:p>
        </w:tc>
        <w:tc>
          <w:tcPr>
            <w:tcW w:w="1134" w:type="dxa"/>
          </w:tcPr>
          <w:p w14:paraId="1DA348FC" w14:textId="77777777" w:rsidR="006D7FF5" w:rsidRPr="00586AAC" w:rsidRDefault="006D7FF5" w:rsidP="00595E66">
            <w:pPr>
              <w:jc w:val="center"/>
              <w:rPr>
                <w:rFonts w:cs="Arial"/>
                <w:sz w:val="24"/>
                <w:szCs w:val="24"/>
              </w:rPr>
            </w:pPr>
          </w:p>
        </w:tc>
      </w:tr>
    </w:tbl>
    <w:p w14:paraId="14ABDBD4" w14:textId="77777777" w:rsidR="004C7E75" w:rsidRPr="00586AAC" w:rsidRDefault="004C7E75" w:rsidP="004C7E75">
      <w:pPr>
        <w:rPr>
          <w:rFonts w:cs="Arial"/>
          <w:b/>
          <w:bCs/>
          <w:szCs w:val="24"/>
        </w:rPr>
      </w:pPr>
    </w:p>
    <w:p w14:paraId="7DD20184" w14:textId="7C81E234" w:rsidR="00D27B24" w:rsidRPr="00586AAC" w:rsidRDefault="00B40522" w:rsidP="00D27B24">
      <w:pPr>
        <w:rPr>
          <w:rFonts w:cs="Arial"/>
          <w:b/>
          <w:bCs/>
          <w:szCs w:val="24"/>
        </w:rPr>
      </w:pPr>
      <w:r w:rsidRPr="00586AAC">
        <w:rPr>
          <w:rFonts w:cs="Arial"/>
          <w:b/>
          <w:bCs/>
          <w:szCs w:val="24"/>
        </w:rPr>
        <w:t xml:space="preserve">Use the text box below to describe the impacts you have identified on each of the </w:t>
      </w:r>
      <w:r w:rsidR="006C690F" w:rsidRPr="00586AAC">
        <w:rPr>
          <w:rFonts w:cs="Arial"/>
          <w:b/>
          <w:bCs/>
          <w:szCs w:val="24"/>
        </w:rPr>
        <w:t>sections</w:t>
      </w:r>
      <w:r w:rsidRPr="00586AAC">
        <w:rPr>
          <w:rFonts w:cs="Arial"/>
          <w:b/>
          <w:bCs/>
          <w:szCs w:val="24"/>
        </w:rPr>
        <w:t xml:space="preserve"> above</w:t>
      </w:r>
      <w:r w:rsidR="00B91B5A" w:rsidRPr="00586AAC">
        <w:rPr>
          <w:rFonts w:cs="Arial"/>
          <w:b/>
          <w:bCs/>
          <w:szCs w:val="24"/>
        </w:rPr>
        <w:t xml:space="preserve"> </w:t>
      </w:r>
      <w:r w:rsidRPr="00586AAC">
        <w:rPr>
          <w:rFonts w:cs="Arial"/>
          <w:b/>
          <w:bCs/>
          <w:szCs w:val="24"/>
        </w:rPr>
        <w:t xml:space="preserve">and then consider </w:t>
      </w:r>
      <w:r w:rsidR="00CE31F9" w:rsidRPr="00586AAC">
        <w:rPr>
          <w:rFonts w:cs="Arial"/>
          <w:b/>
          <w:bCs/>
          <w:szCs w:val="24"/>
        </w:rPr>
        <w:t>how you can reduce greenhouse gas emissions, adapt to the impacts of climate change, incorporate the principles of sustainability into decisions and actions, and ensure a just transition</w:t>
      </w:r>
      <w:r w:rsidR="006E75EF" w:rsidRPr="00586AAC">
        <w:rPr>
          <w:rFonts w:cs="Arial"/>
          <w:b/>
          <w:bCs/>
          <w:szCs w:val="24"/>
        </w:rPr>
        <w:t xml:space="preserve">. Also consider any cumulative effects of climate change on people.  </w:t>
      </w:r>
    </w:p>
    <w:tbl>
      <w:tblPr>
        <w:tblStyle w:val="TableGrid"/>
        <w:tblW w:w="0" w:type="auto"/>
        <w:tblLook w:val="04A0" w:firstRow="1" w:lastRow="0" w:firstColumn="1" w:lastColumn="0" w:noHBand="0" w:noVBand="1"/>
      </w:tblPr>
      <w:tblGrid>
        <w:gridCol w:w="9016"/>
      </w:tblGrid>
      <w:tr w:rsidR="006D7FF5" w:rsidRPr="00586AAC" w14:paraId="259D1545" w14:textId="77777777" w:rsidTr="0020675F">
        <w:tc>
          <w:tcPr>
            <w:tcW w:w="9016" w:type="dxa"/>
          </w:tcPr>
          <w:p w14:paraId="0C9CD684" w14:textId="1B409764" w:rsidR="005A3069" w:rsidRPr="00586AAC" w:rsidRDefault="00595E66" w:rsidP="005A3069">
            <w:pPr>
              <w:rPr>
                <w:rFonts w:cs="Arial"/>
                <w:sz w:val="24"/>
                <w:szCs w:val="24"/>
              </w:rPr>
            </w:pPr>
            <w:r w:rsidRPr="00586AAC">
              <w:rPr>
                <w:rFonts w:cs="Arial"/>
                <w:sz w:val="24"/>
                <w:szCs w:val="24"/>
              </w:rPr>
              <w:t xml:space="preserve">Early assessment and engagement will increase opportunities for service provision in the individual’s local area, preventing excess travel.  Conversely, </w:t>
            </w:r>
            <w:r w:rsidR="00655DA5" w:rsidRPr="00586AAC">
              <w:rPr>
                <w:rFonts w:cs="Arial"/>
                <w:sz w:val="24"/>
                <w:szCs w:val="24"/>
              </w:rPr>
              <w:t xml:space="preserve">in some circumstances, </w:t>
            </w:r>
            <w:r w:rsidRPr="00586AAC">
              <w:rPr>
                <w:rFonts w:cs="Arial"/>
                <w:sz w:val="24"/>
                <w:szCs w:val="24"/>
              </w:rPr>
              <w:t xml:space="preserve">the most appropriate services </w:t>
            </w:r>
            <w:r w:rsidR="00387719" w:rsidRPr="00586AAC">
              <w:rPr>
                <w:rFonts w:cs="Arial"/>
                <w:sz w:val="24"/>
                <w:szCs w:val="24"/>
              </w:rPr>
              <w:t xml:space="preserve">to meet the individual’s needs may be found </w:t>
            </w:r>
            <w:proofErr w:type="spellStart"/>
            <w:r w:rsidR="00C21756" w:rsidRPr="00586AAC">
              <w:rPr>
                <w:rFonts w:cs="Arial"/>
                <w:sz w:val="24"/>
                <w:szCs w:val="24"/>
              </w:rPr>
              <w:t>outwith</w:t>
            </w:r>
            <w:proofErr w:type="spellEnd"/>
            <w:r w:rsidR="00C21756" w:rsidRPr="00586AAC">
              <w:rPr>
                <w:rFonts w:cs="Arial"/>
                <w:sz w:val="24"/>
                <w:szCs w:val="24"/>
              </w:rPr>
              <w:t xml:space="preserve"> the local area.  In such instances, commissioning in line with the Council’s climate duties will be undertaken.  </w:t>
            </w:r>
          </w:p>
          <w:p w14:paraId="1F672E57" w14:textId="77777777" w:rsidR="00E30EC9" w:rsidRPr="00586AAC" w:rsidRDefault="00E30EC9" w:rsidP="0020675F">
            <w:pPr>
              <w:rPr>
                <w:rFonts w:cs="Arial"/>
                <w:sz w:val="24"/>
                <w:szCs w:val="24"/>
              </w:rPr>
            </w:pPr>
          </w:p>
          <w:p w14:paraId="3505410B" w14:textId="77777777" w:rsidR="00E30EC9" w:rsidRPr="00586AAC" w:rsidRDefault="00E30EC9" w:rsidP="0020675F">
            <w:pPr>
              <w:rPr>
                <w:rFonts w:cs="Arial"/>
                <w:sz w:val="24"/>
                <w:szCs w:val="24"/>
              </w:rPr>
            </w:pPr>
          </w:p>
        </w:tc>
      </w:tr>
    </w:tbl>
    <w:p w14:paraId="1645BC7B" w14:textId="77777777" w:rsidR="006D7FF5" w:rsidRPr="00586AAC" w:rsidRDefault="006D7FF5" w:rsidP="006D7FF5">
      <w:pPr>
        <w:rPr>
          <w:rFonts w:cs="Arial"/>
          <w:szCs w:val="24"/>
        </w:rPr>
      </w:pPr>
    </w:p>
    <w:p w14:paraId="0C5C67F2" w14:textId="1E4C4D77" w:rsidR="006D7FF5" w:rsidRPr="00586AAC" w:rsidRDefault="006E75EF" w:rsidP="004C7E75">
      <w:pPr>
        <w:rPr>
          <w:rFonts w:cs="Arial"/>
          <w:b/>
          <w:bCs/>
          <w:szCs w:val="24"/>
        </w:rPr>
      </w:pPr>
      <w:r w:rsidRPr="00586AAC">
        <w:rPr>
          <w:rFonts w:cs="Arial"/>
          <w:b/>
          <w:bCs/>
          <w:szCs w:val="24"/>
        </w:rPr>
        <w:t xml:space="preserve">Use the text box below to describe the impacts you have identified on </w:t>
      </w:r>
      <w:r w:rsidR="006D7FF5" w:rsidRPr="00586AAC">
        <w:rPr>
          <w:rFonts w:cs="Arial"/>
          <w:b/>
          <w:bCs/>
          <w:szCs w:val="24"/>
        </w:rPr>
        <w:t>nature.</w:t>
      </w:r>
    </w:p>
    <w:tbl>
      <w:tblPr>
        <w:tblStyle w:val="TableGrid"/>
        <w:tblW w:w="0" w:type="auto"/>
        <w:tblLook w:val="04A0" w:firstRow="1" w:lastRow="0" w:firstColumn="1" w:lastColumn="0" w:noHBand="0" w:noVBand="1"/>
      </w:tblPr>
      <w:tblGrid>
        <w:gridCol w:w="9016"/>
      </w:tblGrid>
      <w:tr w:rsidR="003C41B5" w:rsidRPr="00586AAC" w14:paraId="63E4637F" w14:textId="77777777" w:rsidTr="00275DDA">
        <w:tc>
          <w:tcPr>
            <w:tcW w:w="9016" w:type="dxa"/>
          </w:tcPr>
          <w:p w14:paraId="3542EF55" w14:textId="4E6B9240" w:rsidR="00275DDA" w:rsidRPr="00586AAC" w:rsidRDefault="00275DDA" w:rsidP="00831F92">
            <w:pPr>
              <w:rPr>
                <w:rFonts w:cs="Arial"/>
                <w:sz w:val="24"/>
                <w:szCs w:val="24"/>
              </w:rPr>
            </w:pPr>
          </w:p>
        </w:tc>
      </w:tr>
    </w:tbl>
    <w:p w14:paraId="55C4C37D" w14:textId="77777777" w:rsidR="00831F92" w:rsidRPr="00586AAC" w:rsidRDefault="00831F92" w:rsidP="00831F92">
      <w:pPr>
        <w:rPr>
          <w:rFonts w:cs="Arial"/>
          <w:szCs w:val="24"/>
        </w:rPr>
      </w:pPr>
    </w:p>
    <w:p w14:paraId="6C6530B9" w14:textId="1E2D7156" w:rsidR="00E10D22" w:rsidRPr="00586AAC" w:rsidRDefault="00E10D22" w:rsidP="004C7E75">
      <w:pPr>
        <w:pStyle w:val="Heading3"/>
        <w:rPr>
          <w:rFonts w:cs="Arial"/>
          <w:szCs w:val="24"/>
        </w:rPr>
      </w:pPr>
      <w:r w:rsidRPr="00586AAC">
        <w:rPr>
          <w:rFonts w:cs="Arial"/>
          <w:szCs w:val="24"/>
        </w:rPr>
        <w:t>Evidence</w:t>
      </w:r>
    </w:p>
    <w:p w14:paraId="6D8FCAA7" w14:textId="29924B73" w:rsidR="00972270" w:rsidRPr="00586AAC" w:rsidRDefault="00972270" w:rsidP="004C7E75">
      <w:pPr>
        <w:rPr>
          <w:rFonts w:cs="Arial"/>
          <w:b/>
          <w:bCs/>
          <w:szCs w:val="24"/>
        </w:rPr>
      </w:pPr>
      <w:r w:rsidRPr="00586AAC">
        <w:rPr>
          <w:rFonts w:cs="Arial"/>
          <w:b/>
          <w:bCs/>
          <w:szCs w:val="24"/>
        </w:rPr>
        <w:t>Use the text box below to summarise what evidence you have used to inform this IIA.  Where possible, include links if the documents are published.  Show how you have used your evidence in making your assessment of potential impacts.</w:t>
      </w:r>
    </w:p>
    <w:p w14:paraId="57249065" w14:textId="3E4A5CF4" w:rsidR="00C20A83" w:rsidRPr="00586AAC" w:rsidRDefault="002F5380" w:rsidP="004C7E75">
      <w:pPr>
        <w:rPr>
          <w:rFonts w:cs="Arial"/>
          <w:b/>
          <w:bCs/>
          <w:szCs w:val="24"/>
        </w:rPr>
      </w:pPr>
      <w:r w:rsidRPr="00586AAC">
        <w:rPr>
          <w:rFonts w:cs="Arial"/>
          <w:b/>
          <w:bCs/>
          <w:szCs w:val="24"/>
        </w:rPr>
        <w:lastRenderedPageBreak/>
        <w:t xml:space="preserve">Evidence could include the results of any relevant consultation/engagement. If further evidence is required, please note how it will be gathered. </w:t>
      </w:r>
    </w:p>
    <w:tbl>
      <w:tblPr>
        <w:tblStyle w:val="TableGrid"/>
        <w:tblW w:w="0" w:type="auto"/>
        <w:tblLook w:val="04A0" w:firstRow="1" w:lastRow="0" w:firstColumn="1" w:lastColumn="0" w:noHBand="0" w:noVBand="1"/>
      </w:tblPr>
      <w:tblGrid>
        <w:gridCol w:w="9016"/>
      </w:tblGrid>
      <w:tr w:rsidR="006D7FF5" w:rsidRPr="00586AAC" w14:paraId="7F8A5BB9" w14:textId="77777777" w:rsidTr="0020675F">
        <w:tc>
          <w:tcPr>
            <w:tcW w:w="9016" w:type="dxa"/>
          </w:tcPr>
          <w:p w14:paraId="7396E98A" w14:textId="77777777" w:rsidR="00831F92" w:rsidRPr="00586AAC" w:rsidRDefault="00831F92" w:rsidP="00C21756">
            <w:pPr>
              <w:rPr>
                <w:rFonts w:cs="Arial"/>
                <w:sz w:val="24"/>
                <w:szCs w:val="24"/>
              </w:rPr>
            </w:pPr>
          </w:p>
        </w:tc>
      </w:tr>
    </w:tbl>
    <w:p w14:paraId="73D9377D" w14:textId="5F044179" w:rsidR="00D435F7" w:rsidRPr="00586AAC" w:rsidRDefault="00D435F7" w:rsidP="00514CB0">
      <w:pPr>
        <w:rPr>
          <w:rFonts w:cs="Arial"/>
          <w:b/>
          <w:bCs/>
          <w:szCs w:val="24"/>
        </w:rPr>
      </w:pPr>
      <w:r w:rsidRPr="00586AAC">
        <w:rPr>
          <w:rFonts w:cs="Arial"/>
          <w:b/>
          <w:bCs/>
          <w:szCs w:val="24"/>
        </w:rPr>
        <w:t xml:space="preserve">Please record any mitigating actions for any negative impacts </w:t>
      </w:r>
      <w:r w:rsidR="00C07039" w:rsidRPr="00586AAC">
        <w:rPr>
          <w:rFonts w:cs="Arial"/>
          <w:b/>
          <w:bCs/>
          <w:szCs w:val="24"/>
        </w:rPr>
        <w:t>identified</w:t>
      </w:r>
      <w:r w:rsidR="00C6195C" w:rsidRPr="00586AAC">
        <w:rPr>
          <w:rFonts w:cs="Arial"/>
          <w:b/>
          <w:bCs/>
          <w:szCs w:val="24"/>
        </w:rPr>
        <w:t>,</w:t>
      </w:r>
      <w:r w:rsidR="00C07039" w:rsidRPr="00586AAC">
        <w:rPr>
          <w:rFonts w:cs="Arial"/>
          <w:b/>
          <w:bCs/>
          <w:szCs w:val="24"/>
        </w:rPr>
        <w:t xml:space="preserve"> </w:t>
      </w:r>
      <w:r w:rsidRPr="00586AAC">
        <w:rPr>
          <w:rFonts w:cs="Arial"/>
          <w:b/>
          <w:bCs/>
          <w:szCs w:val="24"/>
        </w:rPr>
        <w:t xml:space="preserve">at Section </w:t>
      </w:r>
      <w:r w:rsidR="00677FE7" w:rsidRPr="00586AAC">
        <w:rPr>
          <w:rFonts w:cs="Arial"/>
          <w:b/>
          <w:bCs/>
          <w:szCs w:val="24"/>
        </w:rPr>
        <w:t>10</w:t>
      </w:r>
      <w:r w:rsidRPr="00586AAC">
        <w:rPr>
          <w:rFonts w:cs="Arial"/>
          <w:b/>
          <w:bCs/>
          <w:szCs w:val="24"/>
        </w:rPr>
        <w:t xml:space="preserve"> of this template </w:t>
      </w:r>
    </w:p>
    <w:p w14:paraId="4FA3E947" w14:textId="40CA0F97" w:rsidR="00F260ED" w:rsidRPr="00586AAC" w:rsidRDefault="00F260ED">
      <w:pPr>
        <w:spacing w:line="278" w:lineRule="auto"/>
        <w:rPr>
          <w:rFonts w:cs="Arial"/>
          <w:szCs w:val="24"/>
        </w:rPr>
      </w:pPr>
      <w:r w:rsidRPr="00586AAC">
        <w:rPr>
          <w:rFonts w:cs="Arial"/>
          <w:szCs w:val="24"/>
        </w:rPr>
        <w:br w:type="page"/>
      </w:r>
    </w:p>
    <w:p w14:paraId="31948940" w14:textId="2B6F86E5" w:rsidR="00EC1446" w:rsidRPr="00586AAC" w:rsidRDefault="00EC1446" w:rsidP="001179DF">
      <w:pPr>
        <w:pStyle w:val="Heading2"/>
        <w:numPr>
          <w:ilvl w:val="0"/>
          <w:numId w:val="16"/>
        </w:numPr>
        <w:ind w:left="567" w:hanging="567"/>
        <w:rPr>
          <w:rFonts w:cs="Arial"/>
          <w:sz w:val="24"/>
          <w:szCs w:val="24"/>
        </w:rPr>
      </w:pPr>
      <w:r w:rsidRPr="00586AAC">
        <w:rPr>
          <w:rFonts w:cs="Arial"/>
          <w:sz w:val="24"/>
          <w:szCs w:val="24"/>
        </w:rPr>
        <w:lastRenderedPageBreak/>
        <w:t xml:space="preserve">Strategic Environment Assessment </w:t>
      </w:r>
      <w:r w:rsidR="00450B1F" w:rsidRPr="00586AAC">
        <w:rPr>
          <w:rFonts w:cs="Arial"/>
          <w:sz w:val="24"/>
          <w:szCs w:val="24"/>
        </w:rPr>
        <w:t>(SEA)</w:t>
      </w:r>
    </w:p>
    <w:p w14:paraId="2A6228E7" w14:textId="2669CB29" w:rsidR="00EC1446" w:rsidRPr="00586AAC" w:rsidRDefault="005A4697" w:rsidP="00514CB0">
      <w:pPr>
        <w:rPr>
          <w:rFonts w:cs="Arial"/>
          <w:szCs w:val="24"/>
        </w:rPr>
      </w:pPr>
      <w:r w:rsidRPr="00586AAC">
        <w:rPr>
          <w:rFonts w:cs="Arial"/>
          <w:szCs w:val="24"/>
        </w:rPr>
        <w:t>Could your proposal</w:t>
      </w:r>
      <w:r w:rsidR="00EC1446" w:rsidRPr="00586AAC">
        <w:rPr>
          <w:rFonts w:cs="Arial"/>
          <w:szCs w:val="24"/>
        </w:rPr>
        <w:t xml:space="preserve"> result in significant environmental effects</w:t>
      </w:r>
      <w:r w:rsidR="006171CF" w:rsidRPr="00586AAC">
        <w:rPr>
          <w:rFonts w:cs="Arial"/>
          <w:szCs w:val="24"/>
        </w:rPr>
        <w:t>?</w:t>
      </w:r>
      <w:r w:rsidR="00EC1446" w:rsidRPr="00586AAC">
        <w:rPr>
          <w:rFonts w:cs="Arial"/>
          <w:szCs w:val="24"/>
        </w:rPr>
        <w:t xml:space="preserve"> </w:t>
      </w:r>
      <w:r w:rsidR="004609FF" w:rsidRPr="00586AAC">
        <w:rPr>
          <w:rFonts w:cs="Arial"/>
          <w:szCs w:val="24"/>
        </w:rPr>
        <w:t xml:space="preserve">If yes, you may need to </w:t>
      </w:r>
      <w:r w:rsidR="00EC1446" w:rsidRPr="00586AAC">
        <w:rPr>
          <w:rFonts w:cs="Arial"/>
          <w:szCs w:val="24"/>
        </w:rPr>
        <w:t>complete a Strategic Environment Assessment?</w:t>
      </w:r>
      <w:r w:rsidR="00181C3F" w:rsidRPr="00586AAC">
        <w:rPr>
          <w:rFonts w:cs="Arial"/>
          <w:szCs w:val="24"/>
        </w:rPr>
        <w:t xml:space="preserve"> </w:t>
      </w:r>
      <w:r w:rsidR="002D0BC7" w:rsidRPr="00586AAC">
        <w:rPr>
          <w:rFonts w:cs="Arial"/>
          <w:szCs w:val="24"/>
        </w:rPr>
        <w:t>I</w:t>
      </w:r>
      <w:r w:rsidR="00181C3F" w:rsidRPr="00586AAC">
        <w:rPr>
          <w:rFonts w:cs="Arial"/>
          <w:szCs w:val="24"/>
        </w:rPr>
        <w:t xml:space="preserve">nformation is available on the </w:t>
      </w:r>
      <w:hyperlink r:id="rId49" w:history="1">
        <w:r w:rsidR="00181C3F" w:rsidRPr="00586AAC">
          <w:rPr>
            <w:rStyle w:val="Hyperlink"/>
            <w:rFonts w:cs="Arial"/>
            <w:szCs w:val="24"/>
          </w:rPr>
          <w:t>Scottish Government SEA website.</w:t>
        </w:r>
      </w:hyperlink>
    </w:p>
    <w:tbl>
      <w:tblPr>
        <w:tblStyle w:val="TableGrid"/>
        <w:tblW w:w="0" w:type="auto"/>
        <w:tblLook w:val="04A0" w:firstRow="1" w:lastRow="0" w:firstColumn="1" w:lastColumn="0" w:noHBand="0" w:noVBand="1"/>
      </w:tblPr>
      <w:tblGrid>
        <w:gridCol w:w="4508"/>
        <w:gridCol w:w="4508"/>
      </w:tblGrid>
      <w:tr w:rsidR="003C41B5" w:rsidRPr="00586AAC" w14:paraId="752F1EC4" w14:textId="77777777" w:rsidTr="00E253A6">
        <w:tc>
          <w:tcPr>
            <w:tcW w:w="4508" w:type="dxa"/>
          </w:tcPr>
          <w:p w14:paraId="7EE5CF7F" w14:textId="019E8791" w:rsidR="00E253A6" w:rsidRPr="00586AAC" w:rsidRDefault="00E253A6" w:rsidP="005821CB">
            <w:pPr>
              <w:rPr>
                <w:rFonts w:cs="Arial"/>
                <w:sz w:val="24"/>
                <w:szCs w:val="24"/>
              </w:rPr>
            </w:pPr>
            <w:r w:rsidRPr="00586AAC">
              <w:rPr>
                <w:rFonts w:cs="Arial"/>
                <w:sz w:val="24"/>
                <w:szCs w:val="24"/>
              </w:rPr>
              <w:t>Yes</w:t>
            </w:r>
          </w:p>
        </w:tc>
        <w:tc>
          <w:tcPr>
            <w:tcW w:w="4508" w:type="dxa"/>
          </w:tcPr>
          <w:p w14:paraId="51564202" w14:textId="19B58E3C" w:rsidR="00E253A6" w:rsidRPr="00586AAC" w:rsidRDefault="00E253A6" w:rsidP="005821CB">
            <w:pPr>
              <w:rPr>
                <w:rFonts w:cs="Arial"/>
                <w:b/>
                <w:bCs/>
                <w:sz w:val="24"/>
                <w:szCs w:val="24"/>
              </w:rPr>
            </w:pPr>
            <w:r w:rsidRPr="00586AAC">
              <w:rPr>
                <w:rFonts w:cs="Arial"/>
                <w:b/>
                <w:bCs/>
                <w:sz w:val="24"/>
                <w:szCs w:val="24"/>
              </w:rPr>
              <w:t>No</w:t>
            </w:r>
          </w:p>
        </w:tc>
      </w:tr>
    </w:tbl>
    <w:p w14:paraId="1F62A297" w14:textId="77777777" w:rsidR="005821CB" w:rsidRPr="00586AAC" w:rsidRDefault="005821CB" w:rsidP="005821CB">
      <w:pPr>
        <w:rPr>
          <w:rFonts w:cs="Arial"/>
          <w:szCs w:val="24"/>
        </w:rPr>
      </w:pPr>
    </w:p>
    <w:p w14:paraId="11338415" w14:textId="2EEA9C88" w:rsidR="00B11ACE" w:rsidRPr="00586AAC" w:rsidRDefault="00B11ACE" w:rsidP="001179DF">
      <w:pPr>
        <w:pStyle w:val="Heading2"/>
        <w:numPr>
          <w:ilvl w:val="0"/>
          <w:numId w:val="16"/>
        </w:numPr>
        <w:ind w:left="567" w:hanging="567"/>
        <w:rPr>
          <w:rFonts w:cs="Arial"/>
          <w:sz w:val="24"/>
          <w:szCs w:val="24"/>
        </w:rPr>
      </w:pPr>
      <w:r w:rsidRPr="00586AAC">
        <w:rPr>
          <w:rFonts w:cs="Arial"/>
          <w:sz w:val="24"/>
          <w:szCs w:val="24"/>
        </w:rPr>
        <w:t>Consumer Duty</w:t>
      </w:r>
    </w:p>
    <w:p w14:paraId="65F89D5C" w14:textId="492E301F" w:rsidR="00457D37" w:rsidRPr="00586AAC" w:rsidRDefault="00B2445D" w:rsidP="00457D37">
      <w:pPr>
        <w:rPr>
          <w:rFonts w:cs="Arial"/>
          <w:szCs w:val="24"/>
        </w:rPr>
      </w:pPr>
      <w:r w:rsidRPr="00586AAC">
        <w:rPr>
          <w:rFonts w:cs="Arial"/>
          <w:szCs w:val="24"/>
        </w:rPr>
        <w:t xml:space="preserve">The </w:t>
      </w:r>
      <w:r w:rsidR="00495F31" w:rsidRPr="00586AAC">
        <w:rPr>
          <w:rFonts w:cs="Arial"/>
          <w:szCs w:val="24"/>
        </w:rPr>
        <w:t xml:space="preserve">Council has a duty to consider </w:t>
      </w:r>
      <w:r w:rsidR="009D3C86" w:rsidRPr="00586AAC">
        <w:rPr>
          <w:rFonts w:cs="Arial"/>
          <w:szCs w:val="24"/>
        </w:rPr>
        <w:t>consumers</w:t>
      </w:r>
      <w:r w:rsidR="00BB0FD6" w:rsidRPr="00586AAC">
        <w:rPr>
          <w:rFonts w:cs="Arial"/>
          <w:szCs w:val="24"/>
        </w:rPr>
        <w:t>’</w:t>
      </w:r>
      <w:r w:rsidR="009D3C86" w:rsidRPr="00586AAC">
        <w:rPr>
          <w:rFonts w:cs="Arial"/>
          <w:szCs w:val="24"/>
        </w:rPr>
        <w:t xml:space="preserve"> interest</w:t>
      </w:r>
      <w:r w:rsidR="00C130FE" w:rsidRPr="00586AAC">
        <w:rPr>
          <w:rFonts w:cs="Arial"/>
          <w:szCs w:val="24"/>
        </w:rPr>
        <w:t>s</w:t>
      </w:r>
      <w:r w:rsidR="00285C1D" w:rsidRPr="00586AAC">
        <w:rPr>
          <w:rFonts w:cs="Arial"/>
          <w:szCs w:val="24"/>
        </w:rPr>
        <w:t xml:space="preserve"> </w:t>
      </w:r>
      <w:r w:rsidR="00495F31" w:rsidRPr="00586AAC">
        <w:rPr>
          <w:rFonts w:cs="Arial"/>
          <w:szCs w:val="24"/>
        </w:rPr>
        <w:t xml:space="preserve">when making strategic decisions.  </w:t>
      </w:r>
      <w:r w:rsidR="00BD06B1" w:rsidRPr="00586AAC">
        <w:rPr>
          <w:rFonts w:cs="Arial"/>
          <w:szCs w:val="24"/>
        </w:rPr>
        <w:t xml:space="preserve">If </w:t>
      </w:r>
      <w:r w:rsidR="009A1E8A" w:rsidRPr="00586AAC">
        <w:rPr>
          <w:rFonts w:cs="Arial"/>
          <w:szCs w:val="24"/>
        </w:rPr>
        <w:t>this applies to you</w:t>
      </w:r>
      <w:r w:rsidR="005A7234" w:rsidRPr="00586AAC">
        <w:rPr>
          <w:rFonts w:cs="Arial"/>
          <w:szCs w:val="24"/>
        </w:rPr>
        <w:t>r proposal</w:t>
      </w:r>
      <w:r w:rsidR="00BD06B1" w:rsidRPr="00586AAC">
        <w:rPr>
          <w:rFonts w:cs="Arial"/>
          <w:szCs w:val="24"/>
        </w:rPr>
        <w:t xml:space="preserve">, you may need to complete a </w:t>
      </w:r>
      <w:hyperlink r:id="rId50" w:history="1">
        <w:r w:rsidR="003036FE" w:rsidRPr="00586AAC">
          <w:rPr>
            <w:rStyle w:val="Hyperlink"/>
            <w:rFonts w:cs="Arial"/>
            <w:szCs w:val="24"/>
          </w:rPr>
          <w:t>consumer duty impact assessment</w:t>
        </w:r>
      </w:hyperlink>
      <w:r w:rsidR="003036FE" w:rsidRPr="00586AAC">
        <w:rPr>
          <w:rFonts w:cs="Arial"/>
          <w:szCs w:val="24"/>
        </w:rPr>
        <w:t xml:space="preserve">. Information is available on the </w:t>
      </w:r>
      <w:hyperlink r:id="rId51" w:history="1">
        <w:r w:rsidR="003036FE" w:rsidRPr="00586AAC">
          <w:rPr>
            <w:rStyle w:val="Hyperlink"/>
            <w:rFonts w:cs="Arial"/>
            <w:szCs w:val="24"/>
          </w:rPr>
          <w:t xml:space="preserve">Consumer </w:t>
        </w:r>
        <w:r w:rsidR="00C83EE9" w:rsidRPr="00586AAC">
          <w:rPr>
            <w:rStyle w:val="Hyperlink"/>
            <w:rFonts w:cs="Arial"/>
            <w:szCs w:val="24"/>
          </w:rPr>
          <w:t>Scotland</w:t>
        </w:r>
        <w:r w:rsidR="003036FE" w:rsidRPr="00586AAC">
          <w:rPr>
            <w:rStyle w:val="Hyperlink"/>
            <w:rFonts w:cs="Arial"/>
            <w:szCs w:val="24"/>
          </w:rPr>
          <w:t xml:space="preserve"> website.</w:t>
        </w:r>
      </w:hyperlink>
    </w:p>
    <w:tbl>
      <w:tblPr>
        <w:tblStyle w:val="TableGrid"/>
        <w:tblW w:w="0" w:type="auto"/>
        <w:tblLook w:val="04A0" w:firstRow="1" w:lastRow="0" w:firstColumn="1" w:lastColumn="0" w:noHBand="0" w:noVBand="1"/>
      </w:tblPr>
      <w:tblGrid>
        <w:gridCol w:w="4508"/>
        <w:gridCol w:w="4508"/>
      </w:tblGrid>
      <w:tr w:rsidR="003036FE" w:rsidRPr="00586AAC" w14:paraId="17102659" w14:textId="77777777" w:rsidTr="0020675F">
        <w:tc>
          <w:tcPr>
            <w:tcW w:w="4508" w:type="dxa"/>
          </w:tcPr>
          <w:p w14:paraId="569CE4D6" w14:textId="77777777" w:rsidR="003036FE" w:rsidRPr="00586AAC" w:rsidRDefault="003036FE" w:rsidP="0020675F">
            <w:pPr>
              <w:rPr>
                <w:rFonts w:cs="Arial"/>
                <w:sz w:val="24"/>
                <w:szCs w:val="24"/>
              </w:rPr>
            </w:pPr>
            <w:r w:rsidRPr="00586AAC">
              <w:rPr>
                <w:rFonts w:cs="Arial"/>
                <w:sz w:val="24"/>
                <w:szCs w:val="24"/>
              </w:rPr>
              <w:t>Yes</w:t>
            </w:r>
          </w:p>
        </w:tc>
        <w:tc>
          <w:tcPr>
            <w:tcW w:w="4508" w:type="dxa"/>
          </w:tcPr>
          <w:p w14:paraId="5C03C101" w14:textId="77777777" w:rsidR="003036FE" w:rsidRPr="00586AAC" w:rsidRDefault="003036FE" w:rsidP="0020675F">
            <w:pPr>
              <w:rPr>
                <w:rFonts w:cs="Arial"/>
                <w:b/>
                <w:bCs/>
                <w:sz w:val="24"/>
                <w:szCs w:val="24"/>
              </w:rPr>
            </w:pPr>
            <w:r w:rsidRPr="00586AAC">
              <w:rPr>
                <w:rFonts w:cs="Arial"/>
                <w:b/>
                <w:bCs/>
                <w:sz w:val="24"/>
                <w:szCs w:val="24"/>
              </w:rPr>
              <w:t>No</w:t>
            </w:r>
          </w:p>
        </w:tc>
      </w:tr>
    </w:tbl>
    <w:p w14:paraId="46702088" w14:textId="77777777" w:rsidR="003036FE" w:rsidRPr="00586AAC" w:rsidRDefault="003036FE" w:rsidP="00457D37">
      <w:pPr>
        <w:rPr>
          <w:rFonts w:cs="Arial"/>
          <w:szCs w:val="24"/>
        </w:rPr>
      </w:pPr>
    </w:p>
    <w:p w14:paraId="2CB6F4AA" w14:textId="77777777" w:rsidR="003036FE" w:rsidRPr="00586AAC" w:rsidRDefault="003036FE" w:rsidP="00457D37">
      <w:pPr>
        <w:rPr>
          <w:rFonts w:cs="Arial"/>
          <w:szCs w:val="24"/>
        </w:rPr>
      </w:pPr>
    </w:p>
    <w:p w14:paraId="30E8A7D6" w14:textId="7CF9AB74" w:rsidR="005821CB" w:rsidRPr="00586AAC" w:rsidRDefault="005821CB" w:rsidP="001179DF">
      <w:pPr>
        <w:pStyle w:val="Heading2"/>
        <w:numPr>
          <w:ilvl w:val="0"/>
          <w:numId w:val="16"/>
        </w:numPr>
        <w:ind w:left="567" w:hanging="567"/>
        <w:rPr>
          <w:rFonts w:cs="Arial"/>
          <w:sz w:val="24"/>
          <w:szCs w:val="24"/>
        </w:rPr>
      </w:pPr>
      <w:r w:rsidRPr="00586AAC">
        <w:rPr>
          <w:rFonts w:cs="Arial"/>
          <w:sz w:val="24"/>
          <w:szCs w:val="24"/>
        </w:rPr>
        <w:t>Communications</w:t>
      </w:r>
    </w:p>
    <w:p w14:paraId="687B87AB" w14:textId="39C8C202" w:rsidR="005821CB" w:rsidRPr="00586AAC" w:rsidRDefault="0060060A" w:rsidP="00514CB0">
      <w:pPr>
        <w:rPr>
          <w:rFonts w:cs="Arial"/>
          <w:szCs w:val="24"/>
        </w:rPr>
      </w:pPr>
      <w:r w:rsidRPr="00586AAC">
        <w:rPr>
          <w:rFonts w:cs="Arial"/>
          <w:szCs w:val="24"/>
        </w:rPr>
        <w:t>R</w:t>
      </w:r>
      <w:r w:rsidR="005821CB" w:rsidRPr="00586AAC">
        <w:rPr>
          <w:rFonts w:cs="Arial"/>
          <w:szCs w:val="24"/>
        </w:rPr>
        <w:t>ecord how you will communicat</w:t>
      </w:r>
      <w:r w:rsidR="00C65D52" w:rsidRPr="00586AAC">
        <w:rPr>
          <w:rFonts w:cs="Arial"/>
          <w:szCs w:val="24"/>
        </w:rPr>
        <w:t>e</w:t>
      </w:r>
      <w:r w:rsidR="005821CB" w:rsidRPr="00586AAC">
        <w:rPr>
          <w:rFonts w:cs="Arial"/>
          <w:szCs w:val="24"/>
        </w:rPr>
        <w:t xml:space="preserve"> information about this proposal change to</w:t>
      </w:r>
      <w:r w:rsidR="00BB309A" w:rsidRPr="00586AAC">
        <w:rPr>
          <w:rFonts w:cs="Arial"/>
          <w:szCs w:val="24"/>
        </w:rPr>
        <w:t xml:space="preserve"> those with different communication needs</w:t>
      </w:r>
      <w:r w:rsidR="00293AC7" w:rsidRPr="00586AAC">
        <w:rPr>
          <w:rFonts w:cs="Arial"/>
          <w:szCs w:val="24"/>
        </w:rPr>
        <w:t xml:space="preserve"> using</w:t>
      </w:r>
      <w:r w:rsidR="005821CB" w:rsidRPr="00586AAC">
        <w:rPr>
          <w:rFonts w:cs="Arial"/>
          <w:szCs w:val="24"/>
        </w:rPr>
        <w:t xml:space="preserve"> </w:t>
      </w:r>
      <w:hyperlink r:id="rId52" w:history="1">
        <w:r w:rsidR="00293AC7" w:rsidRPr="00586AAC">
          <w:rPr>
            <w:rStyle w:val="Hyperlink"/>
            <w:rFonts w:cs="Arial"/>
            <w:szCs w:val="24"/>
          </w:rPr>
          <w:t>i</w:t>
        </w:r>
        <w:r w:rsidR="00FF290F" w:rsidRPr="00586AAC">
          <w:rPr>
            <w:rStyle w:val="Hyperlink"/>
            <w:rFonts w:cs="Arial"/>
            <w:szCs w:val="24"/>
          </w:rPr>
          <w:t>nclusive communications guidance and resources</w:t>
        </w:r>
      </w:hyperlink>
      <w:r w:rsidR="00514CB0" w:rsidRPr="00586AAC">
        <w:rPr>
          <w:rFonts w:cs="Arial"/>
          <w:szCs w:val="24"/>
        </w:rPr>
        <w:t>.</w:t>
      </w:r>
    </w:p>
    <w:tbl>
      <w:tblPr>
        <w:tblStyle w:val="TableGrid"/>
        <w:tblW w:w="0" w:type="auto"/>
        <w:tblLook w:val="04A0" w:firstRow="1" w:lastRow="0" w:firstColumn="1" w:lastColumn="0" w:noHBand="0" w:noVBand="1"/>
      </w:tblPr>
      <w:tblGrid>
        <w:gridCol w:w="9016"/>
      </w:tblGrid>
      <w:tr w:rsidR="003C41B5" w:rsidRPr="00586AAC" w14:paraId="240EF015" w14:textId="77777777" w:rsidTr="00E178E4">
        <w:tc>
          <w:tcPr>
            <w:tcW w:w="9016" w:type="dxa"/>
          </w:tcPr>
          <w:p w14:paraId="17884A13" w14:textId="13DFB132" w:rsidR="00E178E4" w:rsidRPr="00586AAC" w:rsidRDefault="00CE2948" w:rsidP="006D7FF5">
            <w:pPr>
              <w:rPr>
                <w:rFonts w:cs="Arial"/>
                <w:sz w:val="24"/>
                <w:szCs w:val="24"/>
              </w:rPr>
            </w:pPr>
            <w:r w:rsidRPr="00586AAC">
              <w:rPr>
                <w:rFonts w:cs="Arial"/>
                <w:sz w:val="24"/>
                <w:szCs w:val="24"/>
              </w:rPr>
              <w:t xml:space="preserve">Those responsible for implementing the policy will engage with the Council’s Service Manager for communication, engagement and </w:t>
            </w:r>
            <w:r w:rsidR="00A62C2C" w:rsidRPr="00586AAC">
              <w:rPr>
                <w:rFonts w:cs="Arial"/>
                <w:sz w:val="24"/>
                <w:szCs w:val="24"/>
              </w:rPr>
              <w:t>participation</w:t>
            </w:r>
            <w:r w:rsidRPr="00586AAC">
              <w:rPr>
                <w:rFonts w:cs="Arial"/>
                <w:sz w:val="24"/>
                <w:szCs w:val="24"/>
              </w:rPr>
              <w:t xml:space="preserve"> to create a plan for inclusive communication </w:t>
            </w:r>
            <w:r w:rsidR="00586AAC" w:rsidRPr="00586AAC">
              <w:rPr>
                <w:rFonts w:cs="Arial"/>
                <w:sz w:val="24"/>
                <w:szCs w:val="24"/>
              </w:rPr>
              <w:t xml:space="preserve">to ensure it is accessible and inclusive for all.  </w:t>
            </w:r>
          </w:p>
          <w:p w14:paraId="05062113" w14:textId="77777777" w:rsidR="00586AAC" w:rsidRPr="00586AAC" w:rsidRDefault="00586AAC" w:rsidP="006D7FF5">
            <w:pPr>
              <w:rPr>
                <w:rFonts w:cs="Arial"/>
                <w:sz w:val="24"/>
                <w:szCs w:val="24"/>
              </w:rPr>
            </w:pPr>
          </w:p>
          <w:p w14:paraId="56E9B212" w14:textId="64B6D5C0" w:rsidR="00586AAC" w:rsidRPr="00586AAC" w:rsidRDefault="00586AAC" w:rsidP="006D7FF5">
            <w:pPr>
              <w:rPr>
                <w:rFonts w:cs="Arial"/>
                <w:sz w:val="24"/>
                <w:szCs w:val="24"/>
              </w:rPr>
            </w:pPr>
            <w:r w:rsidRPr="00586AAC">
              <w:rPr>
                <w:rFonts w:cs="Arial"/>
                <w:sz w:val="24"/>
                <w:szCs w:val="24"/>
              </w:rPr>
              <w:t xml:space="preserve">The policy will be published on an inclusive template which is optimised for use with assistive technology.  </w:t>
            </w:r>
          </w:p>
          <w:p w14:paraId="2665A245" w14:textId="7E21EFC4" w:rsidR="00B07732" w:rsidRPr="00586AAC" w:rsidRDefault="00B07732" w:rsidP="006D7FF5">
            <w:pPr>
              <w:rPr>
                <w:rFonts w:cs="Arial"/>
                <w:sz w:val="24"/>
                <w:szCs w:val="24"/>
              </w:rPr>
            </w:pPr>
          </w:p>
        </w:tc>
      </w:tr>
    </w:tbl>
    <w:p w14:paraId="0326472B" w14:textId="77777777" w:rsidR="006D7FF5" w:rsidRPr="00586AAC" w:rsidRDefault="006D7FF5" w:rsidP="006D7FF5">
      <w:pPr>
        <w:rPr>
          <w:rFonts w:cs="Arial"/>
          <w:szCs w:val="24"/>
        </w:rPr>
      </w:pPr>
    </w:p>
    <w:p w14:paraId="6E84E30F" w14:textId="32330E34" w:rsidR="006D7FF5" w:rsidRPr="00586AAC" w:rsidRDefault="006D7FF5" w:rsidP="001179DF">
      <w:pPr>
        <w:pStyle w:val="Heading2"/>
        <w:numPr>
          <w:ilvl w:val="0"/>
          <w:numId w:val="16"/>
        </w:numPr>
        <w:ind w:left="567" w:hanging="567"/>
        <w:rPr>
          <w:rFonts w:cs="Arial"/>
          <w:sz w:val="24"/>
          <w:szCs w:val="24"/>
        </w:rPr>
      </w:pPr>
      <w:r w:rsidRPr="00586AAC">
        <w:rPr>
          <w:rFonts w:cs="Arial"/>
          <w:sz w:val="24"/>
          <w:szCs w:val="24"/>
        </w:rPr>
        <w:t>Contractors</w:t>
      </w:r>
    </w:p>
    <w:p w14:paraId="7B079741" w14:textId="446EA7E2" w:rsidR="006D7FF5" w:rsidRPr="00586AAC" w:rsidRDefault="006D7FF5" w:rsidP="00587CB2">
      <w:pPr>
        <w:rPr>
          <w:rFonts w:cs="Arial"/>
          <w:szCs w:val="24"/>
        </w:rPr>
      </w:pPr>
      <w:r w:rsidRPr="00586AAC">
        <w:rPr>
          <w:rFonts w:cs="Arial"/>
          <w:szCs w:val="24"/>
        </w:rPr>
        <w:t>Is any part of this proposal to be carried out wholly or partly by contractors and if so</w:t>
      </w:r>
      <w:r w:rsidR="002A43F3" w:rsidRPr="00586AAC">
        <w:rPr>
          <w:rFonts w:cs="Arial"/>
          <w:szCs w:val="24"/>
        </w:rPr>
        <w:t>,</w:t>
      </w:r>
      <w:r w:rsidRPr="00586AAC">
        <w:rPr>
          <w:rFonts w:cs="Arial"/>
          <w:szCs w:val="24"/>
        </w:rPr>
        <w:t xml:space="preserve"> how will equality, </w:t>
      </w:r>
      <w:r w:rsidR="008459F1" w:rsidRPr="00586AAC">
        <w:rPr>
          <w:rFonts w:cs="Arial"/>
          <w:szCs w:val="24"/>
        </w:rPr>
        <w:t xml:space="preserve">human </w:t>
      </w:r>
      <w:r w:rsidRPr="00586AAC">
        <w:rPr>
          <w:rFonts w:cs="Arial"/>
          <w:szCs w:val="24"/>
        </w:rPr>
        <w:t xml:space="preserve">rights, </w:t>
      </w:r>
      <w:r w:rsidR="00DD2F56" w:rsidRPr="00586AAC">
        <w:rPr>
          <w:rFonts w:cs="Arial"/>
          <w:szCs w:val="24"/>
        </w:rPr>
        <w:t xml:space="preserve">children’s rights </w:t>
      </w:r>
      <w:r w:rsidR="00D24E86" w:rsidRPr="00586AAC">
        <w:rPr>
          <w:rFonts w:cs="Arial"/>
          <w:szCs w:val="24"/>
        </w:rPr>
        <w:t xml:space="preserve">and </w:t>
      </w:r>
      <w:r w:rsidR="00DD2F56" w:rsidRPr="00586AAC">
        <w:rPr>
          <w:rFonts w:cs="Arial"/>
          <w:szCs w:val="24"/>
        </w:rPr>
        <w:t>climate and nature</w:t>
      </w:r>
      <w:r w:rsidR="00D24E86" w:rsidRPr="00586AAC">
        <w:rPr>
          <w:rFonts w:cs="Arial"/>
          <w:szCs w:val="24"/>
        </w:rPr>
        <w:t xml:space="preserve"> </w:t>
      </w:r>
      <w:r w:rsidRPr="00586AAC">
        <w:rPr>
          <w:rFonts w:cs="Arial"/>
          <w:szCs w:val="24"/>
        </w:rPr>
        <w:t>issues be addressed?</w:t>
      </w:r>
    </w:p>
    <w:tbl>
      <w:tblPr>
        <w:tblStyle w:val="TableGrid"/>
        <w:tblW w:w="0" w:type="auto"/>
        <w:tblLook w:val="04A0" w:firstRow="1" w:lastRow="0" w:firstColumn="1" w:lastColumn="0" w:noHBand="0" w:noVBand="1"/>
      </w:tblPr>
      <w:tblGrid>
        <w:gridCol w:w="9016"/>
      </w:tblGrid>
      <w:tr w:rsidR="003C41B5" w:rsidRPr="00586AAC" w14:paraId="5AA30B03" w14:textId="77777777" w:rsidTr="00E178E4">
        <w:tc>
          <w:tcPr>
            <w:tcW w:w="9016" w:type="dxa"/>
          </w:tcPr>
          <w:p w14:paraId="21BFEAE5" w14:textId="3F91B3EB" w:rsidR="00E178E4" w:rsidRPr="00586AAC" w:rsidRDefault="0082199C" w:rsidP="006D7FF5">
            <w:pPr>
              <w:rPr>
                <w:rFonts w:cs="Arial"/>
                <w:sz w:val="24"/>
                <w:szCs w:val="24"/>
              </w:rPr>
            </w:pPr>
            <w:r w:rsidRPr="00586AAC">
              <w:rPr>
                <w:rFonts w:cs="Arial"/>
                <w:sz w:val="24"/>
                <w:szCs w:val="24"/>
              </w:rPr>
              <w:t>No</w:t>
            </w:r>
          </w:p>
        </w:tc>
      </w:tr>
    </w:tbl>
    <w:p w14:paraId="0956E6A5" w14:textId="77777777" w:rsidR="006D7FF5" w:rsidRPr="00586AAC" w:rsidRDefault="006D7FF5" w:rsidP="006D7FF5">
      <w:pPr>
        <w:rPr>
          <w:rFonts w:cs="Arial"/>
          <w:szCs w:val="24"/>
        </w:rPr>
      </w:pPr>
    </w:p>
    <w:p w14:paraId="65DB078E" w14:textId="1F0A864D" w:rsidR="006D7FF5" w:rsidRPr="00586AAC" w:rsidRDefault="006D7FF5" w:rsidP="001179DF">
      <w:pPr>
        <w:pStyle w:val="Heading2"/>
        <w:numPr>
          <w:ilvl w:val="0"/>
          <w:numId w:val="16"/>
        </w:numPr>
        <w:ind w:left="567" w:hanging="567"/>
        <w:rPr>
          <w:rFonts w:cs="Arial"/>
          <w:sz w:val="24"/>
          <w:szCs w:val="24"/>
        </w:rPr>
      </w:pPr>
      <w:r w:rsidRPr="00586AAC">
        <w:rPr>
          <w:rFonts w:cs="Arial"/>
          <w:sz w:val="24"/>
          <w:szCs w:val="24"/>
        </w:rPr>
        <w:t xml:space="preserve">Actions </w:t>
      </w:r>
    </w:p>
    <w:p w14:paraId="1847415C" w14:textId="4F7BB651" w:rsidR="00CC740C" w:rsidRPr="00586AAC" w:rsidRDefault="00C706F5" w:rsidP="00587CB2">
      <w:pPr>
        <w:rPr>
          <w:rFonts w:cs="Arial"/>
          <w:szCs w:val="24"/>
        </w:rPr>
      </w:pPr>
      <w:r w:rsidRPr="00586AAC">
        <w:rPr>
          <w:rFonts w:cs="Arial"/>
          <w:szCs w:val="24"/>
        </w:rPr>
        <w:t xml:space="preserve">Record your actions in the table below. </w:t>
      </w:r>
      <w:r w:rsidR="00CC740C" w:rsidRPr="00586AAC">
        <w:rPr>
          <w:rFonts w:cs="Arial"/>
          <w:szCs w:val="24"/>
        </w:rPr>
        <w:t>Actions may include:</w:t>
      </w:r>
    </w:p>
    <w:p w14:paraId="00A32225" w14:textId="11CEC61A" w:rsidR="00CC740C" w:rsidRPr="00586AAC" w:rsidRDefault="0016441D" w:rsidP="00587CB2">
      <w:pPr>
        <w:pStyle w:val="ListParagraph"/>
        <w:numPr>
          <w:ilvl w:val="0"/>
          <w:numId w:val="15"/>
        </w:numPr>
        <w:rPr>
          <w:rFonts w:cs="Arial"/>
          <w:szCs w:val="24"/>
        </w:rPr>
      </w:pPr>
      <w:r w:rsidRPr="00586AAC">
        <w:rPr>
          <w:rFonts w:cs="Arial"/>
          <w:szCs w:val="24"/>
        </w:rPr>
        <w:t>m</w:t>
      </w:r>
      <w:r w:rsidR="00CC740C" w:rsidRPr="00586AAC">
        <w:rPr>
          <w:rFonts w:cs="Arial"/>
          <w:szCs w:val="24"/>
        </w:rPr>
        <w:t>itigati</w:t>
      </w:r>
      <w:r w:rsidRPr="00586AAC">
        <w:rPr>
          <w:rFonts w:cs="Arial"/>
          <w:szCs w:val="24"/>
        </w:rPr>
        <w:t xml:space="preserve">ons </w:t>
      </w:r>
      <w:r w:rsidR="00981CFE" w:rsidRPr="00586AAC">
        <w:rPr>
          <w:rFonts w:cs="Arial"/>
          <w:szCs w:val="24"/>
        </w:rPr>
        <w:t>to reduce or eliminate</w:t>
      </w:r>
      <w:r w:rsidRPr="00586AAC">
        <w:rPr>
          <w:rFonts w:cs="Arial"/>
          <w:szCs w:val="24"/>
        </w:rPr>
        <w:t xml:space="preserve"> negative impacts</w:t>
      </w:r>
    </w:p>
    <w:p w14:paraId="0D619001" w14:textId="77777777" w:rsidR="00CC740C" w:rsidRPr="00586AAC" w:rsidRDefault="00CC740C" w:rsidP="00587CB2">
      <w:pPr>
        <w:pStyle w:val="ListParagraph"/>
        <w:numPr>
          <w:ilvl w:val="0"/>
          <w:numId w:val="15"/>
        </w:numPr>
        <w:rPr>
          <w:rFonts w:cs="Arial"/>
          <w:szCs w:val="24"/>
        </w:rPr>
      </w:pPr>
      <w:r w:rsidRPr="00586AAC">
        <w:rPr>
          <w:rFonts w:cs="Arial"/>
          <w:szCs w:val="24"/>
        </w:rPr>
        <w:t>advancing equality of opportunity and fostering good relations</w:t>
      </w:r>
    </w:p>
    <w:p w14:paraId="72DE306E" w14:textId="77777777" w:rsidR="00CC740C" w:rsidRPr="00586AAC" w:rsidRDefault="00CC740C" w:rsidP="00587CB2">
      <w:pPr>
        <w:pStyle w:val="ListParagraph"/>
        <w:numPr>
          <w:ilvl w:val="0"/>
          <w:numId w:val="15"/>
        </w:numPr>
        <w:rPr>
          <w:rFonts w:cs="Arial"/>
          <w:szCs w:val="24"/>
        </w:rPr>
      </w:pPr>
      <w:r w:rsidRPr="00586AAC">
        <w:rPr>
          <w:rFonts w:cs="Arial"/>
          <w:szCs w:val="24"/>
        </w:rPr>
        <w:t xml:space="preserve">addressing cumulative impacts </w:t>
      </w:r>
    </w:p>
    <w:p w14:paraId="50F4EEE6" w14:textId="77777777" w:rsidR="00CC740C" w:rsidRPr="00586AAC" w:rsidRDefault="00CC740C" w:rsidP="00587CB2">
      <w:pPr>
        <w:pStyle w:val="ListParagraph"/>
        <w:numPr>
          <w:ilvl w:val="0"/>
          <w:numId w:val="15"/>
        </w:numPr>
        <w:rPr>
          <w:rFonts w:cs="Arial"/>
          <w:szCs w:val="24"/>
        </w:rPr>
      </w:pPr>
      <w:r w:rsidRPr="00586AAC">
        <w:rPr>
          <w:rFonts w:cs="Arial"/>
          <w:szCs w:val="24"/>
        </w:rPr>
        <w:t>collecting additional evidence</w:t>
      </w:r>
    </w:p>
    <w:p w14:paraId="5F7DC43F" w14:textId="77777777" w:rsidR="00CC740C" w:rsidRPr="00586AAC" w:rsidRDefault="00CC740C" w:rsidP="00587CB2">
      <w:pPr>
        <w:pStyle w:val="ListParagraph"/>
        <w:numPr>
          <w:ilvl w:val="0"/>
          <w:numId w:val="15"/>
        </w:numPr>
        <w:rPr>
          <w:rFonts w:cs="Arial"/>
          <w:szCs w:val="24"/>
        </w:rPr>
      </w:pPr>
      <w:r w:rsidRPr="00586AAC">
        <w:rPr>
          <w:rFonts w:cs="Arial"/>
          <w:szCs w:val="24"/>
        </w:rPr>
        <w:t>financial implications</w:t>
      </w:r>
    </w:p>
    <w:p w14:paraId="76DE84CB" w14:textId="77777777" w:rsidR="00CC740C" w:rsidRPr="00586AAC" w:rsidRDefault="00CC740C" w:rsidP="00587CB2">
      <w:pPr>
        <w:pStyle w:val="ListParagraph"/>
        <w:numPr>
          <w:ilvl w:val="0"/>
          <w:numId w:val="15"/>
        </w:numPr>
        <w:rPr>
          <w:rFonts w:cs="Arial"/>
          <w:szCs w:val="24"/>
        </w:rPr>
      </w:pPr>
      <w:r w:rsidRPr="00586AAC">
        <w:rPr>
          <w:rFonts w:cs="Arial"/>
          <w:szCs w:val="24"/>
        </w:rPr>
        <w:t>risks</w:t>
      </w:r>
    </w:p>
    <w:p w14:paraId="51994CC4" w14:textId="77777777" w:rsidR="00CC740C" w:rsidRPr="00586AAC" w:rsidRDefault="00CC740C" w:rsidP="00587CB2">
      <w:pPr>
        <w:pStyle w:val="ListParagraph"/>
        <w:numPr>
          <w:ilvl w:val="0"/>
          <w:numId w:val="15"/>
        </w:numPr>
        <w:rPr>
          <w:rFonts w:cs="Arial"/>
          <w:szCs w:val="24"/>
        </w:rPr>
      </w:pPr>
      <w:r w:rsidRPr="00586AAC">
        <w:rPr>
          <w:rFonts w:cs="Arial"/>
          <w:szCs w:val="24"/>
        </w:rPr>
        <w:lastRenderedPageBreak/>
        <w:t>any other actions.</w:t>
      </w:r>
    </w:p>
    <w:p w14:paraId="1EBDB498" w14:textId="02BB577D" w:rsidR="006D7FF5" w:rsidRPr="00586AAC" w:rsidRDefault="006D7FF5" w:rsidP="006D7FF5">
      <w:pPr>
        <w:pStyle w:val="Heading2"/>
        <w:rPr>
          <w:rFonts w:cs="Arial"/>
          <w:sz w:val="24"/>
          <w:szCs w:val="24"/>
        </w:rPr>
      </w:pPr>
    </w:p>
    <w:tbl>
      <w:tblPr>
        <w:tblStyle w:val="TableGrid"/>
        <w:tblW w:w="0" w:type="auto"/>
        <w:tblLook w:val="04A0" w:firstRow="1" w:lastRow="0" w:firstColumn="1" w:lastColumn="0" w:noHBand="0" w:noVBand="1"/>
      </w:tblPr>
      <w:tblGrid>
        <w:gridCol w:w="2405"/>
        <w:gridCol w:w="2103"/>
        <w:gridCol w:w="2254"/>
        <w:gridCol w:w="2254"/>
      </w:tblGrid>
      <w:tr w:rsidR="003C41B5" w:rsidRPr="00586AAC" w14:paraId="2CC1F280" w14:textId="77777777" w:rsidTr="0020675F">
        <w:tc>
          <w:tcPr>
            <w:tcW w:w="2405" w:type="dxa"/>
          </w:tcPr>
          <w:p w14:paraId="6DB19DA1" w14:textId="77777777" w:rsidR="006D7FF5" w:rsidRPr="00586AAC" w:rsidRDefault="006D7FF5" w:rsidP="0020675F">
            <w:pPr>
              <w:rPr>
                <w:rFonts w:eastAsiaTheme="majorEastAsia" w:cs="Arial"/>
                <w:b/>
                <w:bCs/>
                <w:sz w:val="24"/>
                <w:szCs w:val="24"/>
              </w:rPr>
            </w:pPr>
            <w:r w:rsidRPr="00586AAC">
              <w:rPr>
                <w:rFonts w:eastAsiaTheme="majorEastAsia" w:cs="Arial"/>
                <w:b/>
                <w:bCs/>
                <w:sz w:val="24"/>
                <w:szCs w:val="24"/>
              </w:rPr>
              <w:t xml:space="preserve">Actions </w:t>
            </w:r>
          </w:p>
          <w:p w14:paraId="6EC5F52C" w14:textId="387A5D81" w:rsidR="00A712F8" w:rsidRPr="00586AAC" w:rsidRDefault="00A712F8" w:rsidP="0020675F">
            <w:pPr>
              <w:rPr>
                <w:rFonts w:eastAsiaTheme="majorEastAsia" w:cs="Arial"/>
                <w:b/>
                <w:bCs/>
                <w:sz w:val="24"/>
                <w:szCs w:val="24"/>
              </w:rPr>
            </w:pPr>
          </w:p>
        </w:tc>
        <w:tc>
          <w:tcPr>
            <w:tcW w:w="2103" w:type="dxa"/>
          </w:tcPr>
          <w:p w14:paraId="3B5B7D8A" w14:textId="77777777" w:rsidR="006D7FF5" w:rsidRPr="00586AAC" w:rsidRDefault="006D7FF5" w:rsidP="0020675F">
            <w:pPr>
              <w:rPr>
                <w:rFonts w:eastAsiaTheme="majorEastAsia" w:cs="Arial"/>
                <w:b/>
                <w:bCs/>
                <w:sz w:val="24"/>
                <w:szCs w:val="24"/>
              </w:rPr>
            </w:pPr>
            <w:r w:rsidRPr="00586AAC">
              <w:rPr>
                <w:rFonts w:eastAsiaTheme="majorEastAsia" w:cs="Arial"/>
                <w:b/>
                <w:bCs/>
                <w:sz w:val="24"/>
                <w:szCs w:val="24"/>
              </w:rPr>
              <w:t>Who will take them forward (name and job title)</w:t>
            </w:r>
          </w:p>
        </w:tc>
        <w:tc>
          <w:tcPr>
            <w:tcW w:w="2254" w:type="dxa"/>
          </w:tcPr>
          <w:p w14:paraId="3FEBE7FB" w14:textId="77777777" w:rsidR="006D7FF5" w:rsidRPr="00586AAC" w:rsidRDefault="006D7FF5" w:rsidP="0020675F">
            <w:pPr>
              <w:rPr>
                <w:rFonts w:eastAsiaTheme="majorEastAsia" w:cs="Arial"/>
                <w:b/>
                <w:bCs/>
                <w:sz w:val="24"/>
                <w:szCs w:val="24"/>
              </w:rPr>
            </w:pPr>
            <w:r w:rsidRPr="00586AAC">
              <w:rPr>
                <w:rFonts w:eastAsiaTheme="majorEastAsia" w:cs="Arial"/>
                <w:b/>
                <w:bCs/>
                <w:sz w:val="24"/>
                <w:szCs w:val="24"/>
              </w:rPr>
              <w:t>Deadline for progressing</w:t>
            </w:r>
          </w:p>
        </w:tc>
        <w:tc>
          <w:tcPr>
            <w:tcW w:w="2254" w:type="dxa"/>
          </w:tcPr>
          <w:p w14:paraId="3440B01A" w14:textId="77777777" w:rsidR="006D7FF5" w:rsidRPr="00586AAC" w:rsidRDefault="006D7FF5" w:rsidP="0020675F">
            <w:pPr>
              <w:rPr>
                <w:rFonts w:eastAsiaTheme="majorEastAsia" w:cs="Arial"/>
                <w:b/>
                <w:bCs/>
                <w:sz w:val="24"/>
                <w:szCs w:val="24"/>
              </w:rPr>
            </w:pPr>
            <w:r w:rsidRPr="00586AAC">
              <w:rPr>
                <w:rFonts w:eastAsiaTheme="majorEastAsia" w:cs="Arial"/>
                <w:b/>
                <w:bCs/>
                <w:sz w:val="24"/>
                <w:szCs w:val="24"/>
              </w:rPr>
              <w:t>Review date</w:t>
            </w:r>
          </w:p>
          <w:p w14:paraId="582F61A6" w14:textId="074C915D" w:rsidR="00DC3280" w:rsidRPr="00586AAC" w:rsidRDefault="00DC3280" w:rsidP="0020675F">
            <w:pPr>
              <w:rPr>
                <w:rFonts w:eastAsiaTheme="majorEastAsia" w:cs="Arial"/>
                <w:b/>
                <w:bCs/>
                <w:sz w:val="24"/>
                <w:szCs w:val="24"/>
              </w:rPr>
            </w:pPr>
            <w:r w:rsidRPr="00586AAC">
              <w:rPr>
                <w:rFonts w:eastAsiaTheme="majorEastAsia" w:cs="Arial"/>
                <w:b/>
                <w:bCs/>
                <w:sz w:val="24"/>
                <w:szCs w:val="24"/>
              </w:rPr>
              <w:t>(add name and job title)</w:t>
            </w:r>
          </w:p>
        </w:tc>
      </w:tr>
      <w:tr w:rsidR="003C41B5" w:rsidRPr="00586AAC" w14:paraId="15CEBA10" w14:textId="77777777" w:rsidTr="0020675F">
        <w:tc>
          <w:tcPr>
            <w:tcW w:w="2405" w:type="dxa"/>
          </w:tcPr>
          <w:p w14:paraId="2780E022" w14:textId="135C0FBA" w:rsidR="006D7FF5" w:rsidRPr="00586AAC" w:rsidRDefault="00586AAC" w:rsidP="0020675F">
            <w:pPr>
              <w:rPr>
                <w:rFonts w:cs="Arial"/>
                <w:sz w:val="24"/>
                <w:szCs w:val="24"/>
              </w:rPr>
            </w:pPr>
            <w:r>
              <w:rPr>
                <w:rFonts w:cs="Arial"/>
                <w:sz w:val="24"/>
                <w:szCs w:val="24"/>
              </w:rPr>
              <w:t xml:space="preserve">Consider the current section </w:t>
            </w:r>
            <w:r w:rsidR="00296172">
              <w:rPr>
                <w:rFonts w:cs="Arial"/>
                <w:b/>
                <w:bCs/>
                <w:sz w:val="24"/>
                <w:szCs w:val="24"/>
              </w:rPr>
              <w:t xml:space="preserve">dispute </w:t>
            </w:r>
            <w:r w:rsidR="00296172" w:rsidRPr="00296172">
              <w:rPr>
                <w:rFonts w:cs="Arial"/>
                <w:sz w:val="24"/>
                <w:szCs w:val="24"/>
              </w:rPr>
              <w:t>resolution</w:t>
            </w:r>
            <w:r w:rsidR="00296172">
              <w:rPr>
                <w:rFonts w:cs="Arial"/>
                <w:sz w:val="24"/>
                <w:szCs w:val="24"/>
              </w:rPr>
              <w:t xml:space="preserve"> and consider whether the i</w:t>
            </w:r>
            <w:r w:rsidR="00F007D7" w:rsidRPr="00296172">
              <w:rPr>
                <w:rFonts w:cs="Arial"/>
                <w:sz w:val="24"/>
                <w:szCs w:val="24"/>
              </w:rPr>
              <w:t>nclusion</w:t>
            </w:r>
            <w:r w:rsidR="00F007D7" w:rsidRPr="00586AAC">
              <w:rPr>
                <w:rFonts w:cs="Arial"/>
                <w:sz w:val="24"/>
                <w:szCs w:val="24"/>
              </w:rPr>
              <w:t xml:space="preserve"> of a sentence</w:t>
            </w:r>
            <w:r w:rsidR="00296172">
              <w:rPr>
                <w:rFonts w:cs="Arial"/>
                <w:sz w:val="24"/>
                <w:szCs w:val="24"/>
              </w:rPr>
              <w:t xml:space="preserve"> is required to more clearly</w:t>
            </w:r>
            <w:r w:rsidR="0061160E" w:rsidRPr="00586AAC">
              <w:rPr>
                <w:rFonts w:cs="Arial"/>
                <w:sz w:val="24"/>
                <w:szCs w:val="24"/>
              </w:rPr>
              <w:t xml:space="preserve"> state what happens </w:t>
            </w:r>
            <w:proofErr w:type="gramStart"/>
            <w:r w:rsidR="0061160E" w:rsidRPr="00586AAC">
              <w:rPr>
                <w:rFonts w:cs="Arial"/>
                <w:sz w:val="24"/>
                <w:szCs w:val="24"/>
              </w:rPr>
              <w:t>in the event that</w:t>
            </w:r>
            <w:proofErr w:type="gramEnd"/>
            <w:r w:rsidR="0061160E" w:rsidRPr="00586AAC">
              <w:rPr>
                <w:rFonts w:cs="Arial"/>
                <w:sz w:val="24"/>
                <w:szCs w:val="24"/>
              </w:rPr>
              <w:t xml:space="preserve"> a service does not have capacity to facilitate transitions as planned</w:t>
            </w:r>
            <w:r w:rsidR="00296172">
              <w:rPr>
                <w:rFonts w:cs="Arial"/>
                <w:sz w:val="24"/>
                <w:szCs w:val="24"/>
              </w:rPr>
              <w:t>.</w:t>
            </w:r>
          </w:p>
        </w:tc>
        <w:tc>
          <w:tcPr>
            <w:tcW w:w="2103" w:type="dxa"/>
          </w:tcPr>
          <w:p w14:paraId="162344B5" w14:textId="50E61BFF" w:rsidR="006D7FF5" w:rsidRPr="00586AAC" w:rsidRDefault="000554DC" w:rsidP="0020675F">
            <w:pPr>
              <w:rPr>
                <w:rFonts w:cs="Arial"/>
                <w:b/>
                <w:sz w:val="24"/>
                <w:szCs w:val="24"/>
              </w:rPr>
            </w:pPr>
            <w:r w:rsidRPr="00586AAC">
              <w:rPr>
                <w:rFonts w:cs="Arial"/>
                <w:b/>
                <w:sz w:val="24"/>
                <w:szCs w:val="24"/>
              </w:rPr>
              <w:t>Working group</w:t>
            </w:r>
          </w:p>
        </w:tc>
        <w:tc>
          <w:tcPr>
            <w:tcW w:w="2254" w:type="dxa"/>
          </w:tcPr>
          <w:p w14:paraId="620F8AC0" w14:textId="67501386" w:rsidR="006D7FF5" w:rsidRPr="00586AAC" w:rsidRDefault="000554DC" w:rsidP="0020675F">
            <w:pPr>
              <w:rPr>
                <w:rFonts w:cs="Arial"/>
                <w:b/>
                <w:sz w:val="24"/>
                <w:szCs w:val="24"/>
              </w:rPr>
            </w:pPr>
            <w:r w:rsidRPr="00586AAC">
              <w:rPr>
                <w:rFonts w:cs="Arial"/>
                <w:b/>
                <w:sz w:val="24"/>
                <w:szCs w:val="24"/>
              </w:rPr>
              <w:t>17/09/2026</w:t>
            </w:r>
          </w:p>
        </w:tc>
        <w:tc>
          <w:tcPr>
            <w:tcW w:w="2254" w:type="dxa"/>
          </w:tcPr>
          <w:p w14:paraId="094ACE08" w14:textId="51181A49" w:rsidR="006D7FF5" w:rsidRPr="00586AAC" w:rsidRDefault="000554DC" w:rsidP="0020675F">
            <w:pPr>
              <w:rPr>
                <w:rFonts w:cs="Arial"/>
                <w:b/>
                <w:sz w:val="24"/>
                <w:szCs w:val="24"/>
              </w:rPr>
            </w:pPr>
            <w:r w:rsidRPr="00586AAC">
              <w:rPr>
                <w:rFonts w:cs="Arial"/>
                <w:b/>
                <w:sz w:val="24"/>
                <w:szCs w:val="24"/>
              </w:rPr>
              <w:t>Danielle Archibald</w:t>
            </w:r>
          </w:p>
        </w:tc>
      </w:tr>
    </w:tbl>
    <w:p w14:paraId="5579C907" w14:textId="77777777" w:rsidR="006D7FF5" w:rsidRPr="00586AAC" w:rsidRDefault="006D7FF5" w:rsidP="006D7FF5">
      <w:pPr>
        <w:rPr>
          <w:rFonts w:cs="Arial"/>
          <w:szCs w:val="24"/>
        </w:rPr>
      </w:pPr>
    </w:p>
    <w:p w14:paraId="6A9682A8" w14:textId="3E49E1EE" w:rsidR="000462BA" w:rsidRPr="00586AAC" w:rsidRDefault="006D7FF5" w:rsidP="001179DF">
      <w:pPr>
        <w:pStyle w:val="Heading2"/>
        <w:numPr>
          <w:ilvl w:val="0"/>
          <w:numId w:val="16"/>
        </w:numPr>
        <w:ind w:left="567" w:hanging="567"/>
        <w:rPr>
          <w:rFonts w:cs="Arial"/>
          <w:sz w:val="24"/>
          <w:szCs w:val="24"/>
        </w:rPr>
      </w:pPr>
      <w:r w:rsidRPr="00586AAC">
        <w:rPr>
          <w:rFonts w:cs="Arial"/>
          <w:sz w:val="24"/>
          <w:szCs w:val="24"/>
        </w:rPr>
        <w:t xml:space="preserve">Monitoring </w:t>
      </w:r>
      <w:r w:rsidR="00D346F0" w:rsidRPr="00586AAC">
        <w:rPr>
          <w:rFonts w:cs="Arial"/>
          <w:sz w:val="24"/>
          <w:szCs w:val="24"/>
        </w:rPr>
        <w:t>i</w:t>
      </w:r>
      <w:r w:rsidRPr="00586AAC">
        <w:rPr>
          <w:rFonts w:cs="Arial"/>
          <w:sz w:val="24"/>
          <w:szCs w:val="24"/>
        </w:rPr>
        <w:t>mpact</w:t>
      </w:r>
    </w:p>
    <w:p w14:paraId="4B37F915" w14:textId="1DF657B1" w:rsidR="000462BA" w:rsidRPr="00586AAC" w:rsidRDefault="000462BA" w:rsidP="00587CB2">
      <w:pPr>
        <w:rPr>
          <w:rFonts w:cs="Arial"/>
          <w:szCs w:val="24"/>
        </w:rPr>
      </w:pPr>
      <w:r w:rsidRPr="00586AAC">
        <w:rPr>
          <w:rFonts w:cs="Arial"/>
          <w:szCs w:val="24"/>
        </w:rPr>
        <w:t xml:space="preserve">Monitoring ensures </w:t>
      </w:r>
      <w:r w:rsidR="00E467C8" w:rsidRPr="00586AAC">
        <w:rPr>
          <w:rFonts w:cs="Arial"/>
          <w:szCs w:val="24"/>
        </w:rPr>
        <w:t>that your proposa</w:t>
      </w:r>
      <w:r w:rsidR="00D6262A" w:rsidRPr="00586AAC">
        <w:rPr>
          <w:rFonts w:cs="Arial"/>
          <w:szCs w:val="24"/>
        </w:rPr>
        <w:t>l is</w:t>
      </w:r>
      <w:r w:rsidR="00E467C8" w:rsidRPr="00586AAC">
        <w:rPr>
          <w:rFonts w:cs="Arial"/>
          <w:szCs w:val="24"/>
        </w:rPr>
        <w:t xml:space="preserve"> effective </w:t>
      </w:r>
      <w:r w:rsidR="00F75E0F" w:rsidRPr="00586AAC">
        <w:rPr>
          <w:rFonts w:cs="Arial"/>
          <w:szCs w:val="24"/>
        </w:rPr>
        <w:t xml:space="preserve">and any issues </w:t>
      </w:r>
      <w:r w:rsidRPr="00586AAC">
        <w:rPr>
          <w:rFonts w:cs="Arial"/>
          <w:szCs w:val="24"/>
        </w:rPr>
        <w:t xml:space="preserve">are </w:t>
      </w:r>
      <w:r w:rsidR="00F75E0F" w:rsidRPr="00586AAC">
        <w:rPr>
          <w:rFonts w:cs="Arial"/>
          <w:szCs w:val="24"/>
        </w:rPr>
        <w:t>addressed</w:t>
      </w:r>
      <w:r w:rsidRPr="00586AAC">
        <w:rPr>
          <w:rFonts w:cs="Arial"/>
          <w:szCs w:val="24"/>
        </w:rPr>
        <w:t>.</w:t>
      </w:r>
    </w:p>
    <w:p w14:paraId="72BA94E8" w14:textId="77777777" w:rsidR="00D378F4" w:rsidRPr="00586AAC" w:rsidRDefault="00D378F4" w:rsidP="00587CB2">
      <w:pPr>
        <w:rPr>
          <w:rFonts w:cs="Arial"/>
          <w:szCs w:val="24"/>
        </w:rPr>
      </w:pPr>
      <w:r w:rsidRPr="00586AAC">
        <w:rPr>
          <w:rFonts w:cs="Arial"/>
          <w:szCs w:val="24"/>
        </w:rPr>
        <w:t>Record your actions in the table below. Actions may include:</w:t>
      </w:r>
    </w:p>
    <w:p w14:paraId="6AABE195" w14:textId="77777777" w:rsidR="0016095A" w:rsidRPr="00586AAC" w:rsidRDefault="0016095A" w:rsidP="00587CB2">
      <w:pPr>
        <w:pStyle w:val="ListParagraph"/>
        <w:numPr>
          <w:ilvl w:val="0"/>
          <w:numId w:val="21"/>
        </w:numPr>
        <w:rPr>
          <w:rFonts w:cs="Arial"/>
          <w:szCs w:val="24"/>
        </w:rPr>
      </w:pPr>
      <w:r w:rsidRPr="00586AAC">
        <w:rPr>
          <w:rFonts w:cs="Arial"/>
          <w:szCs w:val="24"/>
        </w:rPr>
        <w:t>how impacts on protected characteristics will be monitored, once the proposal has been introduced and implemented</w:t>
      </w:r>
    </w:p>
    <w:p w14:paraId="5EFA06C4" w14:textId="3D62616C" w:rsidR="0016095A" w:rsidRPr="00586AAC" w:rsidRDefault="0016095A" w:rsidP="00587CB2">
      <w:pPr>
        <w:pStyle w:val="ListParagraph"/>
        <w:numPr>
          <w:ilvl w:val="0"/>
          <w:numId w:val="21"/>
        </w:numPr>
        <w:rPr>
          <w:rFonts w:cs="Arial"/>
          <w:szCs w:val="24"/>
        </w:rPr>
      </w:pPr>
      <w:r w:rsidRPr="00586AAC">
        <w:rPr>
          <w:rFonts w:cs="Arial"/>
          <w:szCs w:val="24"/>
        </w:rPr>
        <w:t xml:space="preserve">how </w:t>
      </w:r>
      <w:r w:rsidR="003308CE" w:rsidRPr="00586AAC">
        <w:rPr>
          <w:rFonts w:cs="Arial"/>
          <w:szCs w:val="24"/>
        </w:rPr>
        <w:t xml:space="preserve">IIA agreed </w:t>
      </w:r>
      <w:r w:rsidRPr="00586AAC">
        <w:rPr>
          <w:rFonts w:cs="Arial"/>
          <w:szCs w:val="24"/>
        </w:rPr>
        <w:t>actions will be monitored</w:t>
      </w:r>
    </w:p>
    <w:p w14:paraId="38E26DC9" w14:textId="77777777" w:rsidR="0016095A" w:rsidRPr="00586AAC" w:rsidRDefault="0016095A" w:rsidP="00587CB2">
      <w:pPr>
        <w:pStyle w:val="ListParagraph"/>
        <w:numPr>
          <w:ilvl w:val="0"/>
          <w:numId w:val="21"/>
        </w:numPr>
        <w:rPr>
          <w:rFonts w:cs="Arial"/>
          <w:szCs w:val="24"/>
        </w:rPr>
      </w:pPr>
      <w:r w:rsidRPr="00586AAC">
        <w:rPr>
          <w:rFonts w:cs="Arial"/>
          <w:szCs w:val="24"/>
        </w:rPr>
        <w:t>review process and timescales</w:t>
      </w:r>
    </w:p>
    <w:p w14:paraId="619A9707" w14:textId="15D53E6A" w:rsidR="0016095A" w:rsidRPr="00586AAC" w:rsidRDefault="0016095A" w:rsidP="00587CB2">
      <w:pPr>
        <w:pStyle w:val="ListParagraph"/>
        <w:numPr>
          <w:ilvl w:val="0"/>
          <w:numId w:val="21"/>
        </w:numPr>
        <w:rPr>
          <w:rFonts w:cs="Arial"/>
          <w:szCs w:val="24"/>
        </w:rPr>
      </w:pPr>
      <w:r w:rsidRPr="00586AAC">
        <w:rPr>
          <w:rFonts w:cs="Arial"/>
          <w:szCs w:val="24"/>
        </w:rPr>
        <w:t>officer responsible</w:t>
      </w:r>
      <w:r w:rsidR="00587CB2" w:rsidRPr="00586AAC">
        <w:rPr>
          <w:rFonts w:cs="Arial"/>
          <w:szCs w:val="24"/>
        </w:rPr>
        <w:t>.</w:t>
      </w:r>
    </w:p>
    <w:p w14:paraId="7002BDC9" w14:textId="274C5D77" w:rsidR="006D7FF5" w:rsidRPr="00586AAC" w:rsidRDefault="006D7FF5" w:rsidP="006D7FF5">
      <w:pPr>
        <w:rPr>
          <w:rFonts w:eastAsiaTheme="majorEastAsia" w:cs="Arial"/>
          <w:szCs w:val="24"/>
        </w:rPr>
      </w:pPr>
    </w:p>
    <w:tbl>
      <w:tblPr>
        <w:tblStyle w:val="TableGrid"/>
        <w:tblW w:w="0" w:type="auto"/>
        <w:tblLook w:val="04A0" w:firstRow="1" w:lastRow="0" w:firstColumn="1" w:lastColumn="0" w:noHBand="0" w:noVBand="1"/>
      </w:tblPr>
      <w:tblGrid>
        <w:gridCol w:w="2405"/>
        <w:gridCol w:w="2103"/>
        <w:gridCol w:w="2254"/>
        <w:gridCol w:w="2254"/>
      </w:tblGrid>
      <w:tr w:rsidR="003C41B5" w:rsidRPr="00586AAC" w14:paraId="2A19F47B" w14:textId="77777777" w:rsidTr="004C1C03">
        <w:trPr>
          <w:tblHeader/>
        </w:trPr>
        <w:tc>
          <w:tcPr>
            <w:tcW w:w="2405" w:type="dxa"/>
          </w:tcPr>
          <w:p w14:paraId="3437CDEB" w14:textId="5B0517C9" w:rsidR="006D7FF5" w:rsidRPr="00586AAC" w:rsidRDefault="006D7FF5" w:rsidP="0020675F">
            <w:pPr>
              <w:rPr>
                <w:rFonts w:eastAsiaTheme="majorEastAsia" w:cs="Arial"/>
                <w:b/>
                <w:bCs/>
                <w:sz w:val="24"/>
                <w:szCs w:val="24"/>
              </w:rPr>
            </w:pPr>
            <w:r w:rsidRPr="00586AAC">
              <w:rPr>
                <w:rFonts w:eastAsiaTheme="majorEastAsia" w:cs="Arial"/>
                <w:b/>
                <w:bCs/>
                <w:sz w:val="24"/>
                <w:szCs w:val="24"/>
              </w:rPr>
              <w:t xml:space="preserve">Actions to </w:t>
            </w:r>
            <w:r w:rsidR="00EE4A24" w:rsidRPr="00586AAC">
              <w:rPr>
                <w:rFonts w:eastAsiaTheme="majorEastAsia" w:cs="Arial"/>
                <w:b/>
                <w:bCs/>
                <w:sz w:val="24"/>
                <w:szCs w:val="24"/>
              </w:rPr>
              <w:t>monitor</w:t>
            </w:r>
            <w:r w:rsidR="008B5030" w:rsidRPr="00586AAC">
              <w:rPr>
                <w:rFonts w:eastAsiaTheme="majorEastAsia" w:cs="Arial"/>
                <w:b/>
                <w:bCs/>
                <w:sz w:val="24"/>
                <w:szCs w:val="24"/>
              </w:rPr>
              <w:t xml:space="preserve"> impact of proposal</w:t>
            </w:r>
            <w:r w:rsidRPr="00586AAC">
              <w:rPr>
                <w:rFonts w:eastAsiaTheme="majorEastAsia" w:cs="Arial"/>
                <w:b/>
                <w:bCs/>
                <w:sz w:val="24"/>
                <w:szCs w:val="24"/>
              </w:rPr>
              <w:t xml:space="preserve"> </w:t>
            </w:r>
          </w:p>
        </w:tc>
        <w:tc>
          <w:tcPr>
            <w:tcW w:w="2103" w:type="dxa"/>
          </w:tcPr>
          <w:p w14:paraId="5BE37AA0" w14:textId="77777777" w:rsidR="006D7FF5" w:rsidRPr="00586AAC" w:rsidRDefault="006D7FF5" w:rsidP="0020675F">
            <w:pPr>
              <w:rPr>
                <w:rFonts w:eastAsiaTheme="majorEastAsia" w:cs="Arial"/>
                <w:b/>
                <w:bCs/>
                <w:sz w:val="24"/>
                <w:szCs w:val="24"/>
              </w:rPr>
            </w:pPr>
            <w:r w:rsidRPr="00586AAC">
              <w:rPr>
                <w:rFonts w:eastAsiaTheme="majorEastAsia" w:cs="Arial"/>
                <w:b/>
                <w:bCs/>
                <w:sz w:val="24"/>
                <w:szCs w:val="24"/>
              </w:rPr>
              <w:t>Who will take them forward (name and job title</w:t>
            </w:r>
          </w:p>
        </w:tc>
        <w:tc>
          <w:tcPr>
            <w:tcW w:w="2254" w:type="dxa"/>
          </w:tcPr>
          <w:p w14:paraId="40E42630" w14:textId="77777777" w:rsidR="006D7FF5" w:rsidRPr="00586AAC" w:rsidRDefault="006D7FF5" w:rsidP="0020675F">
            <w:pPr>
              <w:rPr>
                <w:rFonts w:eastAsiaTheme="majorEastAsia" w:cs="Arial"/>
                <w:b/>
                <w:bCs/>
                <w:sz w:val="24"/>
                <w:szCs w:val="24"/>
              </w:rPr>
            </w:pPr>
            <w:r w:rsidRPr="00586AAC">
              <w:rPr>
                <w:rFonts w:eastAsiaTheme="majorEastAsia" w:cs="Arial"/>
                <w:b/>
                <w:bCs/>
                <w:sz w:val="24"/>
                <w:szCs w:val="24"/>
              </w:rPr>
              <w:t>Deadline for progressing</w:t>
            </w:r>
          </w:p>
        </w:tc>
        <w:tc>
          <w:tcPr>
            <w:tcW w:w="2254" w:type="dxa"/>
          </w:tcPr>
          <w:p w14:paraId="64B1C9DD" w14:textId="77777777" w:rsidR="006D7FF5" w:rsidRPr="00586AAC" w:rsidRDefault="006D7FF5" w:rsidP="0020675F">
            <w:pPr>
              <w:rPr>
                <w:rFonts w:eastAsiaTheme="majorEastAsia" w:cs="Arial"/>
                <w:b/>
                <w:bCs/>
                <w:sz w:val="24"/>
                <w:szCs w:val="24"/>
              </w:rPr>
            </w:pPr>
            <w:r w:rsidRPr="00586AAC">
              <w:rPr>
                <w:rFonts w:eastAsiaTheme="majorEastAsia" w:cs="Arial"/>
                <w:b/>
                <w:bCs/>
                <w:sz w:val="24"/>
                <w:szCs w:val="24"/>
              </w:rPr>
              <w:t>Review date</w:t>
            </w:r>
          </w:p>
          <w:p w14:paraId="0B99E605" w14:textId="139A1E65" w:rsidR="00A40418" w:rsidRPr="00586AAC" w:rsidRDefault="00A40418" w:rsidP="0020675F">
            <w:pPr>
              <w:rPr>
                <w:rFonts w:eastAsiaTheme="majorEastAsia" w:cs="Arial"/>
                <w:b/>
                <w:bCs/>
                <w:sz w:val="24"/>
                <w:szCs w:val="24"/>
              </w:rPr>
            </w:pPr>
            <w:r w:rsidRPr="00586AAC">
              <w:rPr>
                <w:rFonts w:eastAsiaTheme="majorEastAsia" w:cs="Arial"/>
                <w:b/>
                <w:bCs/>
                <w:sz w:val="24"/>
                <w:szCs w:val="24"/>
              </w:rPr>
              <w:t>(add name and job title)</w:t>
            </w:r>
          </w:p>
        </w:tc>
      </w:tr>
      <w:tr w:rsidR="003C41B5" w:rsidRPr="00586AAC" w14:paraId="000D8A71" w14:textId="77777777" w:rsidTr="0020675F">
        <w:tc>
          <w:tcPr>
            <w:tcW w:w="2405" w:type="dxa"/>
          </w:tcPr>
          <w:p w14:paraId="40C4E208" w14:textId="26B21651" w:rsidR="006D7FF5" w:rsidRPr="00586AAC" w:rsidRDefault="00F45750" w:rsidP="0020675F">
            <w:pPr>
              <w:rPr>
                <w:rFonts w:cs="Arial"/>
                <w:sz w:val="24"/>
                <w:szCs w:val="24"/>
              </w:rPr>
            </w:pPr>
            <w:r w:rsidRPr="00586AAC">
              <w:rPr>
                <w:rFonts w:cs="Arial"/>
                <w:sz w:val="24"/>
                <w:szCs w:val="24"/>
              </w:rPr>
              <w:t xml:space="preserve">Annual review </w:t>
            </w:r>
            <w:r w:rsidR="007E5D7E" w:rsidRPr="00586AAC">
              <w:rPr>
                <w:rFonts w:cs="Arial"/>
                <w:sz w:val="24"/>
                <w:szCs w:val="24"/>
              </w:rPr>
              <w:t>of policy in line with Council procedures</w:t>
            </w:r>
          </w:p>
        </w:tc>
        <w:tc>
          <w:tcPr>
            <w:tcW w:w="2103" w:type="dxa"/>
          </w:tcPr>
          <w:p w14:paraId="5C203475" w14:textId="23797F65" w:rsidR="006D7FF5" w:rsidRPr="00586AAC" w:rsidRDefault="00296172" w:rsidP="0020675F">
            <w:pPr>
              <w:rPr>
                <w:rFonts w:cs="Arial"/>
                <w:b/>
                <w:sz w:val="24"/>
                <w:szCs w:val="24"/>
              </w:rPr>
            </w:pPr>
            <w:r>
              <w:rPr>
                <w:rFonts w:cs="Arial"/>
                <w:b/>
                <w:sz w:val="24"/>
                <w:szCs w:val="24"/>
              </w:rPr>
              <w:t xml:space="preserve">Transitions </w:t>
            </w:r>
            <w:r w:rsidR="00170CE0">
              <w:rPr>
                <w:rFonts w:cs="Arial"/>
                <w:b/>
                <w:sz w:val="24"/>
                <w:szCs w:val="24"/>
              </w:rPr>
              <w:t>oversight</w:t>
            </w:r>
            <w:r>
              <w:rPr>
                <w:rFonts w:cs="Arial"/>
                <w:b/>
                <w:sz w:val="24"/>
                <w:szCs w:val="24"/>
              </w:rPr>
              <w:t xml:space="preserve"> group</w:t>
            </w:r>
          </w:p>
        </w:tc>
        <w:tc>
          <w:tcPr>
            <w:tcW w:w="2254" w:type="dxa"/>
          </w:tcPr>
          <w:p w14:paraId="5A894764" w14:textId="186A568D" w:rsidR="006D7FF5" w:rsidRPr="00586AAC" w:rsidRDefault="00296172" w:rsidP="0020675F">
            <w:pPr>
              <w:rPr>
                <w:rFonts w:cs="Arial"/>
                <w:b/>
                <w:sz w:val="24"/>
                <w:szCs w:val="24"/>
              </w:rPr>
            </w:pPr>
            <w:r>
              <w:rPr>
                <w:rFonts w:cs="Arial"/>
                <w:b/>
                <w:sz w:val="24"/>
                <w:szCs w:val="24"/>
              </w:rPr>
              <w:t>October 2027</w:t>
            </w:r>
          </w:p>
        </w:tc>
        <w:tc>
          <w:tcPr>
            <w:tcW w:w="2254" w:type="dxa"/>
          </w:tcPr>
          <w:p w14:paraId="5F84ADD4" w14:textId="10B0FE59" w:rsidR="006D7FF5" w:rsidRPr="00586AAC" w:rsidRDefault="00475ED5" w:rsidP="0020675F">
            <w:pPr>
              <w:rPr>
                <w:rFonts w:cs="Arial"/>
                <w:b/>
                <w:sz w:val="24"/>
                <w:szCs w:val="24"/>
              </w:rPr>
            </w:pPr>
            <w:r>
              <w:rPr>
                <w:rFonts w:cs="Arial"/>
                <w:b/>
                <w:sz w:val="24"/>
                <w:szCs w:val="24"/>
              </w:rPr>
              <w:t xml:space="preserve">October 2027, Transitions </w:t>
            </w:r>
            <w:r w:rsidR="00170CE0">
              <w:rPr>
                <w:rFonts w:cs="Arial"/>
                <w:b/>
                <w:sz w:val="24"/>
                <w:szCs w:val="24"/>
              </w:rPr>
              <w:t>oversight</w:t>
            </w:r>
            <w:r>
              <w:rPr>
                <w:rFonts w:cs="Arial"/>
                <w:b/>
                <w:sz w:val="24"/>
                <w:szCs w:val="24"/>
              </w:rPr>
              <w:t xml:space="preserve"> group</w:t>
            </w:r>
          </w:p>
        </w:tc>
      </w:tr>
      <w:tr w:rsidR="006D7FF5" w:rsidRPr="00586AAC" w14:paraId="68D2D7A6" w14:textId="77777777" w:rsidTr="0020675F">
        <w:tc>
          <w:tcPr>
            <w:tcW w:w="2405" w:type="dxa"/>
          </w:tcPr>
          <w:p w14:paraId="2284BE29" w14:textId="735008D9" w:rsidR="006D7FF5" w:rsidRPr="00586AAC" w:rsidRDefault="007E5D7E" w:rsidP="0020675F">
            <w:pPr>
              <w:rPr>
                <w:rFonts w:cs="Arial"/>
                <w:sz w:val="24"/>
                <w:szCs w:val="24"/>
              </w:rPr>
            </w:pPr>
            <w:r w:rsidRPr="00586AAC">
              <w:rPr>
                <w:rFonts w:cs="Arial"/>
                <w:sz w:val="24"/>
                <w:szCs w:val="24"/>
              </w:rPr>
              <w:t xml:space="preserve">Transitions </w:t>
            </w:r>
            <w:r w:rsidR="00475ED5">
              <w:rPr>
                <w:rFonts w:cs="Arial"/>
                <w:sz w:val="24"/>
                <w:szCs w:val="24"/>
              </w:rPr>
              <w:t>Oversight Group</w:t>
            </w:r>
            <w:r w:rsidRPr="00586AAC">
              <w:rPr>
                <w:rFonts w:cs="Arial"/>
                <w:sz w:val="24"/>
                <w:szCs w:val="24"/>
              </w:rPr>
              <w:t xml:space="preserve"> </w:t>
            </w:r>
            <w:r w:rsidR="00475ED5">
              <w:rPr>
                <w:rFonts w:cs="Arial"/>
                <w:sz w:val="24"/>
                <w:szCs w:val="24"/>
              </w:rPr>
              <w:t xml:space="preserve">will oversee the implementation and use of the </w:t>
            </w:r>
            <w:r w:rsidR="00170CE0">
              <w:rPr>
                <w:rFonts w:cs="Arial"/>
                <w:sz w:val="24"/>
                <w:szCs w:val="24"/>
              </w:rPr>
              <w:t xml:space="preserve">policy. </w:t>
            </w:r>
          </w:p>
        </w:tc>
        <w:tc>
          <w:tcPr>
            <w:tcW w:w="2103" w:type="dxa"/>
          </w:tcPr>
          <w:p w14:paraId="597FEBB5" w14:textId="6CE8D356" w:rsidR="006D7FF5" w:rsidRPr="00586AAC" w:rsidRDefault="00170CE0" w:rsidP="0020675F">
            <w:pPr>
              <w:rPr>
                <w:rFonts w:cs="Arial"/>
                <w:b/>
                <w:sz w:val="24"/>
                <w:szCs w:val="24"/>
              </w:rPr>
            </w:pPr>
            <w:r>
              <w:rPr>
                <w:rFonts w:cs="Arial"/>
                <w:b/>
                <w:sz w:val="24"/>
                <w:szCs w:val="24"/>
              </w:rPr>
              <w:t>Transitions oversight group</w:t>
            </w:r>
          </w:p>
        </w:tc>
        <w:tc>
          <w:tcPr>
            <w:tcW w:w="2254" w:type="dxa"/>
          </w:tcPr>
          <w:p w14:paraId="1B826ACE" w14:textId="7ECFF059" w:rsidR="006D7FF5" w:rsidRPr="00586AAC" w:rsidRDefault="00170CE0" w:rsidP="0020675F">
            <w:pPr>
              <w:rPr>
                <w:rFonts w:cs="Arial"/>
                <w:b/>
                <w:sz w:val="24"/>
                <w:szCs w:val="24"/>
              </w:rPr>
            </w:pPr>
            <w:r>
              <w:rPr>
                <w:rFonts w:cs="Arial"/>
                <w:b/>
                <w:sz w:val="24"/>
                <w:szCs w:val="24"/>
              </w:rPr>
              <w:t>Ongoing</w:t>
            </w:r>
          </w:p>
        </w:tc>
        <w:tc>
          <w:tcPr>
            <w:tcW w:w="2254" w:type="dxa"/>
          </w:tcPr>
          <w:p w14:paraId="75481176" w14:textId="1E1FDFCD" w:rsidR="006D7FF5" w:rsidRPr="00586AAC" w:rsidRDefault="00170CE0" w:rsidP="0020675F">
            <w:pPr>
              <w:rPr>
                <w:rFonts w:cs="Arial"/>
                <w:b/>
                <w:sz w:val="24"/>
                <w:szCs w:val="24"/>
              </w:rPr>
            </w:pPr>
            <w:r>
              <w:rPr>
                <w:rFonts w:cs="Arial"/>
                <w:b/>
                <w:sz w:val="24"/>
                <w:szCs w:val="24"/>
              </w:rPr>
              <w:t xml:space="preserve">Ongoing </w:t>
            </w:r>
          </w:p>
        </w:tc>
      </w:tr>
    </w:tbl>
    <w:p w14:paraId="7BA7D7D6" w14:textId="77777777" w:rsidR="006D7FF5" w:rsidRPr="00586AAC" w:rsidRDefault="006D7FF5" w:rsidP="006D7FF5">
      <w:pPr>
        <w:rPr>
          <w:rFonts w:cs="Arial"/>
          <w:szCs w:val="24"/>
        </w:rPr>
      </w:pPr>
    </w:p>
    <w:p w14:paraId="71103974" w14:textId="2E47D5CF" w:rsidR="006D7FF5" w:rsidRPr="00586AAC" w:rsidRDefault="00F85203" w:rsidP="001179DF">
      <w:pPr>
        <w:pStyle w:val="Heading2"/>
        <w:numPr>
          <w:ilvl w:val="0"/>
          <w:numId w:val="16"/>
        </w:numPr>
        <w:ind w:left="426" w:hanging="426"/>
        <w:rPr>
          <w:rFonts w:cs="Arial"/>
          <w:sz w:val="24"/>
          <w:szCs w:val="24"/>
        </w:rPr>
      </w:pPr>
      <w:r w:rsidRPr="00586AAC">
        <w:rPr>
          <w:rFonts w:cs="Arial"/>
          <w:sz w:val="24"/>
          <w:szCs w:val="24"/>
        </w:rPr>
        <w:lastRenderedPageBreak/>
        <w:t>Next steps</w:t>
      </w:r>
    </w:p>
    <w:p w14:paraId="211A9686" w14:textId="78D6F422" w:rsidR="00A5459D" w:rsidRPr="00586AAC" w:rsidRDefault="006D7FF5" w:rsidP="00587CB2">
      <w:pPr>
        <w:rPr>
          <w:rFonts w:cs="Arial"/>
          <w:szCs w:val="24"/>
        </w:rPr>
      </w:pPr>
      <w:r w:rsidRPr="00586AAC">
        <w:rPr>
          <w:rFonts w:cs="Arial"/>
          <w:szCs w:val="24"/>
        </w:rPr>
        <w:t xml:space="preserve">Elected members </w:t>
      </w:r>
      <w:r w:rsidR="00405013" w:rsidRPr="00586AAC">
        <w:rPr>
          <w:rFonts w:cs="Arial"/>
          <w:szCs w:val="24"/>
        </w:rPr>
        <w:t xml:space="preserve">must have access to IIAs </w:t>
      </w:r>
      <w:proofErr w:type="gramStart"/>
      <w:r w:rsidR="00405013" w:rsidRPr="00586AAC">
        <w:rPr>
          <w:rFonts w:cs="Arial"/>
          <w:szCs w:val="24"/>
        </w:rPr>
        <w:t>in order to</w:t>
      </w:r>
      <w:proofErr w:type="gramEnd"/>
      <w:r w:rsidR="00405013" w:rsidRPr="00586AAC">
        <w:rPr>
          <w:rFonts w:cs="Arial"/>
          <w:szCs w:val="24"/>
        </w:rPr>
        <w:t xml:space="preserve"> </w:t>
      </w:r>
      <w:r w:rsidR="00181220" w:rsidRPr="00586AAC">
        <w:rPr>
          <w:rFonts w:cs="Arial"/>
          <w:szCs w:val="24"/>
        </w:rPr>
        <w:t xml:space="preserve">scrutinise them before </w:t>
      </w:r>
      <w:r w:rsidR="00814AF3" w:rsidRPr="00586AAC">
        <w:rPr>
          <w:rFonts w:cs="Arial"/>
          <w:szCs w:val="24"/>
        </w:rPr>
        <w:t>making</w:t>
      </w:r>
      <w:r w:rsidRPr="00586AAC">
        <w:rPr>
          <w:rFonts w:cs="Arial"/>
          <w:szCs w:val="24"/>
        </w:rPr>
        <w:t xml:space="preserve"> decisions.  </w:t>
      </w:r>
      <w:r w:rsidR="009F4D66" w:rsidRPr="00586AAC">
        <w:rPr>
          <w:rFonts w:cs="Arial"/>
          <w:szCs w:val="24"/>
        </w:rPr>
        <w:t>Y</w:t>
      </w:r>
      <w:r w:rsidR="00896C26" w:rsidRPr="00586AAC">
        <w:rPr>
          <w:rFonts w:cs="Arial"/>
          <w:szCs w:val="24"/>
        </w:rPr>
        <w:t xml:space="preserve">ou </w:t>
      </w:r>
      <w:r w:rsidR="00621BE0" w:rsidRPr="00586AAC">
        <w:rPr>
          <w:rFonts w:cs="Arial"/>
          <w:szCs w:val="24"/>
        </w:rPr>
        <w:t>must</w:t>
      </w:r>
      <w:r w:rsidR="003532B9" w:rsidRPr="00586AAC">
        <w:rPr>
          <w:rFonts w:cs="Arial"/>
          <w:szCs w:val="24"/>
        </w:rPr>
        <w:t>:</w:t>
      </w:r>
      <w:r w:rsidR="00621BE0" w:rsidRPr="00586AAC">
        <w:rPr>
          <w:rFonts w:cs="Arial"/>
          <w:szCs w:val="24"/>
        </w:rPr>
        <w:t xml:space="preserve"> </w:t>
      </w:r>
    </w:p>
    <w:p w14:paraId="01437CF0" w14:textId="39F7695D" w:rsidR="00A5459D" w:rsidRPr="00586AAC" w:rsidRDefault="00A5459D" w:rsidP="00587CB2">
      <w:pPr>
        <w:pStyle w:val="ListParagraph"/>
        <w:numPr>
          <w:ilvl w:val="0"/>
          <w:numId w:val="18"/>
        </w:numPr>
        <w:rPr>
          <w:rFonts w:cs="Arial"/>
          <w:szCs w:val="24"/>
        </w:rPr>
      </w:pPr>
      <w:r w:rsidRPr="00586AAC">
        <w:rPr>
          <w:rFonts w:cs="Arial"/>
          <w:szCs w:val="24"/>
        </w:rPr>
        <w:t xml:space="preserve">share </w:t>
      </w:r>
      <w:r w:rsidR="00D52F1E" w:rsidRPr="00586AAC">
        <w:rPr>
          <w:rFonts w:cs="Arial"/>
          <w:szCs w:val="24"/>
        </w:rPr>
        <w:t xml:space="preserve">the </w:t>
      </w:r>
      <w:r w:rsidRPr="00586AAC">
        <w:rPr>
          <w:rFonts w:cs="Arial"/>
          <w:szCs w:val="24"/>
        </w:rPr>
        <w:t>IIA with them</w:t>
      </w:r>
      <w:r w:rsidR="004E01D2" w:rsidRPr="00586AAC">
        <w:rPr>
          <w:rFonts w:cs="Arial"/>
          <w:szCs w:val="24"/>
        </w:rPr>
        <w:t xml:space="preserve"> (this can be at draft stage </w:t>
      </w:r>
      <w:r w:rsidR="00D429CF" w:rsidRPr="00586AAC">
        <w:rPr>
          <w:rFonts w:cs="Arial"/>
          <w:szCs w:val="24"/>
        </w:rPr>
        <w:t>for</w:t>
      </w:r>
      <w:r w:rsidR="004E01D2" w:rsidRPr="00586AAC">
        <w:rPr>
          <w:rFonts w:cs="Arial"/>
          <w:szCs w:val="24"/>
        </w:rPr>
        <w:t xml:space="preserve"> an APM meeting)</w:t>
      </w:r>
    </w:p>
    <w:p w14:paraId="151CB0BF" w14:textId="593F8968" w:rsidR="00A5459D" w:rsidRPr="00586AAC" w:rsidRDefault="00A5459D" w:rsidP="00587CB2">
      <w:pPr>
        <w:pStyle w:val="ListParagraph"/>
        <w:numPr>
          <w:ilvl w:val="0"/>
          <w:numId w:val="18"/>
        </w:numPr>
        <w:rPr>
          <w:rFonts w:cs="Arial"/>
          <w:szCs w:val="24"/>
        </w:rPr>
      </w:pPr>
      <w:r w:rsidRPr="00586AAC">
        <w:rPr>
          <w:rFonts w:cs="Arial"/>
          <w:szCs w:val="24"/>
        </w:rPr>
        <w:t xml:space="preserve">complete the </w:t>
      </w:r>
      <w:hyperlink r:id="rId53" w:history="1">
        <w:r w:rsidRPr="00586AAC">
          <w:rPr>
            <w:rStyle w:val="Hyperlink"/>
            <w:rFonts w:cs="Arial"/>
            <w:szCs w:val="24"/>
          </w:rPr>
          <w:t>committee report</w:t>
        </w:r>
      </w:hyperlink>
      <w:r w:rsidRPr="00586AAC">
        <w:rPr>
          <w:rFonts w:cs="Arial"/>
          <w:szCs w:val="24"/>
        </w:rPr>
        <w:t xml:space="preserve"> with: </w:t>
      </w:r>
    </w:p>
    <w:p w14:paraId="08B553A7" w14:textId="7C92BFC1" w:rsidR="00A5459D" w:rsidRPr="00586AAC" w:rsidRDefault="00A5459D" w:rsidP="00587CB2">
      <w:pPr>
        <w:pStyle w:val="ListParagraph"/>
        <w:numPr>
          <w:ilvl w:val="1"/>
          <w:numId w:val="18"/>
        </w:numPr>
        <w:ind w:left="851" w:hanging="425"/>
        <w:rPr>
          <w:rFonts w:cs="Arial"/>
          <w:szCs w:val="24"/>
        </w:rPr>
      </w:pPr>
      <w:r w:rsidRPr="00586AAC">
        <w:rPr>
          <w:rFonts w:cs="Arial"/>
          <w:szCs w:val="24"/>
        </w:rPr>
        <w:t>a summary of the identified impacts at section</w:t>
      </w:r>
      <w:r w:rsidR="0068575F" w:rsidRPr="00586AAC">
        <w:rPr>
          <w:rFonts w:cs="Arial"/>
          <w:szCs w:val="24"/>
        </w:rPr>
        <w:t xml:space="preserve"> </w:t>
      </w:r>
      <w:r w:rsidR="00A81A81" w:rsidRPr="00586AAC">
        <w:rPr>
          <w:rFonts w:cs="Arial"/>
          <w:szCs w:val="24"/>
        </w:rPr>
        <w:t xml:space="preserve">7 </w:t>
      </w:r>
      <w:r w:rsidR="0068575F" w:rsidRPr="00586AAC">
        <w:rPr>
          <w:rFonts w:cs="Arial"/>
          <w:szCs w:val="24"/>
        </w:rPr>
        <w:t xml:space="preserve">of the </w:t>
      </w:r>
      <w:r w:rsidR="0054041A" w:rsidRPr="00586AAC">
        <w:rPr>
          <w:rFonts w:cs="Arial"/>
          <w:szCs w:val="24"/>
        </w:rPr>
        <w:t xml:space="preserve">committee </w:t>
      </w:r>
      <w:r w:rsidR="0068575F" w:rsidRPr="00586AAC">
        <w:rPr>
          <w:rFonts w:cs="Arial"/>
          <w:szCs w:val="24"/>
        </w:rPr>
        <w:t>report template</w:t>
      </w:r>
      <w:r w:rsidRPr="00586AAC">
        <w:rPr>
          <w:rFonts w:cs="Arial"/>
          <w:szCs w:val="24"/>
        </w:rPr>
        <w:t>: key policies</w:t>
      </w:r>
    </w:p>
    <w:p w14:paraId="2F56D87E" w14:textId="0BFFCBB1" w:rsidR="00A5459D" w:rsidRPr="00586AAC" w:rsidRDefault="00A5459D" w:rsidP="00587CB2">
      <w:pPr>
        <w:pStyle w:val="ListParagraph"/>
        <w:numPr>
          <w:ilvl w:val="1"/>
          <w:numId w:val="18"/>
        </w:numPr>
        <w:ind w:left="851" w:hanging="425"/>
        <w:rPr>
          <w:rFonts w:cs="Arial"/>
          <w:szCs w:val="24"/>
        </w:rPr>
      </w:pPr>
      <w:r w:rsidRPr="00586AAC">
        <w:rPr>
          <w:rFonts w:cs="Arial"/>
          <w:szCs w:val="24"/>
        </w:rPr>
        <w:t>actions to address them at section 5</w:t>
      </w:r>
      <w:r w:rsidR="0068575F" w:rsidRPr="00586AAC">
        <w:rPr>
          <w:rFonts w:cs="Arial"/>
          <w:szCs w:val="24"/>
        </w:rPr>
        <w:t xml:space="preserve"> of the </w:t>
      </w:r>
      <w:r w:rsidR="0054041A" w:rsidRPr="00586AAC">
        <w:rPr>
          <w:rFonts w:cs="Arial"/>
          <w:szCs w:val="24"/>
        </w:rPr>
        <w:t xml:space="preserve">committee </w:t>
      </w:r>
      <w:r w:rsidR="0068575F" w:rsidRPr="00586AAC">
        <w:rPr>
          <w:rFonts w:cs="Arial"/>
          <w:szCs w:val="24"/>
        </w:rPr>
        <w:t>report</w:t>
      </w:r>
      <w:r w:rsidR="0054041A" w:rsidRPr="00586AAC">
        <w:rPr>
          <w:rFonts w:cs="Arial"/>
          <w:szCs w:val="24"/>
        </w:rPr>
        <w:t xml:space="preserve"> template</w:t>
      </w:r>
      <w:r w:rsidRPr="00586AAC">
        <w:rPr>
          <w:rFonts w:cs="Arial"/>
          <w:szCs w:val="24"/>
        </w:rPr>
        <w:t xml:space="preserve">: next steps </w:t>
      </w:r>
    </w:p>
    <w:p w14:paraId="38070B26" w14:textId="5FE3D13E" w:rsidR="00A5459D" w:rsidRPr="00586AAC" w:rsidRDefault="00A5459D" w:rsidP="00587CB2">
      <w:pPr>
        <w:pStyle w:val="ListParagraph"/>
        <w:numPr>
          <w:ilvl w:val="0"/>
          <w:numId w:val="18"/>
        </w:numPr>
        <w:rPr>
          <w:rFonts w:cs="Arial"/>
          <w:szCs w:val="24"/>
        </w:rPr>
      </w:pPr>
      <w:r w:rsidRPr="00586AAC">
        <w:rPr>
          <w:rFonts w:cs="Arial"/>
          <w:szCs w:val="24"/>
        </w:rPr>
        <w:t>provide a link to the published IIA or attach as an appendix</w:t>
      </w:r>
      <w:r w:rsidR="00AF3FC5" w:rsidRPr="00586AAC">
        <w:rPr>
          <w:rFonts w:cs="Arial"/>
          <w:szCs w:val="24"/>
        </w:rPr>
        <w:t>.</w:t>
      </w:r>
    </w:p>
    <w:p w14:paraId="3F395470" w14:textId="77777777" w:rsidR="006D7FF5" w:rsidRPr="00586AAC" w:rsidRDefault="006D7FF5" w:rsidP="006D7FF5">
      <w:pPr>
        <w:rPr>
          <w:rFonts w:cs="Arial"/>
          <w:szCs w:val="24"/>
        </w:rPr>
      </w:pPr>
    </w:p>
    <w:p w14:paraId="156931D8" w14:textId="311C5296" w:rsidR="006D7FF5" w:rsidRPr="00586AAC" w:rsidRDefault="006D7FF5" w:rsidP="001179DF">
      <w:pPr>
        <w:pStyle w:val="Heading2"/>
        <w:numPr>
          <w:ilvl w:val="0"/>
          <w:numId w:val="16"/>
        </w:numPr>
        <w:ind w:left="567" w:hanging="567"/>
        <w:rPr>
          <w:rFonts w:cs="Arial"/>
          <w:sz w:val="24"/>
          <w:szCs w:val="24"/>
        </w:rPr>
      </w:pPr>
      <w:r w:rsidRPr="00586AAC">
        <w:rPr>
          <w:rFonts w:cs="Arial"/>
          <w:sz w:val="24"/>
          <w:szCs w:val="24"/>
        </w:rPr>
        <w:t xml:space="preserve">Quality </w:t>
      </w:r>
      <w:r w:rsidR="004C318F" w:rsidRPr="00586AAC">
        <w:rPr>
          <w:rFonts w:cs="Arial"/>
          <w:sz w:val="24"/>
          <w:szCs w:val="24"/>
        </w:rPr>
        <w:t>a</w:t>
      </w:r>
      <w:r w:rsidRPr="00586AAC">
        <w:rPr>
          <w:rFonts w:cs="Arial"/>
          <w:sz w:val="24"/>
          <w:szCs w:val="24"/>
        </w:rPr>
        <w:t>ssurance and approval</w:t>
      </w:r>
    </w:p>
    <w:p w14:paraId="79028C29" w14:textId="77777777" w:rsidR="004E6123" w:rsidRPr="00586AAC" w:rsidRDefault="00820081" w:rsidP="006D7FF5">
      <w:pPr>
        <w:rPr>
          <w:rFonts w:eastAsiaTheme="majorEastAsia" w:cs="Arial"/>
          <w:szCs w:val="24"/>
        </w:rPr>
      </w:pPr>
      <w:r w:rsidRPr="00586AAC">
        <w:rPr>
          <w:rFonts w:eastAsiaTheme="majorEastAsia" w:cs="Arial"/>
          <w:szCs w:val="24"/>
        </w:rPr>
        <w:t>Complete the quality assurance checklist</w:t>
      </w:r>
      <w:r w:rsidR="004E6123" w:rsidRPr="00586AAC">
        <w:rPr>
          <w:rFonts w:eastAsiaTheme="majorEastAsia" w:cs="Arial"/>
          <w:szCs w:val="24"/>
        </w:rPr>
        <w:t>.</w:t>
      </w:r>
    </w:p>
    <w:p w14:paraId="7FA9E72F" w14:textId="178485B4" w:rsidR="006D7FF5" w:rsidRPr="00586AAC" w:rsidRDefault="004E6123" w:rsidP="006D7FF5">
      <w:pPr>
        <w:rPr>
          <w:rFonts w:eastAsiaTheme="majorEastAsia" w:cs="Arial"/>
          <w:szCs w:val="24"/>
        </w:rPr>
      </w:pPr>
      <w:r w:rsidRPr="00586AAC">
        <w:rPr>
          <w:rFonts w:eastAsiaTheme="majorEastAsia" w:cs="Arial"/>
          <w:szCs w:val="24"/>
        </w:rPr>
        <w:t>Send</w:t>
      </w:r>
      <w:r w:rsidR="00F70B6D" w:rsidRPr="00586AAC">
        <w:rPr>
          <w:rFonts w:eastAsiaTheme="majorEastAsia" w:cs="Arial"/>
          <w:szCs w:val="24"/>
        </w:rPr>
        <w:t xml:space="preserve"> the quality assurance checklist and </w:t>
      </w:r>
      <w:r w:rsidR="006D7FF5" w:rsidRPr="00586AAC">
        <w:rPr>
          <w:rFonts w:eastAsiaTheme="majorEastAsia" w:cs="Arial"/>
          <w:szCs w:val="24"/>
        </w:rPr>
        <w:t xml:space="preserve">your completed IIA to your Head of Service for approval.  </w:t>
      </w:r>
    </w:p>
    <w:p w14:paraId="3416ED5C" w14:textId="77777777" w:rsidR="006D7FF5" w:rsidRPr="00586AAC" w:rsidRDefault="006D7FF5" w:rsidP="006D7FF5">
      <w:pPr>
        <w:rPr>
          <w:rFonts w:cs="Arial"/>
          <w:szCs w:val="24"/>
        </w:rPr>
      </w:pPr>
    </w:p>
    <w:p w14:paraId="6E9CC2DA" w14:textId="0E8CB961" w:rsidR="006D7FF5" w:rsidRPr="00586AAC" w:rsidRDefault="006D7FF5" w:rsidP="001179DF">
      <w:pPr>
        <w:pStyle w:val="Heading2"/>
        <w:numPr>
          <w:ilvl w:val="0"/>
          <w:numId w:val="16"/>
        </w:numPr>
        <w:ind w:left="426" w:hanging="426"/>
        <w:rPr>
          <w:rFonts w:cs="Arial"/>
          <w:sz w:val="24"/>
          <w:szCs w:val="24"/>
        </w:rPr>
      </w:pPr>
      <w:r w:rsidRPr="00586AAC">
        <w:rPr>
          <w:rFonts w:cs="Arial"/>
          <w:sz w:val="24"/>
          <w:szCs w:val="24"/>
        </w:rPr>
        <w:t>Authorisation</w:t>
      </w:r>
    </w:p>
    <w:tbl>
      <w:tblPr>
        <w:tblStyle w:val="TableGrid"/>
        <w:tblW w:w="0" w:type="auto"/>
        <w:tblLook w:val="04A0" w:firstRow="1" w:lastRow="0" w:firstColumn="1" w:lastColumn="0" w:noHBand="0" w:noVBand="1"/>
      </w:tblPr>
      <w:tblGrid>
        <w:gridCol w:w="9016"/>
      </w:tblGrid>
      <w:tr w:rsidR="003C41B5" w:rsidRPr="00586AAC" w14:paraId="68A484C3" w14:textId="77777777">
        <w:tc>
          <w:tcPr>
            <w:tcW w:w="9016" w:type="dxa"/>
          </w:tcPr>
          <w:p w14:paraId="421988DE" w14:textId="77777777" w:rsidR="00075703" w:rsidRPr="00586AAC" w:rsidRDefault="00075703" w:rsidP="00B11C66">
            <w:pPr>
              <w:rPr>
                <w:rFonts w:cs="Arial"/>
                <w:b/>
                <w:bCs/>
                <w:sz w:val="24"/>
                <w:szCs w:val="24"/>
              </w:rPr>
            </w:pPr>
            <w:r w:rsidRPr="00586AAC">
              <w:rPr>
                <w:rFonts w:cs="Arial"/>
                <w:b/>
                <w:bCs/>
                <w:sz w:val="24"/>
                <w:szCs w:val="24"/>
              </w:rPr>
              <w:t>Name and title</w:t>
            </w:r>
          </w:p>
        </w:tc>
      </w:tr>
      <w:tr w:rsidR="003C41B5" w:rsidRPr="00586AAC" w14:paraId="563BEA88" w14:textId="77777777">
        <w:tc>
          <w:tcPr>
            <w:tcW w:w="9016" w:type="dxa"/>
          </w:tcPr>
          <w:p w14:paraId="0A861E0F" w14:textId="77777777" w:rsidR="00075703" w:rsidRPr="00586AAC" w:rsidRDefault="00075703" w:rsidP="00B11C66">
            <w:pPr>
              <w:rPr>
                <w:rFonts w:cs="Arial"/>
                <w:sz w:val="24"/>
                <w:szCs w:val="24"/>
              </w:rPr>
            </w:pPr>
            <w:r w:rsidRPr="00586AAC">
              <w:rPr>
                <w:rFonts w:cs="Arial"/>
                <w:sz w:val="24"/>
                <w:szCs w:val="24"/>
              </w:rPr>
              <w:t>Insert printed name and job title</w:t>
            </w:r>
          </w:p>
        </w:tc>
      </w:tr>
      <w:tr w:rsidR="003C41B5" w:rsidRPr="00586AAC" w14:paraId="6E6F0C42" w14:textId="77777777">
        <w:tc>
          <w:tcPr>
            <w:tcW w:w="9016" w:type="dxa"/>
          </w:tcPr>
          <w:p w14:paraId="53A14F61" w14:textId="77777777" w:rsidR="00075703" w:rsidRPr="00586AAC" w:rsidRDefault="00075703" w:rsidP="00B11C66">
            <w:pPr>
              <w:rPr>
                <w:rFonts w:cs="Arial"/>
                <w:b/>
                <w:bCs/>
                <w:sz w:val="24"/>
                <w:szCs w:val="24"/>
              </w:rPr>
            </w:pPr>
            <w:r w:rsidRPr="00586AAC">
              <w:rPr>
                <w:rFonts w:cs="Arial"/>
                <w:b/>
                <w:bCs/>
                <w:sz w:val="24"/>
                <w:szCs w:val="24"/>
              </w:rPr>
              <w:t>Date</w:t>
            </w:r>
          </w:p>
        </w:tc>
      </w:tr>
      <w:tr w:rsidR="00075703" w:rsidRPr="00586AAC" w14:paraId="7D3D76F9" w14:textId="77777777">
        <w:tc>
          <w:tcPr>
            <w:tcW w:w="9016" w:type="dxa"/>
          </w:tcPr>
          <w:p w14:paraId="35363FE1" w14:textId="77777777" w:rsidR="00075703" w:rsidRPr="00586AAC" w:rsidRDefault="00075703" w:rsidP="00B11C66">
            <w:pPr>
              <w:rPr>
                <w:rFonts w:cs="Arial"/>
                <w:sz w:val="24"/>
                <w:szCs w:val="24"/>
              </w:rPr>
            </w:pPr>
            <w:r w:rsidRPr="00586AAC">
              <w:rPr>
                <w:rFonts w:cs="Arial"/>
                <w:sz w:val="24"/>
                <w:szCs w:val="24"/>
              </w:rPr>
              <w:t>Insert date</w:t>
            </w:r>
          </w:p>
        </w:tc>
      </w:tr>
    </w:tbl>
    <w:p w14:paraId="41011334" w14:textId="77777777" w:rsidR="006D7FF5" w:rsidRPr="00586AAC" w:rsidRDefault="006D7FF5" w:rsidP="006D7FF5">
      <w:pPr>
        <w:spacing w:after="0"/>
        <w:rPr>
          <w:rFonts w:cs="Arial"/>
          <w:szCs w:val="24"/>
        </w:rPr>
      </w:pPr>
    </w:p>
    <w:p w14:paraId="614A971E" w14:textId="797D5900" w:rsidR="006D7FF5" w:rsidRPr="00586AAC" w:rsidRDefault="006D7FF5" w:rsidP="001179DF">
      <w:pPr>
        <w:pStyle w:val="Heading2"/>
        <w:numPr>
          <w:ilvl w:val="0"/>
          <w:numId w:val="16"/>
        </w:numPr>
        <w:ind w:left="567" w:hanging="567"/>
        <w:rPr>
          <w:rFonts w:cs="Arial"/>
          <w:sz w:val="24"/>
          <w:szCs w:val="24"/>
        </w:rPr>
      </w:pPr>
      <w:r w:rsidRPr="00586AAC">
        <w:rPr>
          <w:rFonts w:cs="Arial"/>
          <w:sz w:val="24"/>
          <w:szCs w:val="24"/>
        </w:rPr>
        <w:t>Publication</w:t>
      </w:r>
    </w:p>
    <w:p w14:paraId="059442F4" w14:textId="60C92D43" w:rsidR="006D7FF5" w:rsidRPr="00586AAC" w:rsidRDefault="006053C0" w:rsidP="00B11C66">
      <w:pPr>
        <w:rPr>
          <w:rFonts w:cs="Arial"/>
          <w:szCs w:val="24"/>
        </w:rPr>
      </w:pPr>
      <w:r w:rsidRPr="00586AAC">
        <w:rPr>
          <w:rFonts w:cs="Arial"/>
          <w:szCs w:val="24"/>
        </w:rPr>
        <w:t>S</w:t>
      </w:r>
      <w:r w:rsidR="006D7FF5" w:rsidRPr="00586AAC">
        <w:rPr>
          <w:rFonts w:cs="Arial"/>
          <w:szCs w:val="24"/>
        </w:rPr>
        <w:t xml:space="preserve">end the approved IIA template to the relevant contact </w:t>
      </w:r>
      <w:r w:rsidR="00464573" w:rsidRPr="00586AAC">
        <w:rPr>
          <w:rFonts w:cs="Arial"/>
          <w:szCs w:val="24"/>
        </w:rPr>
        <w:t>for publication.</w:t>
      </w:r>
      <w:r w:rsidR="00D72D5A" w:rsidRPr="00586AAC">
        <w:rPr>
          <w:rFonts w:cs="Arial"/>
          <w:szCs w:val="24"/>
        </w:rPr>
        <w:t xml:space="preserve"> Ensure the title of the IIA is clear and concise, without acronyms</w:t>
      </w:r>
      <w:r w:rsidR="002E6134" w:rsidRPr="00586AAC">
        <w:rPr>
          <w:rFonts w:cs="Arial"/>
          <w:szCs w:val="24"/>
        </w:rPr>
        <w:t xml:space="preserve"> and </w:t>
      </w:r>
      <w:r w:rsidR="00D72D5A" w:rsidRPr="00586AAC">
        <w:rPr>
          <w:rFonts w:cs="Arial"/>
          <w:szCs w:val="24"/>
        </w:rPr>
        <w:t xml:space="preserve">the </w:t>
      </w:r>
      <w:r w:rsidR="00FB51A0" w:rsidRPr="00586AAC">
        <w:rPr>
          <w:rFonts w:cs="Arial"/>
          <w:szCs w:val="24"/>
        </w:rPr>
        <w:t>content, layout and language styl</w:t>
      </w:r>
      <w:r w:rsidR="00C76F15" w:rsidRPr="00586AAC">
        <w:rPr>
          <w:rFonts w:cs="Arial"/>
          <w:szCs w:val="24"/>
        </w:rPr>
        <w:t xml:space="preserve">e is </w:t>
      </w:r>
      <w:hyperlink r:id="rId54" w:history="1">
        <w:r w:rsidR="00C76F15" w:rsidRPr="00586AAC">
          <w:rPr>
            <w:rStyle w:val="Hyperlink"/>
            <w:rFonts w:cs="Arial"/>
            <w:szCs w:val="24"/>
          </w:rPr>
          <w:t>inclusive and accessible</w:t>
        </w:r>
      </w:hyperlink>
      <w:r w:rsidR="00C76F15" w:rsidRPr="00586AAC">
        <w:rPr>
          <w:rFonts w:cs="Arial"/>
          <w:szCs w:val="24"/>
        </w:rPr>
        <w:t xml:space="preserve">. </w:t>
      </w:r>
    </w:p>
    <w:p w14:paraId="19F4F395" w14:textId="77777777" w:rsidR="003B1E06" w:rsidRPr="00586AAC" w:rsidRDefault="006D7FF5" w:rsidP="00B11C66">
      <w:pPr>
        <w:rPr>
          <w:rFonts w:cs="Arial"/>
          <w:szCs w:val="24"/>
        </w:rPr>
      </w:pPr>
      <w:r w:rsidRPr="00586AAC">
        <w:rPr>
          <w:rFonts w:cs="Arial"/>
          <w:szCs w:val="24"/>
        </w:rPr>
        <w:t>The City of Edinburgh Council:</w:t>
      </w:r>
    </w:p>
    <w:p w14:paraId="23D93115" w14:textId="70E60538" w:rsidR="006D7FF5" w:rsidRPr="00586AAC" w:rsidRDefault="003B1E06" w:rsidP="003B1E06">
      <w:pPr>
        <w:pStyle w:val="ListParagraph"/>
        <w:numPr>
          <w:ilvl w:val="0"/>
          <w:numId w:val="5"/>
        </w:numPr>
        <w:rPr>
          <w:rFonts w:cs="Arial"/>
          <w:szCs w:val="24"/>
        </w:rPr>
      </w:pPr>
      <w:hyperlink r:id="rId55" w:history="1">
        <w:r w:rsidRPr="00586AAC">
          <w:rPr>
            <w:rStyle w:val="Hyperlink"/>
            <w:rFonts w:cs="Arial"/>
            <w:szCs w:val="24"/>
          </w:rPr>
          <w:t>integratedimpactassessments@edinburgh.gov.uk</w:t>
        </w:r>
      </w:hyperlink>
      <w:r w:rsidR="006D7FF5" w:rsidRPr="00586AAC">
        <w:rPr>
          <w:rFonts w:cs="Arial"/>
          <w:szCs w:val="24"/>
        </w:rPr>
        <w:t xml:space="preserve">  to be published on the </w:t>
      </w:r>
      <w:hyperlink r:id="rId56" w:history="1">
        <w:r w:rsidR="006D7FF5" w:rsidRPr="00586AAC">
          <w:rPr>
            <w:rStyle w:val="Hyperlink"/>
            <w:rFonts w:cs="Arial"/>
            <w:szCs w:val="24"/>
          </w:rPr>
          <w:t>Council website</w:t>
        </w:r>
      </w:hyperlink>
    </w:p>
    <w:p w14:paraId="26951CD8" w14:textId="77777777" w:rsidR="003B1E06" w:rsidRPr="00586AAC" w:rsidRDefault="006D7FF5" w:rsidP="00B11C66">
      <w:pPr>
        <w:rPr>
          <w:rFonts w:cs="Arial"/>
          <w:szCs w:val="24"/>
        </w:rPr>
      </w:pPr>
      <w:r w:rsidRPr="00586AAC">
        <w:rPr>
          <w:rFonts w:cs="Arial"/>
          <w:szCs w:val="24"/>
        </w:rPr>
        <w:t>Edinburgh Integration Joint Board/Health and Social Care:</w:t>
      </w:r>
    </w:p>
    <w:p w14:paraId="58C87F74" w14:textId="761E3C57" w:rsidR="006D7FF5" w:rsidRPr="00586AAC" w:rsidRDefault="00DB5CDB" w:rsidP="007C3C3E">
      <w:pPr>
        <w:pStyle w:val="Heading2"/>
        <w:numPr>
          <w:ilvl w:val="0"/>
          <w:numId w:val="5"/>
        </w:numPr>
        <w:rPr>
          <w:rFonts w:cs="Arial"/>
          <w:b w:val="0"/>
          <w:bCs/>
          <w:sz w:val="24"/>
          <w:szCs w:val="24"/>
        </w:rPr>
      </w:pPr>
      <w:hyperlink r:id="rId57" w:history="1">
        <w:r w:rsidRPr="00586AAC">
          <w:rPr>
            <w:rStyle w:val="Hyperlink"/>
            <w:rFonts w:cs="Arial"/>
            <w:b w:val="0"/>
            <w:bCs/>
            <w:sz w:val="24"/>
            <w:szCs w:val="24"/>
          </w:rPr>
          <w:t>sarah.bryson@edinburgh.gov.uk</w:t>
        </w:r>
      </w:hyperlink>
      <w:r w:rsidR="006D7FF5" w:rsidRPr="00586AAC">
        <w:rPr>
          <w:rFonts w:cs="Arial"/>
          <w:b w:val="0"/>
          <w:bCs/>
          <w:sz w:val="24"/>
          <w:szCs w:val="24"/>
        </w:rPr>
        <w:t xml:space="preserve"> to be published on the </w:t>
      </w:r>
      <w:hyperlink r:id="rId58" w:history="1">
        <w:r w:rsidR="006D7FF5" w:rsidRPr="00586AAC">
          <w:rPr>
            <w:rStyle w:val="Hyperlink"/>
            <w:rFonts w:cs="Arial"/>
            <w:b w:val="0"/>
            <w:bCs/>
            <w:sz w:val="24"/>
            <w:szCs w:val="24"/>
          </w:rPr>
          <w:t>EH&amp;SCP website</w:t>
        </w:r>
      </w:hyperlink>
      <w:r w:rsidR="006D7FF5" w:rsidRPr="00586AAC">
        <w:rPr>
          <w:rFonts w:cs="Arial"/>
          <w:b w:val="0"/>
          <w:bCs/>
          <w:sz w:val="24"/>
          <w:szCs w:val="24"/>
        </w:rPr>
        <w:t xml:space="preserve"> </w:t>
      </w:r>
    </w:p>
    <w:p w14:paraId="13B8D042" w14:textId="77777777" w:rsidR="00FD3139" w:rsidRPr="00586AAC" w:rsidRDefault="00FD3139" w:rsidP="00FD3139">
      <w:pPr>
        <w:rPr>
          <w:rFonts w:cs="Arial"/>
          <w:szCs w:val="24"/>
        </w:rPr>
      </w:pPr>
    </w:p>
    <w:p w14:paraId="756CF524" w14:textId="2A05C2ED" w:rsidR="00364FC1" w:rsidRPr="00586AAC" w:rsidRDefault="00364FC1" w:rsidP="007D3471">
      <w:pPr>
        <w:rPr>
          <w:rFonts w:cs="Arial"/>
          <w:szCs w:val="24"/>
        </w:rPr>
      </w:pPr>
      <w:r w:rsidRPr="00586AAC">
        <w:rPr>
          <w:rFonts w:cs="Arial"/>
          <w:szCs w:val="24"/>
        </w:rPr>
        <w:t>Keep a copy of your template for a period of at least three years (longer if needed for business reasons)</w:t>
      </w:r>
      <w:r w:rsidR="006053C0" w:rsidRPr="00586AAC">
        <w:rPr>
          <w:rFonts w:cs="Arial"/>
          <w:szCs w:val="24"/>
        </w:rPr>
        <w:t>.</w:t>
      </w:r>
    </w:p>
    <w:p w14:paraId="2A3007A4" w14:textId="60B20F67" w:rsidR="006D7FF5" w:rsidRPr="00586AAC" w:rsidRDefault="006D7FF5" w:rsidP="00DB5CDB">
      <w:pPr>
        <w:rPr>
          <w:rFonts w:cs="Arial"/>
          <w:szCs w:val="24"/>
        </w:rPr>
      </w:pPr>
    </w:p>
    <w:sectPr w:rsidR="006D7FF5" w:rsidRPr="00586AAC">
      <w:headerReference w:type="even" r:id="rId59"/>
      <w:headerReference w:type="default" r:id="rId60"/>
      <w:footerReference w:type="even" r:id="rId61"/>
      <w:footerReference w:type="default" r:id="rId62"/>
      <w:headerReference w:type="first" r:id="rId63"/>
      <w:footerReference w:type="first" r:id="rId6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17EA9" w14:textId="77777777" w:rsidR="00E00D67" w:rsidRDefault="00E00D67" w:rsidP="006D7FF5">
      <w:pPr>
        <w:spacing w:after="0" w:line="240" w:lineRule="auto"/>
      </w:pPr>
      <w:r>
        <w:separator/>
      </w:r>
    </w:p>
  </w:endnote>
  <w:endnote w:type="continuationSeparator" w:id="0">
    <w:p w14:paraId="41F0AFD1" w14:textId="77777777" w:rsidR="00E00D67" w:rsidRDefault="00E00D67" w:rsidP="006D7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D331" w14:textId="77777777" w:rsidR="00FA55FE" w:rsidRDefault="00FA55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650F6" w14:textId="2144F2AD" w:rsidR="00FA55FE" w:rsidRPr="00FA55FE" w:rsidRDefault="00FA55FE">
    <w:pPr>
      <w:pStyle w:val="Footer"/>
      <w:rPr>
        <w:sz w:val="18"/>
        <w:szCs w:val="16"/>
      </w:rPr>
    </w:pPr>
    <w:r w:rsidRPr="00FA55FE">
      <w:rPr>
        <w:sz w:val="18"/>
        <w:szCs w:val="16"/>
      </w:rPr>
      <w:t xml:space="preserve">Version </w:t>
    </w:r>
    <w:r w:rsidR="00196686">
      <w:rPr>
        <w:sz w:val="18"/>
        <w:szCs w:val="16"/>
      </w:rPr>
      <w:t>2</w:t>
    </w:r>
    <w:r w:rsidRPr="00FA55FE">
      <w:rPr>
        <w:sz w:val="18"/>
        <w:szCs w:val="16"/>
      </w:rPr>
      <w:t xml:space="preserve"> – Ma</w:t>
    </w:r>
    <w:r w:rsidR="00196686">
      <w:rPr>
        <w:sz w:val="18"/>
        <w:szCs w:val="16"/>
      </w:rPr>
      <w:t>y</w:t>
    </w:r>
    <w:r w:rsidRPr="00FA55FE">
      <w:rPr>
        <w:sz w:val="18"/>
        <w:szCs w:val="16"/>
      </w:rPr>
      <w:t xml:space="preserve"> 2026</w:t>
    </w:r>
  </w:p>
  <w:p w14:paraId="71FE4D0B" w14:textId="77777777" w:rsidR="00FA55FE" w:rsidRDefault="00FA55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5B38F" w14:textId="77777777" w:rsidR="00FA55FE" w:rsidRDefault="00FA55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F71D7" w14:textId="77777777" w:rsidR="00E00D67" w:rsidRDefault="00E00D67" w:rsidP="006D7FF5">
      <w:pPr>
        <w:spacing w:after="0" w:line="240" w:lineRule="auto"/>
      </w:pPr>
      <w:r>
        <w:separator/>
      </w:r>
    </w:p>
  </w:footnote>
  <w:footnote w:type="continuationSeparator" w:id="0">
    <w:p w14:paraId="66EBEC11" w14:textId="77777777" w:rsidR="00E00D67" w:rsidRDefault="00E00D67" w:rsidP="006D7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3AE8" w14:textId="77777777" w:rsidR="00FA55FE" w:rsidRDefault="00FA55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ABB09" w14:textId="77777777" w:rsidR="00FA55FE" w:rsidRDefault="00FA55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849B2" w14:textId="77777777" w:rsidR="00FA55FE" w:rsidRDefault="00FA55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4DA3"/>
    <w:multiLevelType w:val="hybridMultilevel"/>
    <w:tmpl w:val="3FD08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B15F24"/>
    <w:multiLevelType w:val="hybridMultilevel"/>
    <w:tmpl w:val="65C83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1E0988"/>
    <w:multiLevelType w:val="hybridMultilevel"/>
    <w:tmpl w:val="54F0E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AE7443"/>
    <w:multiLevelType w:val="hybridMultilevel"/>
    <w:tmpl w:val="1C041550"/>
    <w:lvl w:ilvl="0" w:tplc="88A465CE">
      <w:start w:val="2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410E01"/>
    <w:multiLevelType w:val="hybridMultilevel"/>
    <w:tmpl w:val="F6C2F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A4BA2"/>
    <w:multiLevelType w:val="hybridMultilevel"/>
    <w:tmpl w:val="71787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B111740"/>
    <w:multiLevelType w:val="hybridMultilevel"/>
    <w:tmpl w:val="742E8CFC"/>
    <w:lvl w:ilvl="0" w:tplc="C53AD83E">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9CF28C4"/>
    <w:multiLevelType w:val="hybridMultilevel"/>
    <w:tmpl w:val="41F48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E739AD"/>
    <w:multiLevelType w:val="hybridMultilevel"/>
    <w:tmpl w:val="438A8D14"/>
    <w:lvl w:ilvl="0" w:tplc="1E109A70">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CE62910"/>
    <w:multiLevelType w:val="hybridMultilevel"/>
    <w:tmpl w:val="D3DAF010"/>
    <w:lvl w:ilvl="0" w:tplc="DDA0BBE4">
      <w:start w:val="14"/>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2E27E4"/>
    <w:multiLevelType w:val="hybridMultilevel"/>
    <w:tmpl w:val="18420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002751"/>
    <w:multiLevelType w:val="hybridMultilevel"/>
    <w:tmpl w:val="13AE37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553C49"/>
    <w:multiLevelType w:val="hybridMultilevel"/>
    <w:tmpl w:val="14E4AB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86B1640"/>
    <w:multiLevelType w:val="hybridMultilevel"/>
    <w:tmpl w:val="B5D8C7A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E190F81"/>
    <w:multiLevelType w:val="multilevel"/>
    <w:tmpl w:val="0D84B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A92CB7"/>
    <w:multiLevelType w:val="hybridMultilevel"/>
    <w:tmpl w:val="E93A01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1003553"/>
    <w:multiLevelType w:val="hybridMultilevel"/>
    <w:tmpl w:val="04663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DF2655"/>
    <w:multiLevelType w:val="hybridMultilevel"/>
    <w:tmpl w:val="8EB077DE"/>
    <w:lvl w:ilvl="0" w:tplc="0809000F">
      <w:start w:val="1"/>
      <w:numFmt w:val="decimal"/>
      <w:lvlText w:val="%1."/>
      <w:lvlJc w:val="left"/>
      <w:pPr>
        <w:ind w:left="360" w:hanging="360"/>
      </w:pPr>
    </w:lvl>
    <w:lvl w:ilvl="1" w:tplc="F01891B6">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D8D34E5"/>
    <w:multiLevelType w:val="hybridMultilevel"/>
    <w:tmpl w:val="EEA4A0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32C6181"/>
    <w:multiLevelType w:val="hybridMultilevel"/>
    <w:tmpl w:val="AFEA2A1C"/>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C44169"/>
    <w:multiLevelType w:val="hybridMultilevel"/>
    <w:tmpl w:val="276804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CD235E"/>
    <w:multiLevelType w:val="hybridMultilevel"/>
    <w:tmpl w:val="64B0286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29B038F"/>
    <w:multiLevelType w:val="hybridMultilevel"/>
    <w:tmpl w:val="27C89A94"/>
    <w:lvl w:ilvl="0" w:tplc="0608BC9C">
      <w:start w:val="12"/>
      <w:numFmt w:val="decimal"/>
      <w:lvlText w:val="%1."/>
      <w:lvlJc w:val="left"/>
      <w:pPr>
        <w:ind w:left="400" w:hanging="40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77514E1"/>
    <w:multiLevelType w:val="hybridMultilevel"/>
    <w:tmpl w:val="43BAB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D021C3"/>
    <w:multiLevelType w:val="hybridMultilevel"/>
    <w:tmpl w:val="E7506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A53576"/>
    <w:multiLevelType w:val="hybridMultilevel"/>
    <w:tmpl w:val="42B6C0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24753307">
    <w:abstractNumId w:val="15"/>
  </w:num>
  <w:num w:numId="2" w16cid:durableId="125903066">
    <w:abstractNumId w:val="24"/>
  </w:num>
  <w:num w:numId="3" w16cid:durableId="1346401177">
    <w:abstractNumId w:val="22"/>
  </w:num>
  <w:num w:numId="4" w16cid:durableId="1417478894">
    <w:abstractNumId w:val="0"/>
  </w:num>
  <w:num w:numId="5" w16cid:durableId="1536239148">
    <w:abstractNumId w:val="2"/>
  </w:num>
  <w:num w:numId="6" w16cid:durableId="1550453681">
    <w:abstractNumId w:val="12"/>
  </w:num>
  <w:num w:numId="7" w16cid:durableId="1588802873">
    <w:abstractNumId w:val="23"/>
  </w:num>
  <w:num w:numId="8" w16cid:durableId="1670448594">
    <w:abstractNumId w:val="9"/>
  </w:num>
  <w:num w:numId="9" w16cid:durableId="1746949368">
    <w:abstractNumId w:val="1"/>
  </w:num>
  <w:num w:numId="10" w16cid:durableId="1791824550">
    <w:abstractNumId w:val="4"/>
  </w:num>
  <w:num w:numId="11" w16cid:durableId="2051107750">
    <w:abstractNumId w:val="21"/>
  </w:num>
  <w:num w:numId="12" w16cid:durableId="2074305099">
    <w:abstractNumId w:val="14"/>
  </w:num>
  <w:num w:numId="13" w16cid:durableId="22027103">
    <w:abstractNumId w:val="16"/>
  </w:num>
  <w:num w:numId="14" w16cid:durableId="271784445">
    <w:abstractNumId w:val="3"/>
  </w:num>
  <w:num w:numId="15" w16cid:durableId="337199955">
    <w:abstractNumId w:val="5"/>
  </w:num>
  <w:num w:numId="16" w16cid:durableId="352077554">
    <w:abstractNumId w:val="6"/>
  </w:num>
  <w:num w:numId="17" w16cid:durableId="369913060">
    <w:abstractNumId w:val="10"/>
  </w:num>
  <w:num w:numId="18" w16cid:durableId="374500011">
    <w:abstractNumId w:val="25"/>
  </w:num>
  <w:num w:numId="19" w16cid:durableId="453136064">
    <w:abstractNumId w:val="17"/>
  </w:num>
  <w:num w:numId="20" w16cid:durableId="50033896">
    <w:abstractNumId w:val="7"/>
  </w:num>
  <w:num w:numId="21" w16cid:durableId="544103080">
    <w:abstractNumId w:val="11"/>
  </w:num>
  <w:num w:numId="22" w16cid:durableId="55706525">
    <w:abstractNumId w:val="18"/>
  </w:num>
  <w:num w:numId="23" w16cid:durableId="576861366">
    <w:abstractNumId w:val="19"/>
  </w:num>
  <w:num w:numId="24" w16cid:durableId="894858330">
    <w:abstractNumId w:val="20"/>
  </w:num>
  <w:num w:numId="25" w16cid:durableId="933823054">
    <w:abstractNumId w:val="8"/>
  </w:num>
  <w:num w:numId="26" w16cid:durableId="9578823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FF5"/>
    <w:rsid w:val="000023C7"/>
    <w:rsid w:val="0000313C"/>
    <w:rsid w:val="00007657"/>
    <w:rsid w:val="000138F5"/>
    <w:rsid w:val="00020E10"/>
    <w:rsid w:val="00024E3C"/>
    <w:rsid w:val="00025DD8"/>
    <w:rsid w:val="00030553"/>
    <w:rsid w:val="000322FA"/>
    <w:rsid w:val="00032511"/>
    <w:rsid w:val="00032BAF"/>
    <w:rsid w:val="00040E62"/>
    <w:rsid w:val="000424B9"/>
    <w:rsid w:val="00044239"/>
    <w:rsid w:val="000462BA"/>
    <w:rsid w:val="000515FB"/>
    <w:rsid w:val="00053BF1"/>
    <w:rsid w:val="000554DC"/>
    <w:rsid w:val="00056AEB"/>
    <w:rsid w:val="0005701B"/>
    <w:rsid w:val="00061361"/>
    <w:rsid w:val="00061CCF"/>
    <w:rsid w:val="00062263"/>
    <w:rsid w:val="00066DC0"/>
    <w:rsid w:val="000671B0"/>
    <w:rsid w:val="00075703"/>
    <w:rsid w:val="000771CA"/>
    <w:rsid w:val="00081AAF"/>
    <w:rsid w:val="0008441A"/>
    <w:rsid w:val="00086465"/>
    <w:rsid w:val="00087E8D"/>
    <w:rsid w:val="00093EF2"/>
    <w:rsid w:val="000951D1"/>
    <w:rsid w:val="000A0AE3"/>
    <w:rsid w:val="000B1CB4"/>
    <w:rsid w:val="000C70D5"/>
    <w:rsid w:val="000C739C"/>
    <w:rsid w:val="000D0EA3"/>
    <w:rsid w:val="000D648E"/>
    <w:rsid w:val="000E475F"/>
    <w:rsid w:val="000E59D2"/>
    <w:rsid w:val="000E7208"/>
    <w:rsid w:val="000F106E"/>
    <w:rsid w:val="000F1759"/>
    <w:rsid w:val="000F177E"/>
    <w:rsid w:val="000F73F4"/>
    <w:rsid w:val="00100596"/>
    <w:rsid w:val="00106DC0"/>
    <w:rsid w:val="00112561"/>
    <w:rsid w:val="001134D8"/>
    <w:rsid w:val="001140EE"/>
    <w:rsid w:val="00115999"/>
    <w:rsid w:val="001179DF"/>
    <w:rsid w:val="00121C0E"/>
    <w:rsid w:val="00124576"/>
    <w:rsid w:val="00124A7D"/>
    <w:rsid w:val="00127BDF"/>
    <w:rsid w:val="00130C27"/>
    <w:rsid w:val="00131467"/>
    <w:rsid w:val="00132D5C"/>
    <w:rsid w:val="00133EB7"/>
    <w:rsid w:val="00142EE0"/>
    <w:rsid w:val="0014774F"/>
    <w:rsid w:val="0014786E"/>
    <w:rsid w:val="001500B7"/>
    <w:rsid w:val="00150B35"/>
    <w:rsid w:val="001510AD"/>
    <w:rsid w:val="001550A5"/>
    <w:rsid w:val="001607F9"/>
    <w:rsid w:val="0016095A"/>
    <w:rsid w:val="001617EE"/>
    <w:rsid w:val="001636EF"/>
    <w:rsid w:val="001640BE"/>
    <w:rsid w:val="00164408"/>
    <w:rsid w:val="0016441D"/>
    <w:rsid w:val="00165D20"/>
    <w:rsid w:val="00170CE0"/>
    <w:rsid w:val="00170F20"/>
    <w:rsid w:val="00171D52"/>
    <w:rsid w:val="00172E50"/>
    <w:rsid w:val="001732D1"/>
    <w:rsid w:val="001732DC"/>
    <w:rsid w:val="00173408"/>
    <w:rsid w:val="001736C7"/>
    <w:rsid w:val="00173F42"/>
    <w:rsid w:val="00176E85"/>
    <w:rsid w:val="001810F6"/>
    <w:rsid w:val="00181220"/>
    <w:rsid w:val="00181C3F"/>
    <w:rsid w:val="00182B32"/>
    <w:rsid w:val="00193479"/>
    <w:rsid w:val="001956D3"/>
    <w:rsid w:val="001964C0"/>
    <w:rsid w:val="00196686"/>
    <w:rsid w:val="00197370"/>
    <w:rsid w:val="001A0E4F"/>
    <w:rsid w:val="001A391D"/>
    <w:rsid w:val="001B2867"/>
    <w:rsid w:val="001C0255"/>
    <w:rsid w:val="001C29B2"/>
    <w:rsid w:val="001C3B9A"/>
    <w:rsid w:val="001C6056"/>
    <w:rsid w:val="001D0CC6"/>
    <w:rsid w:val="001E08DF"/>
    <w:rsid w:val="001E0EA4"/>
    <w:rsid w:val="001E172C"/>
    <w:rsid w:val="001E2C87"/>
    <w:rsid w:val="001E5CDD"/>
    <w:rsid w:val="001F0B9C"/>
    <w:rsid w:val="00205233"/>
    <w:rsid w:val="0020675F"/>
    <w:rsid w:val="002105B4"/>
    <w:rsid w:val="00213C8A"/>
    <w:rsid w:val="002249BF"/>
    <w:rsid w:val="0022541C"/>
    <w:rsid w:val="00234028"/>
    <w:rsid w:val="0023525B"/>
    <w:rsid w:val="00236E9B"/>
    <w:rsid w:val="0023743D"/>
    <w:rsid w:val="00241D37"/>
    <w:rsid w:val="00242E96"/>
    <w:rsid w:val="002448F1"/>
    <w:rsid w:val="00257BE1"/>
    <w:rsid w:val="0026189E"/>
    <w:rsid w:val="00263E83"/>
    <w:rsid w:val="00265768"/>
    <w:rsid w:val="00275DDA"/>
    <w:rsid w:val="00276CA6"/>
    <w:rsid w:val="00280BDF"/>
    <w:rsid w:val="00285C1D"/>
    <w:rsid w:val="00290FE3"/>
    <w:rsid w:val="00292CD6"/>
    <w:rsid w:val="00293AC7"/>
    <w:rsid w:val="00293B2D"/>
    <w:rsid w:val="00296172"/>
    <w:rsid w:val="002A1BDE"/>
    <w:rsid w:val="002A43F3"/>
    <w:rsid w:val="002A5BDA"/>
    <w:rsid w:val="002B3F3B"/>
    <w:rsid w:val="002C3EBF"/>
    <w:rsid w:val="002C7574"/>
    <w:rsid w:val="002D0BC7"/>
    <w:rsid w:val="002D79E4"/>
    <w:rsid w:val="002E1904"/>
    <w:rsid w:val="002E2A94"/>
    <w:rsid w:val="002E56EA"/>
    <w:rsid w:val="002E6071"/>
    <w:rsid w:val="002E6134"/>
    <w:rsid w:val="002F34BC"/>
    <w:rsid w:val="002F5380"/>
    <w:rsid w:val="002F6B12"/>
    <w:rsid w:val="002F7E12"/>
    <w:rsid w:val="00300737"/>
    <w:rsid w:val="00301ABC"/>
    <w:rsid w:val="00302C96"/>
    <w:rsid w:val="003036B8"/>
    <w:rsid w:val="003036FE"/>
    <w:rsid w:val="00303F1E"/>
    <w:rsid w:val="00310909"/>
    <w:rsid w:val="0031414C"/>
    <w:rsid w:val="00315943"/>
    <w:rsid w:val="0031672F"/>
    <w:rsid w:val="00317A23"/>
    <w:rsid w:val="00326DE6"/>
    <w:rsid w:val="003271BC"/>
    <w:rsid w:val="003308CE"/>
    <w:rsid w:val="00335128"/>
    <w:rsid w:val="0033621E"/>
    <w:rsid w:val="003415F0"/>
    <w:rsid w:val="0034303F"/>
    <w:rsid w:val="0034445B"/>
    <w:rsid w:val="0034552C"/>
    <w:rsid w:val="0034684A"/>
    <w:rsid w:val="003532B9"/>
    <w:rsid w:val="003536DE"/>
    <w:rsid w:val="00353C54"/>
    <w:rsid w:val="00355A8B"/>
    <w:rsid w:val="00364044"/>
    <w:rsid w:val="0036492C"/>
    <w:rsid w:val="00364FC1"/>
    <w:rsid w:val="003775EC"/>
    <w:rsid w:val="00380E10"/>
    <w:rsid w:val="003858F7"/>
    <w:rsid w:val="00387719"/>
    <w:rsid w:val="00393147"/>
    <w:rsid w:val="0039513E"/>
    <w:rsid w:val="00395275"/>
    <w:rsid w:val="003A65C0"/>
    <w:rsid w:val="003B16D3"/>
    <w:rsid w:val="003B1E06"/>
    <w:rsid w:val="003B3929"/>
    <w:rsid w:val="003B56B1"/>
    <w:rsid w:val="003C3476"/>
    <w:rsid w:val="003C408E"/>
    <w:rsid w:val="003C41B5"/>
    <w:rsid w:val="003C6093"/>
    <w:rsid w:val="003C7F66"/>
    <w:rsid w:val="003E4269"/>
    <w:rsid w:val="003E6D16"/>
    <w:rsid w:val="00403846"/>
    <w:rsid w:val="00405013"/>
    <w:rsid w:val="00405590"/>
    <w:rsid w:val="0040637C"/>
    <w:rsid w:val="00407C2F"/>
    <w:rsid w:val="00411F17"/>
    <w:rsid w:val="00412E1E"/>
    <w:rsid w:val="00415850"/>
    <w:rsid w:val="00415932"/>
    <w:rsid w:val="00423659"/>
    <w:rsid w:val="00424D45"/>
    <w:rsid w:val="00426A86"/>
    <w:rsid w:val="004312C8"/>
    <w:rsid w:val="004342B5"/>
    <w:rsid w:val="004349A5"/>
    <w:rsid w:val="004372AC"/>
    <w:rsid w:val="00441272"/>
    <w:rsid w:val="00447CFB"/>
    <w:rsid w:val="00450B1F"/>
    <w:rsid w:val="00453427"/>
    <w:rsid w:val="00455E3B"/>
    <w:rsid w:val="00457D37"/>
    <w:rsid w:val="004609FF"/>
    <w:rsid w:val="00461E0A"/>
    <w:rsid w:val="00464573"/>
    <w:rsid w:val="004648CE"/>
    <w:rsid w:val="00470E1F"/>
    <w:rsid w:val="004744E0"/>
    <w:rsid w:val="00475ED5"/>
    <w:rsid w:val="00482A24"/>
    <w:rsid w:val="00484F75"/>
    <w:rsid w:val="00492FBB"/>
    <w:rsid w:val="00493CB2"/>
    <w:rsid w:val="0049412F"/>
    <w:rsid w:val="0049492C"/>
    <w:rsid w:val="00495F31"/>
    <w:rsid w:val="004968F5"/>
    <w:rsid w:val="004A0FB8"/>
    <w:rsid w:val="004A1979"/>
    <w:rsid w:val="004A318D"/>
    <w:rsid w:val="004B2B77"/>
    <w:rsid w:val="004B608E"/>
    <w:rsid w:val="004B6898"/>
    <w:rsid w:val="004C047D"/>
    <w:rsid w:val="004C1C03"/>
    <w:rsid w:val="004C24EA"/>
    <w:rsid w:val="004C318F"/>
    <w:rsid w:val="004C3F4E"/>
    <w:rsid w:val="004C7E75"/>
    <w:rsid w:val="004D1E24"/>
    <w:rsid w:val="004D32F4"/>
    <w:rsid w:val="004D7F8B"/>
    <w:rsid w:val="004E01D2"/>
    <w:rsid w:val="004E2486"/>
    <w:rsid w:val="004E25B2"/>
    <w:rsid w:val="004E363D"/>
    <w:rsid w:val="004E4E92"/>
    <w:rsid w:val="004E6123"/>
    <w:rsid w:val="004E6A63"/>
    <w:rsid w:val="004F6238"/>
    <w:rsid w:val="004F6B3F"/>
    <w:rsid w:val="00507DAD"/>
    <w:rsid w:val="00514CB0"/>
    <w:rsid w:val="005171E2"/>
    <w:rsid w:val="00517239"/>
    <w:rsid w:val="0052080B"/>
    <w:rsid w:val="005237E7"/>
    <w:rsid w:val="005238B3"/>
    <w:rsid w:val="00526876"/>
    <w:rsid w:val="00530156"/>
    <w:rsid w:val="005343FA"/>
    <w:rsid w:val="005375EF"/>
    <w:rsid w:val="0054041A"/>
    <w:rsid w:val="00541429"/>
    <w:rsid w:val="00556818"/>
    <w:rsid w:val="00557630"/>
    <w:rsid w:val="005601DF"/>
    <w:rsid w:val="0056234F"/>
    <w:rsid w:val="005628C7"/>
    <w:rsid w:val="00566F77"/>
    <w:rsid w:val="00571CC1"/>
    <w:rsid w:val="0057764D"/>
    <w:rsid w:val="005821CB"/>
    <w:rsid w:val="00584573"/>
    <w:rsid w:val="00586AAC"/>
    <w:rsid w:val="00587CB2"/>
    <w:rsid w:val="00587E1F"/>
    <w:rsid w:val="005930BD"/>
    <w:rsid w:val="00595169"/>
    <w:rsid w:val="00595E66"/>
    <w:rsid w:val="005A3069"/>
    <w:rsid w:val="005A4697"/>
    <w:rsid w:val="005A7234"/>
    <w:rsid w:val="005B0877"/>
    <w:rsid w:val="005B3C52"/>
    <w:rsid w:val="005B6ECD"/>
    <w:rsid w:val="005B7692"/>
    <w:rsid w:val="005C0A04"/>
    <w:rsid w:val="005C4598"/>
    <w:rsid w:val="005D1B51"/>
    <w:rsid w:val="005D499E"/>
    <w:rsid w:val="005D4B9B"/>
    <w:rsid w:val="005E0821"/>
    <w:rsid w:val="005E2396"/>
    <w:rsid w:val="005E2CB4"/>
    <w:rsid w:val="005E3BBF"/>
    <w:rsid w:val="005E48D9"/>
    <w:rsid w:val="005E4ACB"/>
    <w:rsid w:val="005E6F5D"/>
    <w:rsid w:val="005F2289"/>
    <w:rsid w:val="005F4A14"/>
    <w:rsid w:val="005F5246"/>
    <w:rsid w:val="0060060A"/>
    <w:rsid w:val="00600BB7"/>
    <w:rsid w:val="006053C0"/>
    <w:rsid w:val="00610936"/>
    <w:rsid w:val="0061160E"/>
    <w:rsid w:val="0061217F"/>
    <w:rsid w:val="0061396C"/>
    <w:rsid w:val="006171CF"/>
    <w:rsid w:val="00621BE0"/>
    <w:rsid w:val="00622C3B"/>
    <w:rsid w:val="006256E3"/>
    <w:rsid w:val="00641BA8"/>
    <w:rsid w:val="00647580"/>
    <w:rsid w:val="006519F1"/>
    <w:rsid w:val="00655DA5"/>
    <w:rsid w:val="00656ECB"/>
    <w:rsid w:val="00662436"/>
    <w:rsid w:val="00670A00"/>
    <w:rsid w:val="00670DE2"/>
    <w:rsid w:val="00674CD1"/>
    <w:rsid w:val="00676C00"/>
    <w:rsid w:val="00677FE7"/>
    <w:rsid w:val="00680DA5"/>
    <w:rsid w:val="00680DC0"/>
    <w:rsid w:val="00682B6A"/>
    <w:rsid w:val="0068575F"/>
    <w:rsid w:val="00685D8E"/>
    <w:rsid w:val="00693210"/>
    <w:rsid w:val="006A13FB"/>
    <w:rsid w:val="006A514E"/>
    <w:rsid w:val="006A594B"/>
    <w:rsid w:val="006A7899"/>
    <w:rsid w:val="006B0E23"/>
    <w:rsid w:val="006B580F"/>
    <w:rsid w:val="006C690F"/>
    <w:rsid w:val="006D38B5"/>
    <w:rsid w:val="006D78A7"/>
    <w:rsid w:val="006D7FF5"/>
    <w:rsid w:val="006E126B"/>
    <w:rsid w:val="006E2635"/>
    <w:rsid w:val="006E4C0F"/>
    <w:rsid w:val="006E5113"/>
    <w:rsid w:val="006E562D"/>
    <w:rsid w:val="006E574F"/>
    <w:rsid w:val="006E5BBC"/>
    <w:rsid w:val="006E75EF"/>
    <w:rsid w:val="006E7741"/>
    <w:rsid w:val="006F0CEB"/>
    <w:rsid w:val="006F1C4C"/>
    <w:rsid w:val="00703004"/>
    <w:rsid w:val="007132C7"/>
    <w:rsid w:val="00723B57"/>
    <w:rsid w:val="0072432F"/>
    <w:rsid w:val="00725812"/>
    <w:rsid w:val="007271E5"/>
    <w:rsid w:val="00734C0F"/>
    <w:rsid w:val="00740626"/>
    <w:rsid w:val="00750068"/>
    <w:rsid w:val="00750B1C"/>
    <w:rsid w:val="00752D77"/>
    <w:rsid w:val="00753317"/>
    <w:rsid w:val="00753C39"/>
    <w:rsid w:val="00753F47"/>
    <w:rsid w:val="00755DF5"/>
    <w:rsid w:val="00756238"/>
    <w:rsid w:val="00757BEC"/>
    <w:rsid w:val="00760B9C"/>
    <w:rsid w:val="0076122F"/>
    <w:rsid w:val="00762F77"/>
    <w:rsid w:val="00763F66"/>
    <w:rsid w:val="00766344"/>
    <w:rsid w:val="0077276D"/>
    <w:rsid w:val="00773BB2"/>
    <w:rsid w:val="0077442F"/>
    <w:rsid w:val="007779DD"/>
    <w:rsid w:val="00781712"/>
    <w:rsid w:val="007901BD"/>
    <w:rsid w:val="00790F23"/>
    <w:rsid w:val="00792320"/>
    <w:rsid w:val="007937CA"/>
    <w:rsid w:val="00795F89"/>
    <w:rsid w:val="00797B0F"/>
    <w:rsid w:val="007A4DCD"/>
    <w:rsid w:val="007B4FC3"/>
    <w:rsid w:val="007B551B"/>
    <w:rsid w:val="007C1C68"/>
    <w:rsid w:val="007C3AA5"/>
    <w:rsid w:val="007C3C3E"/>
    <w:rsid w:val="007C45AA"/>
    <w:rsid w:val="007C63D2"/>
    <w:rsid w:val="007D26E1"/>
    <w:rsid w:val="007D3471"/>
    <w:rsid w:val="007D64EE"/>
    <w:rsid w:val="007E101C"/>
    <w:rsid w:val="007E36A8"/>
    <w:rsid w:val="007E38DA"/>
    <w:rsid w:val="007E5D7E"/>
    <w:rsid w:val="007F3EAB"/>
    <w:rsid w:val="007F637E"/>
    <w:rsid w:val="007F7F8F"/>
    <w:rsid w:val="00806CF4"/>
    <w:rsid w:val="008103FB"/>
    <w:rsid w:val="008113AC"/>
    <w:rsid w:val="00814AF3"/>
    <w:rsid w:val="00816090"/>
    <w:rsid w:val="00817F71"/>
    <w:rsid w:val="00820081"/>
    <w:rsid w:val="0082199C"/>
    <w:rsid w:val="00822CEB"/>
    <w:rsid w:val="00831F92"/>
    <w:rsid w:val="008329AC"/>
    <w:rsid w:val="008374AC"/>
    <w:rsid w:val="00837EBB"/>
    <w:rsid w:val="008459F1"/>
    <w:rsid w:val="00846416"/>
    <w:rsid w:val="00862D9B"/>
    <w:rsid w:val="00867B33"/>
    <w:rsid w:val="00871C64"/>
    <w:rsid w:val="00874117"/>
    <w:rsid w:val="00883463"/>
    <w:rsid w:val="00883D4A"/>
    <w:rsid w:val="00892806"/>
    <w:rsid w:val="008940FA"/>
    <w:rsid w:val="00896C26"/>
    <w:rsid w:val="008A13C6"/>
    <w:rsid w:val="008A3536"/>
    <w:rsid w:val="008A42EC"/>
    <w:rsid w:val="008A7464"/>
    <w:rsid w:val="008B0334"/>
    <w:rsid w:val="008B076E"/>
    <w:rsid w:val="008B5030"/>
    <w:rsid w:val="008B7117"/>
    <w:rsid w:val="008C5F39"/>
    <w:rsid w:val="008D01E9"/>
    <w:rsid w:val="008D17F3"/>
    <w:rsid w:val="008D5FD7"/>
    <w:rsid w:val="008E0396"/>
    <w:rsid w:val="008E13F2"/>
    <w:rsid w:val="008E17FD"/>
    <w:rsid w:val="008E50F4"/>
    <w:rsid w:val="008F1C57"/>
    <w:rsid w:val="008F5124"/>
    <w:rsid w:val="008F5483"/>
    <w:rsid w:val="008F5E09"/>
    <w:rsid w:val="008F6B91"/>
    <w:rsid w:val="00903F0E"/>
    <w:rsid w:val="00910E37"/>
    <w:rsid w:val="00910F0F"/>
    <w:rsid w:val="00913055"/>
    <w:rsid w:val="00923516"/>
    <w:rsid w:val="0092591B"/>
    <w:rsid w:val="00925ADC"/>
    <w:rsid w:val="00926119"/>
    <w:rsid w:val="0092728D"/>
    <w:rsid w:val="009315CF"/>
    <w:rsid w:val="009324CE"/>
    <w:rsid w:val="00933A38"/>
    <w:rsid w:val="00936A95"/>
    <w:rsid w:val="00936B3C"/>
    <w:rsid w:val="00936F0B"/>
    <w:rsid w:val="0094075E"/>
    <w:rsid w:val="0094638E"/>
    <w:rsid w:val="009469E4"/>
    <w:rsid w:val="0095048A"/>
    <w:rsid w:val="00950AD3"/>
    <w:rsid w:val="00957535"/>
    <w:rsid w:val="00960E35"/>
    <w:rsid w:val="00961F17"/>
    <w:rsid w:val="0096692C"/>
    <w:rsid w:val="00967B3F"/>
    <w:rsid w:val="0097055B"/>
    <w:rsid w:val="00971258"/>
    <w:rsid w:val="00972270"/>
    <w:rsid w:val="00976F55"/>
    <w:rsid w:val="00981CFE"/>
    <w:rsid w:val="00981F5E"/>
    <w:rsid w:val="009822E9"/>
    <w:rsid w:val="009846EF"/>
    <w:rsid w:val="00985DC8"/>
    <w:rsid w:val="0098658A"/>
    <w:rsid w:val="00991534"/>
    <w:rsid w:val="00991817"/>
    <w:rsid w:val="00991A78"/>
    <w:rsid w:val="00993380"/>
    <w:rsid w:val="00993E2B"/>
    <w:rsid w:val="009A1E8A"/>
    <w:rsid w:val="009A2358"/>
    <w:rsid w:val="009A4681"/>
    <w:rsid w:val="009B2995"/>
    <w:rsid w:val="009B3F54"/>
    <w:rsid w:val="009B5B79"/>
    <w:rsid w:val="009B6420"/>
    <w:rsid w:val="009D3C86"/>
    <w:rsid w:val="009D5533"/>
    <w:rsid w:val="009D681F"/>
    <w:rsid w:val="009D7092"/>
    <w:rsid w:val="009E194A"/>
    <w:rsid w:val="009E30B6"/>
    <w:rsid w:val="009F04A9"/>
    <w:rsid w:val="009F07AC"/>
    <w:rsid w:val="009F102A"/>
    <w:rsid w:val="009F3C59"/>
    <w:rsid w:val="009F4D66"/>
    <w:rsid w:val="00A03174"/>
    <w:rsid w:val="00A140F7"/>
    <w:rsid w:val="00A149CD"/>
    <w:rsid w:val="00A201A9"/>
    <w:rsid w:val="00A208E8"/>
    <w:rsid w:val="00A22382"/>
    <w:rsid w:val="00A23C81"/>
    <w:rsid w:val="00A26CF8"/>
    <w:rsid w:val="00A279C0"/>
    <w:rsid w:val="00A300F1"/>
    <w:rsid w:val="00A31B9F"/>
    <w:rsid w:val="00A3241D"/>
    <w:rsid w:val="00A3286C"/>
    <w:rsid w:val="00A340B4"/>
    <w:rsid w:val="00A35D8A"/>
    <w:rsid w:val="00A361F8"/>
    <w:rsid w:val="00A3736B"/>
    <w:rsid w:val="00A4021A"/>
    <w:rsid w:val="00A40418"/>
    <w:rsid w:val="00A433F6"/>
    <w:rsid w:val="00A4721F"/>
    <w:rsid w:val="00A5451E"/>
    <w:rsid w:val="00A5459D"/>
    <w:rsid w:val="00A55355"/>
    <w:rsid w:val="00A603A3"/>
    <w:rsid w:val="00A60810"/>
    <w:rsid w:val="00A62C2C"/>
    <w:rsid w:val="00A635A9"/>
    <w:rsid w:val="00A63BA7"/>
    <w:rsid w:val="00A6505B"/>
    <w:rsid w:val="00A65357"/>
    <w:rsid w:val="00A67029"/>
    <w:rsid w:val="00A712F8"/>
    <w:rsid w:val="00A7155C"/>
    <w:rsid w:val="00A7429B"/>
    <w:rsid w:val="00A76611"/>
    <w:rsid w:val="00A7763E"/>
    <w:rsid w:val="00A778BC"/>
    <w:rsid w:val="00A802E2"/>
    <w:rsid w:val="00A81A81"/>
    <w:rsid w:val="00A82A8D"/>
    <w:rsid w:val="00A854D4"/>
    <w:rsid w:val="00A85BE2"/>
    <w:rsid w:val="00A92737"/>
    <w:rsid w:val="00A95365"/>
    <w:rsid w:val="00A95BEB"/>
    <w:rsid w:val="00A975F8"/>
    <w:rsid w:val="00AA2289"/>
    <w:rsid w:val="00AA47B5"/>
    <w:rsid w:val="00AA55BE"/>
    <w:rsid w:val="00AA6DF6"/>
    <w:rsid w:val="00AB4437"/>
    <w:rsid w:val="00AB79D1"/>
    <w:rsid w:val="00AC0966"/>
    <w:rsid w:val="00AC3466"/>
    <w:rsid w:val="00AC6338"/>
    <w:rsid w:val="00AD3F5C"/>
    <w:rsid w:val="00AD50CE"/>
    <w:rsid w:val="00AE052F"/>
    <w:rsid w:val="00AE1E22"/>
    <w:rsid w:val="00AE440B"/>
    <w:rsid w:val="00AE4744"/>
    <w:rsid w:val="00AE5D59"/>
    <w:rsid w:val="00AF0CEF"/>
    <w:rsid w:val="00AF27AA"/>
    <w:rsid w:val="00AF2889"/>
    <w:rsid w:val="00AF3FC5"/>
    <w:rsid w:val="00AF4371"/>
    <w:rsid w:val="00B00ABD"/>
    <w:rsid w:val="00B03AF1"/>
    <w:rsid w:val="00B07732"/>
    <w:rsid w:val="00B114C8"/>
    <w:rsid w:val="00B11ACE"/>
    <w:rsid w:val="00B11C66"/>
    <w:rsid w:val="00B13731"/>
    <w:rsid w:val="00B1404A"/>
    <w:rsid w:val="00B20193"/>
    <w:rsid w:val="00B21AFC"/>
    <w:rsid w:val="00B2445D"/>
    <w:rsid w:val="00B3317B"/>
    <w:rsid w:val="00B40522"/>
    <w:rsid w:val="00B42C42"/>
    <w:rsid w:val="00B46876"/>
    <w:rsid w:val="00B47CB4"/>
    <w:rsid w:val="00B53CE8"/>
    <w:rsid w:val="00B55C2A"/>
    <w:rsid w:val="00B56B79"/>
    <w:rsid w:val="00B60B57"/>
    <w:rsid w:val="00B60BAC"/>
    <w:rsid w:val="00B62234"/>
    <w:rsid w:val="00B67420"/>
    <w:rsid w:val="00B70A25"/>
    <w:rsid w:val="00B757A6"/>
    <w:rsid w:val="00B76C90"/>
    <w:rsid w:val="00B81278"/>
    <w:rsid w:val="00B83523"/>
    <w:rsid w:val="00B84D10"/>
    <w:rsid w:val="00B9058D"/>
    <w:rsid w:val="00B91AA4"/>
    <w:rsid w:val="00B91B5A"/>
    <w:rsid w:val="00B93598"/>
    <w:rsid w:val="00B9513D"/>
    <w:rsid w:val="00B95403"/>
    <w:rsid w:val="00B959DA"/>
    <w:rsid w:val="00B971C2"/>
    <w:rsid w:val="00B97244"/>
    <w:rsid w:val="00BA48E4"/>
    <w:rsid w:val="00BA5F4A"/>
    <w:rsid w:val="00BA6B80"/>
    <w:rsid w:val="00BB0FD6"/>
    <w:rsid w:val="00BB2C4E"/>
    <w:rsid w:val="00BB309A"/>
    <w:rsid w:val="00BB3CF8"/>
    <w:rsid w:val="00BB546B"/>
    <w:rsid w:val="00BB63A6"/>
    <w:rsid w:val="00BB7A41"/>
    <w:rsid w:val="00BC033E"/>
    <w:rsid w:val="00BC149F"/>
    <w:rsid w:val="00BC2568"/>
    <w:rsid w:val="00BC4FB8"/>
    <w:rsid w:val="00BC5CF6"/>
    <w:rsid w:val="00BD0410"/>
    <w:rsid w:val="00BD06B1"/>
    <w:rsid w:val="00BE11FE"/>
    <w:rsid w:val="00BE53D1"/>
    <w:rsid w:val="00BE7FD5"/>
    <w:rsid w:val="00BF3EB2"/>
    <w:rsid w:val="00C01496"/>
    <w:rsid w:val="00C02E21"/>
    <w:rsid w:val="00C05569"/>
    <w:rsid w:val="00C07039"/>
    <w:rsid w:val="00C130FE"/>
    <w:rsid w:val="00C133B0"/>
    <w:rsid w:val="00C13B07"/>
    <w:rsid w:val="00C14EFA"/>
    <w:rsid w:val="00C17CB6"/>
    <w:rsid w:val="00C20A83"/>
    <w:rsid w:val="00C21756"/>
    <w:rsid w:val="00C236AC"/>
    <w:rsid w:val="00C4049B"/>
    <w:rsid w:val="00C443BC"/>
    <w:rsid w:val="00C44F9C"/>
    <w:rsid w:val="00C456D2"/>
    <w:rsid w:val="00C45B21"/>
    <w:rsid w:val="00C53B52"/>
    <w:rsid w:val="00C551E6"/>
    <w:rsid w:val="00C56F09"/>
    <w:rsid w:val="00C6195C"/>
    <w:rsid w:val="00C64395"/>
    <w:rsid w:val="00C6446A"/>
    <w:rsid w:val="00C644B2"/>
    <w:rsid w:val="00C65D52"/>
    <w:rsid w:val="00C6736D"/>
    <w:rsid w:val="00C67939"/>
    <w:rsid w:val="00C706F5"/>
    <w:rsid w:val="00C707B9"/>
    <w:rsid w:val="00C70D05"/>
    <w:rsid w:val="00C72986"/>
    <w:rsid w:val="00C74871"/>
    <w:rsid w:val="00C75DCB"/>
    <w:rsid w:val="00C76959"/>
    <w:rsid w:val="00C76F15"/>
    <w:rsid w:val="00C82291"/>
    <w:rsid w:val="00C82A4E"/>
    <w:rsid w:val="00C83A6B"/>
    <w:rsid w:val="00C83AD0"/>
    <w:rsid w:val="00C83EE9"/>
    <w:rsid w:val="00C850F3"/>
    <w:rsid w:val="00C925AC"/>
    <w:rsid w:val="00C925CE"/>
    <w:rsid w:val="00C95980"/>
    <w:rsid w:val="00C96390"/>
    <w:rsid w:val="00CA02EF"/>
    <w:rsid w:val="00CA0424"/>
    <w:rsid w:val="00CA36C1"/>
    <w:rsid w:val="00CA5FBC"/>
    <w:rsid w:val="00CB1476"/>
    <w:rsid w:val="00CB1E91"/>
    <w:rsid w:val="00CB71B5"/>
    <w:rsid w:val="00CC1402"/>
    <w:rsid w:val="00CC1D0C"/>
    <w:rsid w:val="00CC2C02"/>
    <w:rsid w:val="00CC740C"/>
    <w:rsid w:val="00CE2948"/>
    <w:rsid w:val="00CE31F9"/>
    <w:rsid w:val="00CF0039"/>
    <w:rsid w:val="00CF62D5"/>
    <w:rsid w:val="00CF6D6D"/>
    <w:rsid w:val="00CF7F94"/>
    <w:rsid w:val="00D03B95"/>
    <w:rsid w:val="00D04E94"/>
    <w:rsid w:val="00D0795D"/>
    <w:rsid w:val="00D1277A"/>
    <w:rsid w:val="00D129D9"/>
    <w:rsid w:val="00D17FE9"/>
    <w:rsid w:val="00D237E2"/>
    <w:rsid w:val="00D237FB"/>
    <w:rsid w:val="00D24E86"/>
    <w:rsid w:val="00D27B24"/>
    <w:rsid w:val="00D30F39"/>
    <w:rsid w:val="00D33981"/>
    <w:rsid w:val="00D346F0"/>
    <w:rsid w:val="00D36467"/>
    <w:rsid w:val="00D37815"/>
    <w:rsid w:val="00D378F4"/>
    <w:rsid w:val="00D37CE7"/>
    <w:rsid w:val="00D429CF"/>
    <w:rsid w:val="00D435F7"/>
    <w:rsid w:val="00D43D11"/>
    <w:rsid w:val="00D441F9"/>
    <w:rsid w:val="00D52F1E"/>
    <w:rsid w:val="00D53878"/>
    <w:rsid w:val="00D53F8E"/>
    <w:rsid w:val="00D57418"/>
    <w:rsid w:val="00D625B5"/>
    <w:rsid w:val="00D6262A"/>
    <w:rsid w:val="00D62A4F"/>
    <w:rsid w:val="00D645EE"/>
    <w:rsid w:val="00D652CC"/>
    <w:rsid w:val="00D70F3E"/>
    <w:rsid w:val="00D72D5A"/>
    <w:rsid w:val="00D73D46"/>
    <w:rsid w:val="00D73E33"/>
    <w:rsid w:val="00D76856"/>
    <w:rsid w:val="00D85076"/>
    <w:rsid w:val="00D8598D"/>
    <w:rsid w:val="00D873BA"/>
    <w:rsid w:val="00D87801"/>
    <w:rsid w:val="00D91C0B"/>
    <w:rsid w:val="00D94FA9"/>
    <w:rsid w:val="00DA26C0"/>
    <w:rsid w:val="00DA62E8"/>
    <w:rsid w:val="00DA76F2"/>
    <w:rsid w:val="00DB1159"/>
    <w:rsid w:val="00DB163F"/>
    <w:rsid w:val="00DB5523"/>
    <w:rsid w:val="00DB5CDB"/>
    <w:rsid w:val="00DB7E7A"/>
    <w:rsid w:val="00DC2975"/>
    <w:rsid w:val="00DC2D60"/>
    <w:rsid w:val="00DC3280"/>
    <w:rsid w:val="00DD2F56"/>
    <w:rsid w:val="00DD3D06"/>
    <w:rsid w:val="00DD4CB5"/>
    <w:rsid w:val="00DD71F4"/>
    <w:rsid w:val="00DE0D79"/>
    <w:rsid w:val="00DE15A7"/>
    <w:rsid w:val="00DE298F"/>
    <w:rsid w:val="00DF202E"/>
    <w:rsid w:val="00DF3506"/>
    <w:rsid w:val="00E00497"/>
    <w:rsid w:val="00E00D67"/>
    <w:rsid w:val="00E01749"/>
    <w:rsid w:val="00E020C0"/>
    <w:rsid w:val="00E06AA5"/>
    <w:rsid w:val="00E10D22"/>
    <w:rsid w:val="00E122C4"/>
    <w:rsid w:val="00E178E4"/>
    <w:rsid w:val="00E2371A"/>
    <w:rsid w:val="00E253A6"/>
    <w:rsid w:val="00E30EC9"/>
    <w:rsid w:val="00E438DB"/>
    <w:rsid w:val="00E45B68"/>
    <w:rsid w:val="00E467C8"/>
    <w:rsid w:val="00E467D4"/>
    <w:rsid w:val="00E52FB8"/>
    <w:rsid w:val="00E54D96"/>
    <w:rsid w:val="00E573B1"/>
    <w:rsid w:val="00E575C8"/>
    <w:rsid w:val="00E60A6F"/>
    <w:rsid w:val="00E62468"/>
    <w:rsid w:val="00E6281E"/>
    <w:rsid w:val="00E67FAE"/>
    <w:rsid w:val="00E70100"/>
    <w:rsid w:val="00E71C17"/>
    <w:rsid w:val="00E71C9A"/>
    <w:rsid w:val="00E81B39"/>
    <w:rsid w:val="00E87478"/>
    <w:rsid w:val="00E95392"/>
    <w:rsid w:val="00EA095E"/>
    <w:rsid w:val="00EA22E7"/>
    <w:rsid w:val="00EA5408"/>
    <w:rsid w:val="00EB55FB"/>
    <w:rsid w:val="00EC1446"/>
    <w:rsid w:val="00EC1BD2"/>
    <w:rsid w:val="00EC3E17"/>
    <w:rsid w:val="00ED0E2E"/>
    <w:rsid w:val="00ED3882"/>
    <w:rsid w:val="00ED65D3"/>
    <w:rsid w:val="00EE0E51"/>
    <w:rsid w:val="00EE2243"/>
    <w:rsid w:val="00EE3182"/>
    <w:rsid w:val="00EE4A24"/>
    <w:rsid w:val="00EE6E06"/>
    <w:rsid w:val="00EF19E1"/>
    <w:rsid w:val="00EF2BC9"/>
    <w:rsid w:val="00F007D7"/>
    <w:rsid w:val="00F02C01"/>
    <w:rsid w:val="00F07719"/>
    <w:rsid w:val="00F1798A"/>
    <w:rsid w:val="00F20322"/>
    <w:rsid w:val="00F2230A"/>
    <w:rsid w:val="00F24BB6"/>
    <w:rsid w:val="00F260ED"/>
    <w:rsid w:val="00F30B3F"/>
    <w:rsid w:val="00F355C2"/>
    <w:rsid w:val="00F37620"/>
    <w:rsid w:val="00F43926"/>
    <w:rsid w:val="00F45750"/>
    <w:rsid w:val="00F501B9"/>
    <w:rsid w:val="00F51A14"/>
    <w:rsid w:val="00F53200"/>
    <w:rsid w:val="00F60FCB"/>
    <w:rsid w:val="00F67E97"/>
    <w:rsid w:val="00F67F78"/>
    <w:rsid w:val="00F70B6D"/>
    <w:rsid w:val="00F75E0F"/>
    <w:rsid w:val="00F80D0E"/>
    <w:rsid w:val="00F85203"/>
    <w:rsid w:val="00F85D48"/>
    <w:rsid w:val="00F93034"/>
    <w:rsid w:val="00F94863"/>
    <w:rsid w:val="00F960AA"/>
    <w:rsid w:val="00FA1DF4"/>
    <w:rsid w:val="00FA41EF"/>
    <w:rsid w:val="00FA55FE"/>
    <w:rsid w:val="00FA60FA"/>
    <w:rsid w:val="00FA7973"/>
    <w:rsid w:val="00FB2E15"/>
    <w:rsid w:val="00FB379A"/>
    <w:rsid w:val="00FB51A0"/>
    <w:rsid w:val="00FB615A"/>
    <w:rsid w:val="00FC66DF"/>
    <w:rsid w:val="00FD30A9"/>
    <w:rsid w:val="00FD3139"/>
    <w:rsid w:val="00FD5CEE"/>
    <w:rsid w:val="00FD5CFE"/>
    <w:rsid w:val="00FD6AC8"/>
    <w:rsid w:val="00FE066F"/>
    <w:rsid w:val="00FE17B7"/>
    <w:rsid w:val="00FE2696"/>
    <w:rsid w:val="00FE69C5"/>
    <w:rsid w:val="00FF01DA"/>
    <w:rsid w:val="00FF169E"/>
    <w:rsid w:val="00FF290F"/>
    <w:rsid w:val="00FF5B72"/>
    <w:rsid w:val="0211249D"/>
    <w:rsid w:val="05C88120"/>
    <w:rsid w:val="0A4F2981"/>
    <w:rsid w:val="10C23BF7"/>
    <w:rsid w:val="1208E44D"/>
    <w:rsid w:val="13CAFB1C"/>
    <w:rsid w:val="15E263BC"/>
    <w:rsid w:val="2D645F1F"/>
    <w:rsid w:val="30E4FBB9"/>
    <w:rsid w:val="3FA825A3"/>
    <w:rsid w:val="50602ED5"/>
    <w:rsid w:val="529F2C2E"/>
    <w:rsid w:val="5F99F97F"/>
    <w:rsid w:val="6B574053"/>
    <w:rsid w:val="74C749A5"/>
    <w:rsid w:val="7B8794C4"/>
    <w:rsid w:val="7D87177B"/>
    <w:rsid w:val="7DE4E0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F2B92"/>
  <w15:chartTrackingRefBased/>
  <w15:docId w15:val="{C669BB38-3221-4A9B-A522-6A04ACC28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B52"/>
    <w:pPr>
      <w:spacing w:line="259" w:lineRule="auto"/>
    </w:pPr>
    <w:rPr>
      <w:rFonts w:ascii="Arial" w:hAnsi="Arial"/>
      <w:szCs w:val="22"/>
    </w:rPr>
  </w:style>
  <w:style w:type="paragraph" w:styleId="Heading1">
    <w:name w:val="heading 1"/>
    <w:basedOn w:val="Normal"/>
    <w:next w:val="Normal"/>
    <w:link w:val="Heading1Char"/>
    <w:uiPriority w:val="9"/>
    <w:qFormat/>
    <w:rsid w:val="00FA60FA"/>
    <w:pPr>
      <w:keepNext/>
      <w:keepLines/>
      <w:spacing w:before="360" w:after="80"/>
      <w:outlineLvl w:val="0"/>
    </w:pPr>
    <w:rPr>
      <w:rFonts w:eastAsiaTheme="majorEastAsia" w:cstheme="majorBidi"/>
      <w:b/>
      <w:sz w:val="32"/>
      <w:szCs w:val="40"/>
    </w:rPr>
  </w:style>
  <w:style w:type="paragraph" w:styleId="Heading2">
    <w:name w:val="heading 2"/>
    <w:basedOn w:val="Normal"/>
    <w:next w:val="Normal"/>
    <w:link w:val="Heading2Char"/>
    <w:unhideWhenUsed/>
    <w:qFormat/>
    <w:rsid w:val="005B7692"/>
    <w:pPr>
      <w:keepNext/>
      <w:keepLines/>
      <w:spacing w:before="160" w:after="80"/>
      <w:outlineLvl w:val="1"/>
    </w:pPr>
    <w:rPr>
      <w:rFonts w:eastAsiaTheme="majorEastAsia" w:cstheme="majorBidi"/>
      <w:b/>
      <w:sz w:val="28"/>
      <w:szCs w:val="32"/>
    </w:rPr>
  </w:style>
  <w:style w:type="paragraph" w:styleId="Heading3">
    <w:name w:val="heading 3"/>
    <w:basedOn w:val="Normal"/>
    <w:next w:val="Normal"/>
    <w:link w:val="Heading3Char"/>
    <w:uiPriority w:val="9"/>
    <w:unhideWhenUsed/>
    <w:qFormat/>
    <w:rsid w:val="005B7692"/>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6D7F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F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F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F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F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F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60FA"/>
    <w:rPr>
      <w:rFonts w:ascii="Arial" w:eastAsiaTheme="majorEastAsia" w:hAnsi="Arial" w:cstheme="majorBidi"/>
      <w:b/>
      <w:sz w:val="32"/>
      <w:szCs w:val="40"/>
    </w:rPr>
  </w:style>
  <w:style w:type="character" w:customStyle="1" w:styleId="Heading2Char">
    <w:name w:val="Heading 2 Char"/>
    <w:basedOn w:val="DefaultParagraphFont"/>
    <w:link w:val="Heading2"/>
    <w:rsid w:val="005B7692"/>
    <w:rPr>
      <w:rFonts w:ascii="Arial" w:eastAsiaTheme="majorEastAsia" w:hAnsi="Arial" w:cstheme="majorBidi"/>
      <w:b/>
      <w:sz w:val="28"/>
      <w:szCs w:val="32"/>
    </w:rPr>
  </w:style>
  <w:style w:type="character" w:customStyle="1" w:styleId="Heading3Char">
    <w:name w:val="Heading 3 Char"/>
    <w:basedOn w:val="DefaultParagraphFont"/>
    <w:link w:val="Heading3"/>
    <w:uiPriority w:val="9"/>
    <w:rsid w:val="005B7692"/>
    <w:rPr>
      <w:rFonts w:ascii="Arial" w:eastAsiaTheme="majorEastAsia" w:hAnsi="Arial" w:cstheme="majorBidi"/>
      <w:b/>
      <w:szCs w:val="28"/>
    </w:rPr>
  </w:style>
  <w:style w:type="character" w:customStyle="1" w:styleId="Heading4Char">
    <w:name w:val="Heading 4 Char"/>
    <w:basedOn w:val="DefaultParagraphFont"/>
    <w:link w:val="Heading4"/>
    <w:uiPriority w:val="9"/>
    <w:rsid w:val="006D7F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F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F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F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F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FF5"/>
    <w:rPr>
      <w:rFonts w:eastAsiaTheme="majorEastAsia" w:cstheme="majorBidi"/>
      <w:color w:val="272727" w:themeColor="text1" w:themeTint="D8"/>
    </w:rPr>
  </w:style>
  <w:style w:type="paragraph" w:styleId="Title">
    <w:name w:val="Title"/>
    <w:basedOn w:val="Normal"/>
    <w:next w:val="Normal"/>
    <w:link w:val="TitleChar"/>
    <w:uiPriority w:val="10"/>
    <w:qFormat/>
    <w:rsid w:val="006D7F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F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F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F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FF5"/>
    <w:pPr>
      <w:spacing w:before="160"/>
      <w:jc w:val="center"/>
    </w:pPr>
    <w:rPr>
      <w:i/>
      <w:iCs/>
      <w:color w:val="404040" w:themeColor="text1" w:themeTint="BF"/>
    </w:rPr>
  </w:style>
  <w:style w:type="character" w:customStyle="1" w:styleId="QuoteChar">
    <w:name w:val="Quote Char"/>
    <w:basedOn w:val="DefaultParagraphFont"/>
    <w:link w:val="Quote"/>
    <w:uiPriority w:val="29"/>
    <w:rsid w:val="006D7FF5"/>
    <w:rPr>
      <w:i/>
      <w:iCs/>
      <w:color w:val="404040" w:themeColor="text1" w:themeTint="BF"/>
    </w:rPr>
  </w:style>
  <w:style w:type="paragraph" w:styleId="ListParagraph">
    <w:name w:val="List Paragraph"/>
    <w:aliases w:val="Bullets"/>
    <w:basedOn w:val="Normal"/>
    <w:link w:val="ListParagraphChar"/>
    <w:uiPriority w:val="34"/>
    <w:qFormat/>
    <w:rsid w:val="006D7FF5"/>
    <w:pPr>
      <w:ind w:left="720"/>
      <w:contextualSpacing/>
    </w:pPr>
  </w:style>
  <w:style w:type="character" w:styleId="IntenseEmphasis">
    <w:name w:val="Intense Emphasis"/>
    <w:basedOn w:val="DefaultParagraphFont"/>
    <w:uiPriority w:val="21"/>
    <w:qFormat/>
    <w:rsid w:val="006D7FF5"/>
    <w:rPr>
      <w:i/>
      <w:iCs/>
      <w:color w:val="0F4761" w:themeColor="accent1" w:themeShade="BF"/>
    </w:rPr>
  </w:style>
  <w:style w:type="paragraph" w:styleId="IntenseQuote">
    <w:name w:val="Intense Quote"/>
    <w:basedOn w:val="Normal"/>
    <w:next w:val="Normal"/>
    <w:link w:val="IntenseQuoteChar"/>
    <w:uiPriority w:val="30"/>
    <w:qFormat/>
    <w:rsid w:val="006D7F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FF5"/>
    <w:rPr>
      <w:i/>
      <w:iCs/>
      <w:color w:val="0F4761" w:themeColor="accent1" w:themeShade="BF"/>
    </w:rPr>
  </w:style>
  <w:style w:type="character" w:styleId="IntenseReference">
    <w:name w:val="Intense Reference"/>
    <w:basedOn w:val="DefaultParagraphFont"/>
    <w:uiPriority w:val="32"/>
    <w:qFormat/>
    <w:rsid w:val="006D7FF5"/>
    <w:rPr>
      <w:b/>
      <w:bCs/>
      <w:smallCaps/>
      <w:color w:val="0F4761" w:themeColor="accent1" w:themeShade="BF"/>
      <w:spacing w:val="5"/>
    </w:rPr>
  </w:style>
  <w:style w:type="character" w:styleId="Hyperlink">
    <w:name w:val="Hyperlink"/>
    <w:basedOn w:val="DefaultParagraphFont"/>
    <w:uiPriority w:val="99"/>
    <w:unhideWhenUsed/>
    <w:rsid w:val="00FA60FA"/>
    <w:rPr>
      <w:color w:val="215E99" w:themeColor="text2" w:themeTint="BF"/>
      <w:u w:val="single"/>
    </w:rPr>
  </w:style>
  <w:style w:type="character" w:customStyle="1" w:styleId="ListParagraphChar">
    <w:name w:val="List Paragraph Char"/>
    <w:aliases w:val="Bullets Char"/>
    <w:basedOn w:val="DefaultParagraphFont"/>
    <w:link w:val="ListParagraph"/>
    <w:uiPriority w:val="34"/>
    <w:rsid w:val="006D7FF5"/>
  </w:style>
  <w:style w:type="table" w:styleId="TableGrid">
    <w:name w:val="Table Grid"/>
    <w:basedOn w:val="TableNormal"/>
    <w:uiPriority w:val="39"/>
    <w:rsid w:val="006D7FF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6D7FF5"/>
    <w:pPr>
      <w:spacing w:after="0" w:line="240" w:lineRule="auto"/>
    </w:pPr>
    <w:rPr>
      <w:rFonts w:eastAsia="Times New Roman" w:cs="Times New Roman"/>
      <w:kern w:val="0"/>
      <w:sz w:val="20"/>
      <w:szCs w:val="20"/>
      <w:lang w:eastAsia="en-GB"/>
      <w14:ligatures w14:val="none"/>
    </w:rPr>
  </w:style>
  <w:style w:type="character" w:customStyle="1" w:styleId="FootnoteTextChar">
    <w:name w:val="Footnote Text Char"/>
    <w:basedOn w:val="DefaultParagraphFont"/>
    <w:link w:val="FootnoteText"/>
    <w:uiPriority w:val="99"/>
    <w:rsid w:val="006D7FF5"/>
    <w:rPr>
      <w:rFonts w:ascii="Arial" w:eastAsia="Times New Roman" w:hAnsi="Arial" w:cs="Times New Roman"/>
      <w:kern w:val="0"/>
      <w:sz w:val="20"/>
      <w:szCs w:val="20"/>
      <w:lang w:eastAsia="en-GB"/>
      <w14:ligatures w14:val="none"/>
    </w:rPr>
  </w:style>
  <w:style w:type="character" w:styleId="FootnoteReference">
    <w:name w:val="footnote reference"/>
    <w:uiPriority w:val="99"/>
    <w:semiHidden/>
    <w:unhideWhenUsed/>
    <w:rsid w:val="006D7FF5"/>
    <w:rPr>
      <w:vertAlign w:val="superscript"/>
    </w:rPr>
  </w:style>
  <w:style w:type="character" w:styleId="FollowedHyperlink">
    <w:name w:val="FollowedHyperlink"/>
    <w:basedOn w:val="DefaultParagraphFont"/>
    <w:uiPriority w:val="99"/>
    <w:semiHidden/>
    <w:unhideWhenUsed/>
    <w:rsid w:val="00FF169E"/>
    <w:rPr>
      <w:color w:val="96607D" w:themeColor="followedHyperlink"/>
      <w:u w:val="single"/>
    </w:rPr>
  </w:style>
  <w:style w:type="character" w:styleId="UnresolvedMention">
    <w:name w:val="Unresolved Mention"/>
    <w:basedOn w:val="DefaultParagraphFont"/>
    <w:uiPriority w:val="99"/>
    <w:semiHidden/>
    <w:unhideWhenUsed/>
    <w:rsid w:val="005E2CB4"/>
    <w:rPr>
      <w:color w:val="605E5C"/>
      <w:shd w:val="clear" w:color="auto" w:fill="E1DFDD"/>
    </w:rPr>
  </w:style>
  <w:style w:type="character" w:styleId="CommentReference">
    <w:name w:val="annotation reference"/>
    <w:basedOn w:val="DefaultParagraphFont"/>
    <w:semiHidden/>
    <w:unhideWhenUsed/>
    <w:rsid w:val="00A5459D"/>
    <w:rPr>
      <w:sz w:val="16"/>
      <w:szCs w:val="16"/>
    </w:rPr>
  </w:style>
  <w:style w:type="paragraph" w:styleId="CommentText">
    <w:name w:val="annotation text"/>
    <w:basedOn w:val="Normal"/>
    <w:link w:val="CommentTextChar"/>
    <w:uiPriority w:val="99"/>
    <w:unhideWhenUsed/>
    <w:rsid w:val="00A5459D"/>
    <w:pPr>
      <w:spacing w:line="240" w:lineRule="auto"/>
    </w:pPr>
    <w:rPr>
      <w:sz w:val="20"/>
      <w:szCs w:val="20"/>
    </w:rPr>
  </w:style>
  <w:style w:type="character" w:customStyle="1" w:styleId="CommentTextChar">
    <w:name w:val="Comment Text Char"/>
    <w:basedOn w:val="DefaultParagraphFont"/>
    <w:link w:val="CommentText"/>
    <w:uiPriority w:val="99"/>
    <w:rsid w:val="00A5459D"/>
    <w:rPr>
      <w:sz w:val="20"/>
      <w:szCs w:val="20"/>
    </w:rPr>
  </w:style>
  <w:style w:type="paragraph" w:styleId="NoSpacing">
    <w:name w:val="No Spacing"/>
    <w:uiPriority w:val="1"/>
    <w:qFormat/>
    <w:rsid w:val="00F80D0E"/>
    <w:pPr>
      <w:spacing w:after="0" w:line="240" w:lineRule="auto"/>
    </w:pPr>
    <w:rPr>
      <w:rFonts w:ascii="Arial" w:hAnsi="Arial"/>
      <w:szCs w:val="22"/>
    </w:rPr>
  </w:style>
  <w:style w:type="paragraph" w:styleId="Header">
    <w:name w:val="header"/>
    <w:basedOn w:val="Normal"/>
    <w:link w:val="HeaderChar"/>
    <w:uiPriority w:val="99"/>
    <w:unhideWhenUsed/>
    <w:rsid w:val="00FA55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5FE"/>
    <w:rPr>
      <w:rFonts w:ascii="Arial" w:hAnsi="Arial"/>
      <w:szCs w:val="22"/>
    </w:rPr>
  </w:style>
  <w:style w:type="paragraph" w:styleId="Footer">
    <w:name w:val="footer"/>
    <w:basedOn w:val="Normal"/>
    <w:link w:val="FooterChar"/>
    <w:uiPriority w:val="99"/>
    <w:unhideWhenUsed/>
    <w:rsid w:val="00FA55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5FE"/>
    <w:rPr>
      <w:rFonts w:ascii="Arial" w:hAnsi="Arial"/>
      <w:szCs w:val="22"/>
    </w:rPr>
  </w:style>
  <w:style w:type="paragraph" w:customStyle="1" w:styleId="TableParagraph">
    <w:name w:val="Table Paragraph"/>
    <w:basedOn w:val="Normal"/>
    <w:uiPriority w:val="1"/>
    <w:qFormat/>
    <w:rsid w:val="00E6281E"/>
    <w:pPr>
      <w:widowControl w:val="0"/>
      <w:autoSpaceDE w:val="0"/>
      <w:autoSpaceDN w:val="0"/>
      <w:spacing w:after="0" w:line="240" w:lineRule="auto"/>
      <w:ind w:left="108"/>
    </w:pPr>
    <w:rPr>
      <w:rFonts w:eastAsia="Arial" w:cs="Arial"/>
      <w:kern w:val="0"/>
      <w:sz w:val="22"/>
      <w:lang w:val="en-US"/>
      <w14:ligatures w14:val="none"/>
    </w:rPr>
  </w:style>
  <w:style w:type="paragraph" w:styleId="CommentSubject">
    <w:name w:val="annotation subject"/>
    <w:basedOn w:val="CommentText"/>
    <w:next w:val="CommentText"/>
    <w:link w:val="CommentSubjectChar"/>
    <w:uiPriority w:val="99"/>
    <w:semiHidden/>
    <w:unhideWhenUsed/>
    <w:rsid w:val="00007657"/>
    <w:rPr>
      <w:b/>
      <w:bCs/>
    </w:rPr>
  </w:style>
  <w:style w:type="character" w:customStyle="1" w:styleId="CommentSubjectChar">
    <w:name w:val="Comment Subject Char"/>
    <w:basedOn w:val="CommentTextChar"/>
    <w:link w:val="CommentSubject"/>
    <w:uiPriority w:val="99"/>
    <w:semiHidden/>
    <w:rsid w:val="00007657"/>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equalityhumanrights.com/human-rights/human-rights-act/article-14-protection-discrimination" TargetMode="External"/><Relationship Id="rId21" Type="http://schemas.openxmlformats.org/officeDocument/2006/relationships/hyperlink" Target="https://www.equalityhumanrights.com/human-rights/human-rights-act/article-8-respect-your-private-and-family-life" TargetMode="External"/><Relationship Id="rId34" Type="http://schemas.openxmlformats.org/officeDocument/2006/relationships/hyperlink" Target="https://www.cypcs.org.uk/rights/uncrc/articles/article-19/" TargetMode="External"/><Relationship Id="rId42" Type="http://schemas.openxmlformats.org/officeDocument/2006/relationships/hyperlink" Target="https://www.gov.scot/publications/fairer-scotland-duty-guidance-public-bodies/" TargetMode="External"/><Relationship Id="rId47" Type="http://schemas.openxmlformats.org/officeDocument/2006/relationships/hyperlink" Target="https://www.gov.uk/government/statistics/below-average-resources-developing-a-new-poverty-measure" TargetMode="External"/><Relationship Id="rId50" Type="http://schemas.openxmlformats.org/officeDocument/2006/relationships/hyperlink" Target="https://consumer.scot/the-consumer-duty/" TargetMode="External"/><Relationship Id="rId55" Type="http://schemas.openxmlformats.org/officeDocument/2006/relationships/hyperlink" Target="mailto:integratedimpactassessments@edinburgh.gov.uk" TargetMode="External"/><Relationship Id="rId63" Type="http://schemas.openxmlformats.org/officeDocument/2006/relationships/header" Target="head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equalityhumanrights.com/human-rights/human-rights-act/article-3-freedom-torture-and-inhuman-or-degrading-treatment" TargetMode="External"/><Relationship Id="rId29" Type="http://schemas.openxmlformats.org/officeDocument/2006/relationships/hyperlink" Target="https://www.cypcs.org.uk/rights/uncrc/articles/article-31/" TargetMode="External"/><Relationship Id="rId11" Type="http://schemas.openxmlformats.org/officeDocument/2006/relationships/hyperlink" Target="https://www.improvementservice.org.uk/__data/assets/pdf_file/0020/8345/em-briefing-gendered-nature-of-poverty.pdf" TargetMode="External"/><Relationship Id="rId24" Type="http://schemas.openxmlformats.org/officeDocument/2006/relationships/hyperlink" Target="https://www.equalityhumanrights.com/human-rights/human-rights-act/article-11-freedom-assembly-and-association" TargetMode="External"/><Relationship Id="rId32" Type="http://schemas.openxmlformats.org/officeDocument/2006/relationships/hyperlink" Target="https://www.cypcs.org.uk/rights/uncrc/articles/article-12/" TargetMode="External"/><Relationship Id="rId37" Type="http://schemas.openxmlformats.org/officeDocument/2006/relationships/hyperlink" Target="https://www.cypcs.org.uk/rights/uncrc/articles/article-20/" TargetMode="External"/><Relationship Id="rId40" Type="http://schemas.openxmlformats.org/officeDocument/2006/relationships/hyperlink" Target="https://www.cypcs.org.uk/rights/uncrc/articles/article-27/" TargetMode="External"/><Relationship Id="rId45" Type="http://schemas.openxmlformats.org/officeDocument/2006/relationships/hyperlink" Target="https://www.edinburgh.gov.uk/council-planning-framework/edinburgh-poverty-commission" TargetMode="External"/><Relationship Id="rId53" Type="http://schemas.openxmlformats.org/officeDocument/2006/relationships/hyperlink" Target="https://orb.edinburgh.gov.uk/downloads/download/386/report-writing-guidance-and-templates" TargetMode="External"/><Relationship Id="rId58" Type="http://schemas.openxmlformats.org/officeDocument/2006/relationships/hyperlink" Target="https://www.edinburghhsc.scot/the-ijb/integrated-impact-assessments/" TargetMode="External"/><Relationship Id="rId66" Type="http://schemas.openxmlformats.org/officeDocument/2006/relationships/theme" Target="theme/theme1.xml"/><Relationship Id="rId5" Type="http://schemas.openxmlformats.org/officeDocument/2006/relationships/styles" Target="styles.xml"/><Relationship Id="rId61" Type="http://schemas.openxmlformats.org/officeDocument/2006/relationships/footer" Target="footer1.xml"/><Relationship Id="rId19" Type="http://schemas.openxmlformats.org/officeDocument/2006/relationships/hyperlink" Target="https://www.equalityhumanrights.com/human-rights/human-rights-act/article-6-right-fair-trial" TargetMode="External"/><Relationship Id="rId14" Type="http://schemas.openxmlformats.org/officeDocument/2006/relationships/hyperlink" Target="https://www.equalityhumanrights.com/human-rights/human-rights-act" TargetMode="External"/><Relationship Id="rId22" Type="http://schemas.openxmlformats.org/officeDocument/2006/relationships/hyperlink" Target="https://www.equalityhumanrights.com/human-rights/human-rights-act/article-9-freedom-thought-belief-and-religion" TargetMode="External"/><Relationship Id="rId27" Type="http://schemas.openxmlformats.org/officeDocument/2006/relationships/hyperlink" Target="https://www.unicef.org.uk/wp-content/uploads/2019/10/UNCRC_summary-1_1.pdf" TargetMode="External"/><Relationship Id="rId30" Type="http://schemas.openxmlformats.org/officeDocument/2006/relationships/hyperlink" Target="https://www.cypcs.org.uk/rights/uncrc/articles/article-31/" TargetMode="External"/><Relationship Id="rId35" Type="http://schemas.openxmlformats.org/officeDocument/2006/relationships/hyperlink" Target="https://www.cypcs.org.uk/rights/uncrc/articles/article-19/" TargetMode="External"/><Relationship Id="rId43" Type="http://schemas.openxmlformats.org/officeDocument/2006/relationships/hyperlink" Target="https://simd.scot/%23/simd2020/BTTTFTT/11/-3.2277/55.9414/" TargetMode="External"/><Relationship Id="rId48" Type="http://schemas.openxmlformats.org/officeDocument/2006/relationships/hyperlink" Target="https://www.edinburgh.gov.uk/climate-2" TargetMode="External"/><Relationship Id="rId56" Type="http://schemas.openxmlformats.org/officeDocument/2006/relationships/hyperlink" Target="https://www.edinburgh.gov.uk/impactassessments" TargetMode="External"/><Relationship Id="rId64" Type="http://schemas.openxmlformats.org/officeDocument/2006/relationships/footer" Target="footer3.xml"/><Relationship Id="rId8" Type="http://schemas.openxmlformats.org/officeDocument/2006/relationships/footnotes" Target="footnotes.xml"/><Relationship Id="rId51" Type="http://schemas.openxmlformats.org/officeDocument/2006/relationships/hyperlink" Target="https://consumer.scot/the-consumer-duty/" TargetMode="External"/><Relationship Id="rId3" Type="http://schemas.openxmlformats.org/officeDocument/2006/relationships/customXml" Target="../customXml/item3.xml"/><Relationship Id="rId12" Type="http://schemas.openxmlformats.org/officeDocument/2006/relationships/hyperlink" Target="https://www.gov.scot/publications/national-transitions-adulthood-strategy-young-disabled-people/" TargetMode="External"/><Relationship Id="rId17" Type="http://schemas.openxmlformats.org/officeDocument/2006/relationships/hyperlink" Target="https://www.equalityhumanrights.com/human-rights/human-rights-act/article-4-freedom-slavery-and-forced-labour" TargetMode="External"/><Relationship Id="rId25" Type="http://schemas.openxmlformats.org/officeDocument/2006/relationships/hyperlink" Target="https://www.equalityhumanrights.com/human-rights/human-rights-act/article-12-right-marry" TargetMode="External"/><Relationship Id="rId33" Type="http://schemas.openxmlformats.org/officeDocument/2006/relationships/hyperlink" Target="https://www.cypcs.org.uk/rights/uncrc/articles/article-12/" TargetMode="External"/><Relationship Id="rId38" Type="http://schemas.openxmlformats.org/officeDocument/2006/relationships/hyperlink" Target="https://www.cypcs.org.uk/rights/uncrc/articles/article-23/" TargetMode="External"/><Relationship Id="rId46" Type="http://schemas.openxmlformats.org/officeDocument/2006/relationships/hyperlink" Target="https://orb.edinburgh.gov.uk/future-council/working-together-to-end-poverty" TargetMode="External"/><Relationship Id="rId59" Type="http://schemas.openxmlformats.org/officeDocument/2006/relationships/header" Target="header1.xml"/><Relationship Id="rId20" Type="http://schemas.openxmlformats.org/officeDocument/2006/relationships/hyperlink" Target="https://www.equalityhumanrights.com/human-rights/human-rights-act/article-7-no-punishment-without-law" TargetMode="External"/><Relationship Id="rId41" Type="http://schemas.openxmlformats.org/officeDocument/2006/relationships/hyperlink" Target="https://www.cypcs.org.uk/rights/uncrc/articles/article-27/" TargetMode="External"/><Relationship Id="rId54" Type="http://schemas.openxmlformats.org/officeDocument/2006/relationships/hyperlink" Target="https://orb.edinburgh.gov.uk/communications-news/inclusive-communication-tools-resources/5"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equalityhumanrights.com/human-rights/human-rights-act/article-2-right-life" TargetMode="External"/><Relationship Id="rId23" Type="http://schemas.openxmlformats.org/officeDocument/2006/relationships/hyperlink" Target="https://www.equalityhumanrights.com/human-rights/human-rights-act/article-10-freedom-expression" TargetMode="External"/><Relationship Id="rId28" Type="http://schemas.openxmlformats.org/officeDocument/2006/relationships/hyperlink" Target="https://www.cypcs.org.uk/rights/uncrc/articles/article-31/" TargetMode="External"/><Relationship Id="rId36" Type="http://schemas.openxmlformats.org/officeDocument/2006/relationships/hyperlink" Target="https://www.cypcs.org.uk/rights/uncrc/articles/article-19/" TargetMode="External"/><Relationship Id="rId49" Type="http://schemas.openxmlformats.org/officeDocument/2006/relationships/hyperlink" Target="https://www.gov.scot/policies/environmental-assessment/strategic-environmental-assessment-sea/" TargetMode="External"/><Relationship Id="rId57" Type="http://schemas.openxmlformats.org/officeDocument/2006/relationships/hyperlink" Target="mailto:sarah.bryson@edinburgh.gov.uk" TargetMode="External"/><Relationship Id="rId10" Type="http://schemas.openxmlformats.org/officeDocument/2006/relationships/hyperlink" Target="https://www.equalityhumanrights.com/equality/equality-act-2010/protected-characteristics" TargetMode="External"/><Relationship Id="rId31" Type="http://schemas.openxmlformats.org/officeDocument/2006/relationships/hyperlink" Target="https://www.cypcs.org.uk/rights/uncrc/articles/article-12/" TargetMode="External"/><Relationship Id="rId44" Type="http://schemas.openxmlformats.org/officeDocument/2006/relationships/hyperlink" Target="https://www.edinburghhsc.scot/wp-content/uploads/2025/09/Edinburgh-IJB-Strategic-Plan-25-28-Links.pdf" TargetMode="External"/><Relationship Id="rId52" Type="http://schemas.openxmlformats.org/officeDocument/2006/relationships/hyperlink" Target="https://orb.edinburgh.gov.uk/communications-news/inclusive-communications-guidance-resources"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edinburgh.gov.uk/downloads/file/29454/equalities-and-diversity-framework-2021-25" TargetMode="External"/><Relationship Id="rId18" Type="http://schemas.openxmlformats.org/officeDocument/2006/relationships/hyperlink" Target="https://www.equalityhumanrights.com/human-rights/human-rights-act/article-5-right-liberty-and-security" TargetMode="External"/><Relationship Id="rId39" Type="http://schemas.openxmlformats.org/officeDocument/2006/relationships/hyperlink" Target="https://www.cypcs.org.uk/rights/uncrc/articles/article-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39ECFC71D77B43B62A14530E85A8A0" ma:contentTypeVersion="6" ma:contentTypeDescription="Create a new document." ma:contentTypeScope="" ma:versionID="3879fef692d017ed0eabb2296bef6adb">
  <xsd:schema xmlns:xsd="http://www.w3.org/2001/XMLSchema" xmlns:xs="http://www.w3.org/2001/XMLSchema" xmlns:p="http://schemas.microsoft.com/office/2006/metadata/properties" xmlns:ns2="7e0a2dd9-32cf-421b-8820-f2b65d9ed04c" xmlns:ns3="62beaf14-8e0d-4c14-8dcc-eba5c77e351f" targetNamespace="http://schemas.microsoft.com/office/2006/metadata/properties" ma:root="true" ma:fieldsID="7676042787b79e3dcaa89cbbe9aa44ce" ns2:_="" ns3:_="">
    <xsd:import namespace="7e0a2dd9-32cf-421b-8820-f2b65d9ed04c"/>
    <xsd:import namespace="62beaf14-8e0d-4c14-8dcc-eba5c77e35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a2dd9-32cf-421b-8820-f2b65d9ed0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beaf14-8e0d-4c14-8dcc-eba5c77e351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09A473-B59B-421F-8286-CF9CF04D8B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a2dd9-32cf-421b-8820-f2b65d9ed04c"/>
    <ds:schemaRef ds:uri="62beaf14-8e0d-4c14-8dcc-eba5c77e3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7D4D16-F997-4C6D-9310-A66AAA4F8FD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3A7DFA-9CDA-44DF-BB17-F0A782784B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3705</Words>
  <Characters>26541</Characters>
  <Application>Microsoft Office Word</Application>
  <DocSecurity>4</DocSecurity>
  <Lines>221</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Baxendale</dc:creator>
  <cp:keywords/>
  <dc:description/>
  <cp:lastModifiedBy>Hallett, Ben</cp:lastModifiedBy>
  <cp:revision>2</cp:revision>
  <dcterms:created xsi:type="dcterms:W3CDTF">2026-10-09T08:36:00Z</dcterms:created>
  <dcterms:modified xsi:type="dcterms:W3CDTF">2026-10-09T08:36:00Z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e640ab1f3a6cbd9fdd8cbedda1a2674fb7ec48f4a6f475139e86065c18daca43</vt:lpwstr>
  </property>
  <property fmtid="{D5CDD505-2E9C-101B-9397-08002B2CF9AE}" pid="3" name="ContentTypeId">
    <vt:lpwstr>0x0101009439ECFC71D77B43B62A14530E85A8A0</vt:lpwstr>
  </property>
</Properties>
</file>