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850D1" w14:textId="6E2119B0" w:rsidR="00257BE1" w:rsidRPr="00F80D0E" w:rsidRDefault="006D7FF5" w:rsidP="00F80D0E">
      <w:pPr>
        <w:pStyle w:val="Heading1"/>
      </w:pPr>
      <w:r w:rsidRPr="00F80D0E">
        <w:t>I</w:t>
      </w:r>
      <w:r w:rsidR="001810F6" w:rsidRPr="00F80D0E">
        <w:t>ntegrated impact assessment (IIA)</w:t>
      </w:r>
      <w:r w:rsidRPr="00F80D0E">
        <w:t xml:space="preserve"> Template</w:t>
      </w:r>
    </w:p>
    <w:p w14:paraId="3823D348" w14:textId="3DACD3BC" w:rsidR="00BE53D1" w:rsidRPr="005930BD" w:rsidRDefault="00164408" w:rsidP="00F80D0E">
      <w:r w:rsidRPr="003C41B5">
        <w:t xml:space="preserve">Complete as a record of your </w:t>
      </w:r>
      <w:r w:rsidR="00ED65D3">
        <w:t>assessment.</w:t>
      </w:r>
    </w:p>
    <w:p w14:paraId="290B7072" w14:textId="55370D2E" w:rsidR="006D7FF5" w:rsidRPr="00F80D0E" w:rsidRDefault="00164408" w:rsidP="006D7FF5">
      <w:r w:rsidRPr="003C41B5">
        <w:t>Read the IIA guidance before completing this template.</w:t>
      </w:r>
    </w:p>
    <w:tbl>
      <w:tblPr>
        <w:tblStyle w:val="TableGrid"/>
        <w:tblW w:w="0" w:type="auto"/>
        <w:tblLook w:val="04A0" w:firstRow="1" w:lastRow="0" w:firstColumn="1" w:lastColumn="0" w:noHBand="0" w:noVBand="1"/>
      </w:tblPr>
      <w:tblGrid>
        <w:gridCol w:w="9016"/>
      </w:tblGrid>
      <w:tr w:rsidR="003C41B5" w:rsidRPr="00F80D0E" w14:paraId="04EFF2FF" w14:textId="77777777">
        <w:tc>
          <w:tcPr>
            <w:tcW w:w="9016" w:type="dxa"/>
          </w:tcPr>
          <w:p w14:paraId="6DD0F911" w14:textId="77777777" w:rsidR="0096692C" w:rsidRPr="00F80D0E" w:rsidRDefault="0096692C" w:rsidP="00A140F7">
            <w:pPr>
              <w:pStyle w:val="Heading2"/>
            </w:pPr>
            <w:r w:rsidRPr="00F80D0E">
              <w:t>Title of proposal</w:t>
            </w:r>
          </w:p>
        </w:tc>
      </w:tr>
      <w:tr w:rsidR="003C41B5" w:rsidRPr="003C41B5" w14:paraId="1EDCB3E6" w14:textId="77777777">
        <w:tc>
          <w:tcPr>
            <w:tcW w:w="9016" w:type="dxa"/>
          </w:tcPr>
          <w:p w14:paraId="0449D0D2" w14:textId="0F9DE608" w:rsidR="0096692C" w:rsidRPr="003C41B5" w:rsidRDefault="00B94C97" w:rsidP="00F80D0E">
            <w:r>
              <w:t>Sheltered Housing Analogue to Digital Transition – Community Alarm Service</w:t>
            </w:r>
          </w:p>
        </w:tc>
      </w:tr>
      <w:tr w:rsidR="003C41B5" w:rsidRPr="00F80D0E" w14:paraId="381E3F3F" w14:textId="77777777">
        <w:tc>
          <w:tcPr>
            <w:tcW w:w="9016" w:type="dxa"/>
          </w:tcPr>
          <w:p w14:paraId="13EE4D75" w14:textId="77777777" w:rsidR="0096692C" w:rsidRPr="00F80D0E" w:rsidRDefault="0096692C" w:rsidP="00A140F7">
            <w:pPr>
              <w:pStyle w:val="Heading2"/>
            </w:pPr>
            <w:r w:rsidRPr="00F80D0E">
              <w:t xml:space="preserve">Purpose of proposed work </w:t>
            </w:r>
          </w:p>
        </w:tc>
      </w:tr>
      <w:tr w:rsidR="003C41B5" w:rsidRPr="003C41B5" w14:paraId="249D1FF9" w14:textId="77777777">
        <w:tc>
          <w:tcPr>
            <w:tcW w:w="9016" w:type="dxa"/>
          </w:tcPr>
          <w:p w14:paraId="7B6D2122" w14:textId="25F200C9" w:rsidR="0096692C" w:rsidRPr="003C41B5" w:rsidRDefault="00136C4D" w:rsidP="00F80D0E">
            <w:r>
              <w:t>Edinburgh Council’s</w:t>
            </w:r>
            <w:r w:rsidR="00B94C97">
              <w:t xml:space="preserve"> Sheltered Housing schemes are currently served by hard-wired community alarm systems that operate over an analogue telephone network</w:t>
            </w:r>
            <w:r w:rsidR="006053A1">
              <w:t xml:space="preserve"> and have been in place since the early 2000’s. Each alarm system is wired to a central control </w:t>
            </w:r>
            <w:r>
              <w:t xml:space="preserve">cabinet </w:t>
            </w:r>
            <w:r w:rsidR="006053A1">
              <w:t xml:space="preserve">within the scheme and connects to the telecare service’s digital alarm receiving centre over a single analogue </w:t>
            </w:r>
            <w:r>
              <w:t xml:space="preserve">BT </w:t>
            </w:r>
            <w:r w:rsidR="006053A1">
              <w:t xml:space="preserve">phoneline. Although connectivity to the </w:t>
            </w:r>
            <w:r w:rsidR="00652EF9">
              <w:t xml:space="preserve">alarm receiving </w:t>
            </w:r>
            <w:r w:rsidR="006053A1">
              <w:t xml:space="preserve"> centre is </w:t>
            </w:r>
            <w:r>
              <w:t xml:space="preserve">maintained our warden call systems are showing their age. </w:t>
            </w:r>
            <w:r w:rsidR="00652EF9">
              <w:t xml:space="preserve">The technology allows only </w:t>
            </w:r>
            <w:r>
              <w:t xml:space="preserve">one alarm call at a time </w:t>
            </w:r>
            <w:r w:rsidR="001A1E3B">
              <w:t xml:space="preserve">to be handled </w:t>
            </w:r>
            <w:r>
              <w:t xml:space="preserve">from the </w:t>
            </w:r>
            <w:proofErr w:type="gramStart"/>
            <w:r>
              <w:t>scheme</w:t>
            </w:r>
            <w:r w:rsidR="00652EF9">
              <w:t>,</w:t>
            </w:r>
            <w:proofErr w:type="gramEnd"/>
            <w:r w:rsidR="00652EF9">
              <w:t xml:space="preserve"> </w:t>
            </w:r>
            <w:r>
              <w:t>replacement parts are</w:t>
            </w:r>
            <w:r w:rsidR="006053A1">
              <w:t xml:space="preserve"> becoming </w:t>
            </w:r>
            <w:r w:rsidR="00652EF9">
              <w:t>harder to source</w:t>
            </w:r>
            <w:r w:rsidR="006053A1">
              <w:t xml:space="preserve"> and there are increasing risks of failed alarm calls as the systems reach their end of life</w:t>
            </w:r>
            <w:r>
              <w:t xml:space="preserve"> and become more un</w:t>
            </w:r>
            <w:r w:rsidR="006D23EF">
              <w:t>stable</w:t>
            </w:r>
            <w:r w:rsidR="006053A1">
              <w:t>. In addition, due to the degradation and impending shutdown of the analogue telephon</w:t>
            </w:r>
            <w:r w:rsidR="00574854">
              <w:t>e</w:t>
            </w:r>
            <w:r w:rsidR="006053A1">
              <w:t xml:space="preserve"> network at the end of 2026, there is a pressing need to replace these alarm systems with modern, digitally compatible community alarm equipment </w:t>
            </w:r>
            <w:proofErr w:type="gramStart"/>
            <w:r w:rsidR="006053A1">
              <w:t>in order to</w:t>
            </w:r>
            <w:proofErr w:type="gramEnd"/>
            <w:r w:rsidR="006053A1">
              <w:t xml:space="preserve"> </w:t>
            </w:r>
            <w:r w:rsidR="006D23EF">
              <w:t xml:space="preserve">support and </w:t>
            </w:r>
            <w:r w:rsidR="006053A1">
              <w:t xml:space="preserve">safeguard </w:t>
            </w:r>
            <w:r w:rsidR="006D23EF">
              <w:t>sheltered housing tenants</w:t>
            </w:r>
            <w:r w:rsidR="006053A1">
              <w:t xml:space="preserve">. </w:t>
            </w:r>
          </w:p>
        </w:tc>
      </w:tr>
      <w:tr w:rsidR="003C41B5" w:rsidRPr="003C41B5" w14:paraId="49478DE9" w14:textId="77777777">
        <w:tc>
          <w:tcPr>
            <w:tcW w:w="9016" w:type="dxa"/>
          </w:tcPr>
          <w:p w14:paraId="3AE0486F" w14:textId="77777777" w:rsidR="0096692C" w:rsidRPr="00F80D0E" w:rsidRDefault="0096692C" w:rsidP="009F04A9">
            <w:pPr>
              <w:pStyle w:val="Heading2"/>
            </w:pPr>
            <w:r w:rsidRPr="00F80D0E">
              <w:t>Lead officer, name, job title, service and department</w:t>
            </w:r>
          </w:p>
        </w:tc>
      </w:tr>
      <w:tr w:rsidR="003C41B5" w:rsidRPr="003C41B5" w14:paraId="20EC9A53" w14:textId="77777777">
        <w:tc>
          <w:tcPr>
            <w:tcW w:w="9016" w:type="dxa"/>
          </w:tcPr>
          <w:p w14:paraId="591BF757" w14:textId="6763E035" w:rsidR="0096692C" w:rsidRPr="003C41B5" w:rsidRDefault="00453987" w:rsidP="00F80D0E">
            <w:r w:rsidRPr="00453987">
              <w:t>Ryan Taylor</w:t>
            </w:r>
            <w:r w:rsidR="00E4731B" w:rsidRPr="00453987">
              <w:t xml:space="preserve">: </w:t>
            </w:r>
            <w:r w:rsidR="00652EF9" w:rsidRPr="00453987">
              <w:t xml:space="preserve">ATEC24 </w:t>
            </w:r>
            <w:r w:rsidR="009D4891" w:rsidRPr="00453987">
              <w:t>Senior Change and Delivery Officer</w:t>
            </w:r>
          </w:p>
        </w:tc>
      </w:tr>
      <w:tr w:rsidR="003C41B5" w:rsidRPr="003C41B5" w14:paraId="20845E66" w14:textId="77777777">
        <w:tc>
          <w:tcPr>
            <w:tcW w:w="9016" w:type="dxa"/>
          </w:tcPr>
          <w:p w14:paraId="2FE93433" w14:textId="77777777" w:rsidR="0096692C" w:rsidRPr="00F80D0E" w:rsidRDefault="0096692C" w:rsidP="009F04A9">
            <w:pPr>
              <w:pStyle w:val="Heading2"/>
            </w:pPr>
            <w:r w:rsidRPr="00F80D0E">
              <w:t>Additional colleagues: name, job title, service and department</w:t>
            </w:r>
          </w:p>
        </w:tc>
      </w:tr>
      <w:tr w:rsidR="003C41B5" w:rsidRPr="003C41B5" w14:paraId="7FF34278" w14:textId="77777777">
        <w:tc>
          <w:tcPr>
            <w:tcW w:w="9016" w:type="dxa"/>
          </w:tcPr>
          <w:p w14:paraId="10A6ADBC" w14:textId="6F6F80B2" w:rsidR="0096692C" w:rsidRDefault="009D4891" w:rsidP="0006307E">
            <w:pPr>
              <w:pStyle w:val="ListParagraph"/>
              <w:numPr>
                <w:ilvl w:val="0"/>
                <w:numId w:val="27"/>
              </w:numPr>
            </w:pPr>
            <w:r w:rsidRPr="0006307E">
              <w:t>Craig O’Donnell</w:t>
            </w:r>
            <w:r w:rsidR="00E4731B">
              <w:t>:</w:t>
            </w:r>
            <w:r w:rsidRPr="0006307E">
              <w:t xml:space="preserve"> </w:t>
            </w:r>
            <w:r w:rsidR="00652EF9">
              <w:t xml:space="preserve">Service Manager, ATEC24 </w:t>
            </w:r>
            <w:r w:rsidRPr="0006307E">
              <w:t>Sheltered Housing &amp; Digital Transition Programme</w:t>
            </w:r>
          </w:p>
          <w:p w14:paraId="10508A71" w14:textId="12FED11C" w:rsidR="00973B5E" w:rsidRPr="0006307E" w:rsidRDefault="00973B5E" w:rsidP="0006307E">
            <w:pPr>
              <w:pStyle w:val="ListParagraph"/>
              <w:numPr>
                <w:ilvl w:val="0"/>
                <w:numId w:val="27"/>
              </w:numPr>
            </w:pPr>
            <w:r>
              <w:t>Andy Jones</w:t>
            </w:r>
            <w:r w:rsidR="00CA04D5">
              <w:t xml:space="preserve">:  Acting </w:t>
            </w:r>
            <w:r>
              <w:t xml:space="preserve">Senior Change and Delivery Officer </w:t>
            </w:r>
            <w:r w:rsidR="00CA04D5">
              <w:t>(from 1</w:t>
            </w:r>
            <w:r w:rsidR="00CA04D5" w:rsidRPr="00CA04D5">
              <w:rPr>
                <w:vertAlign w:val="superscript"/>
              </w:rPr>
              <w:t>st</w:t>
            </w:r>
            <w:r w:rsidR="00CA04D5">
              <w:t xml:space="preserve"> July 2026)</w:t>
            </w:r>
          </w:p>
          <w:p w14:paraId="4F732321" w14:textId="0AE75B3A" w:rsidR="009D4891" w:rsidRPr="0006307E" w:rsidRDefault="009D4891" w:rsidP="0006307E">
            <w:pPr>
              <w:pStyle w:val="ListParagraph"/>
              <w:numPr>
                <w:ilvl w:val="0"/>
                <w:numId w:val="27"/>
              </w:numPr>
            </w:pPr>
            <w:r w:rsidRPr="0006307E">
              <w:t>Lorna Somers</w:t>
            </w:r>
            <w:r w:rsidR="00E4731B">
              <w:t>:</w:t>
            </w:r>
            <w:r w:rsidRPr="0006307E">
              <w:t xml:space="preserve"> </w:t>
            </w:r>
            <w:r w:rsidR="00652EF9">
              <w:t xml:space="preserve">Supervisor, ATEC24 </w:t>
            </w:r>
            <w:r w:rsidRPr="0006307E">
              <w:t xml:space="preserve">Sheltered Housing </w:t>
            </w:r>
            <w:r w:rsidR="00652EF9">
              <w:t xml:space="preserve">Service </w:t>
            </w:r>
          </w:p>
          <w:p w14:paraId="3C382581" w14:textId="4AB5E994" w:rsidR="009D4891" w:rsidRDefault="003B1202" w:rsidP="0006307E">
            <w:pPr>
              <w:pStyle w:val="ListParagraph"/>
              <w:numPr>
                <w:ilvl w:val="0"/>
                <w:numId w:val="27"/>
              </w:numPr>
            </w:pPr>
            <w:r w:rsidRPr="0006307E">
              <w:t>Gemma Cantley</w:t>
            </w:r>
            <w:r w:rsidR="00E4731B">
              <w:t>:</w:t>
            </w:r>
            <w:r w:rsidRPr="0006307E">
              <w:t xml:space="preserve"> </w:t>
            </w:r>
            <w:r w:rsidR="00652EF9" w:rsidRPr="0006307E">
              <w:t>ATEC24</w:t>
            </w:r>
            <w:r w:rsidR="00652EF9">
              <w:t xml:space="preserve"> </w:t>
            </w:r>
            <w:r w:rsidR="00E4731B" w:rsidRPr="0006307E">
              <w:t>Community Care Assistant</w:t>
            </w:r>
          </w:p>
          <w:p w14:paraId="5B5A365C" w14:textId="346C656C" w:rsidR="00E4731B" w:rsidRDefault="00E4731B" w:rsidP="0006307E">
            <w:pPr>
              <w:pStyle w:val="ListParagraph"/>
              <w:numPr>
                <w:ilvl w:val="0"/>
                <w:numId w:val="27"/>
              </w:numPr>
            </w:pPr>
            <w:r>
              <w:t>Sebastian Triglia: ATEC24</w:t>
            </w:r>
            <w:r w:rsidRPr="0006307E">
              <w:t xml:space="preserve"> Community Care Assistant</w:t>
            </w:r>
          </w:p>
          <w:p w14:paraId="3B08CB1B" w14:textId="509F8379" w:rsidR="00652EF9" w:rsidRPr="0006307E" w:rsidRDefault="00652EF9" w:rsidP="0006307E">
            <w:pPr>
              <w:pStyle w:val="ListParagraph"/>
              <w:numPr>
                <w:ilvl w:val="0"/>
                <w:numId w:val="27"/>
              </w:numPr>
            </w:pPr>
            <w:r>
              <w:t>Nicky Scally</w:t>
            </w:r>
            <w:r w:rsidR="00E4731B">
              <w:t>:</w:t>
            </w:r>
            <w:r>
              <w:t xml:space="preserve"> Registered Manager, ATEC24 Sheltered Housing Service </w:t>
            </w:r>
          </w:p>
          <w:p w14:paraId="112628AD" w14:textId="5D5885A2" w:rsidR="00094EA2" w:rsidRPr="0006307E" w:rsidRDefault="00094EA2" w:rsidP="0006307E">
            <w:pPr>
              <w:pStyle w:val="ListParagraph"/>
              <w:numPr>
                <w:ilvl w:val="0"/>
                <w:numId w:val="27"/>
              </w:numPr>
            </w:pPr>
            <w:r w:rsidRPr="0006307E">
              <w:t>Jonathan Smith</w:t>
            </w:r>
            <w:r w:rsidR="00E4731B">
              <w:t>:</w:t>
            </w:r>
            <w:r w:rsidRPr="0006307E">
              <w:t xml:space="preserve"> Edinburgh Tenant’s Federation</w:t>
            </w:r>
          </w:p>
        </w:tc>
      </w:tr>
      <w:tr w:rsidR="003C41B5" w:rsidRPr="003C41B5" w14:paraId="5B6FD8F5" w14:textId="77777777">
        <w:tc>
          <w:tcPr>
            <w:tcW w:w="9016" w:type="dxa"/>
          </w:tcPr>
          <w:p w14:paraId="3249FCB1" w14:textId="77777777" w:rsidR="0096692C" w:rsidRPr="00F80D0E" w:rsidRDefault="0096692C" w:rsidP="009F04A9">
            <w:pPr>
              <w:pStyle w:val="Heading2"/>
            </w:pPr>
            <w:r w:rsidRPr="00F80D0E">
              <w:t xml:space="preserve">Date </w:t>
            </w:r>
          </w:p>
        </w:tc>
      </w:tr>
      <w:tr w:rsidR="003C41B5" w:rsidRPr="003C41B5" w14:paraId="5E7DA521" w14:textId="77777777">
        <w:tc>
          <w:tcPr>
            <w:tcW w:w="9016" w:type="dxa"/>
          </w:tcPr>
          <w:p w14:paraId="6CE313DB" w14:textId="42EE8E12" w:rsidR="0096692C" w:rsidRPr="003C41B5" w:rsidRDefault="00B066B2" w:rsidP="00F80D0E">
            <w:r>
              <w:t>29/04/2026</w:t>
            </w:r>
          </w:p>
        </w:tc>
      </w:tr>
      <w:tr w:rsidR="003C41B5" w:rsidRPr="003C41B5" w14:paraId="24621580" w14:textId="77777777">
        <w:tc>
          <w:tcPr>
            <w:tcW w:w="9016" w:type="dxa"/>
          </w:tcPr>
          <w:p w14:paraId="1534C479" w14:textId="77777777" w:rsidR="0096692C" w:rsidRPr="00F80D0E" w:rsidRDefault="0096692C" w:rsidP="009F04A9">
            <w:pPr>
              <w:pStyle w:val="Heading2"/>
            </w:pPr>
            <w:r w:rsidRPr="00F80D0E">
              <w:t>Briefly describe public involvement in this proposal to date and planned</w:t>
            </w:r>
          </w:p>
        </w:tc>
      </w:tr>
      <w:tr w:rsidR="0096692C" w:rsidRPr="003C41B5" w14:paraId="56DE806C" w14:textId="77777777">
        <w:tc>
          <w:tcPr>
            <w:tcW w:w="9016" w:type="dxa"/>
          </w:tcPr>
          <w:p w14:paraId="61DF842C" w14:textId="5F579947" w:rsidR="009D4891" w:rsidRPr="003C41B5" w:rsidRDefault="009D4891" w:rsidP="00F80D0E">
            <w:r>
              <w:t xml:space="preserve">Tenant engagement sessions were carried out throughout January 2026 at multiple sheltered housing </w:t>
            </w:r>
            <w:r w:rsidR="001A1E3B">
              <w:t>community rooms</w:t>
            </w:r>
            <w:r>
              <w:t xml:space="preserve"> across the city. The purpose of these meetings was to raise awareness to service users of the need to upgrade the existing community alarm systems and obtain any feedback/concerns. </w:t>
            </w:r>
            <w:r w:rsidR="00BD57FC">
              <w:t>F</w:t>
            </w:r>
            <w:r>
              <w:t xml:space="preserve">urther engagement sessions will be scheduled once a preferred </w:t>
            </w:r>
            <w:r w:rsidR="00BD57FC">
              <w:t>S</w:t>
            </w:r>
            <w:r>
              <w:t xml:space="preserve">upplier for the digital transition work has been </w:t>
            </w:r>
            <w:r w:rsidR="00BD57FC">
              <w:t>selected</w:t>
            </w:r>
            <w:r>
              <w:t xml:space="preserve">, so </w:t>
            </w:r>
            <w:r>
              <w:lastRenderedPageBreak/>
              <w:t>that more in-depth queries and plans can be discussed. This project has also been on the agenda at the last two quarterly tenant scrutiny group meetings, again with the view of highlighting the purpose of the project and next steps.</w:t>
            </w:r>
            <w:r w:rsidR="00B80EBD">
              <w:t xml:space="preserve"> </w:t>
            </w:r>
            <w:r w:rsidR="00C04F87">
              <w:t>Through discussions at these meetings some tenants volunteered to form part of a working group around this project, and their input will form part of the IIA.</w:t>
            </w:r>
          </w:p>
        </w:tc>
      </w:tr>
    </w:tbl>
    <w:p w14:paraId="6BC0E689" w14:textId="77777777" w:rsidR="006D7FF5" w:rsidRPr="009822E9" w:rsidRDefault="006D7FF5" w:rsidP="001179DF">
      <w:pPr>
        <w:pStyle w:val="Heading1"/>
      </w:pPr>
      <w:r w:rsidRPr="009822E9">
        <w:lastRenderedPageBreak/>
        <w:t>Impacts</w:t>
      </w:r>
    </w:p>
    <w:p w14:paraId="62590F4D" w14:textId="21D77FDA" w:rsidR="006D7FF5" w:rsidRPr="009F04A9" w:rsidRDefault="001179DF" w:rsidP="001179DF">
      <w:pPr>
        <w:pStyle w:val="Heading2"/>
      </w:pPr>
      <w:r>
        <w:t>1</w:t>
      </w:r>
      <w:r>
        <w:tab/>
      </w:r>
      <w:r w:rsidR="006D7FF5" w:rsidRPr="009F04A9">
        <w:t xml:space="preserve">Equality </w:t>
      </w:r>
      <w:r w:rsidR="00D346F0" w:rsidRPr="009F04A9">
        <w:t>i</w:t>
      </w:r>
      <w:r w:rsidR="006D7FF5" w:rsidRPr="009F04A9">
        <w:t>mpacts</w:t>
      </w:r>
    </w:p>
    <w:p w14:paraId="3CDBD520" w14:textId="624E9D83" w:rsidR="00D62A4F" w:rsidRPr="003C41B5" w:rsidRDefault="006D7FF5" w:rsidP="00F80D0E">
      <w:r w:rsidRPr="003C41B5">
        <w:t xml:space="preserve">We want to ensure our proposals are fair for everyone. </w:t>
      </w:r>
      <w:r w:rsidR="00571CC1" w:rsidRPr="003C41B5">
        <w:t>Consider</w:t>
      </w:r>
      <w:r w:rsidR="00976F55" w:rsidRPr="003C41B5">
        <w:t xml:space="preserve"> </w:t>
      </w:r>
      <w:r w:rsidR="00121C0E" w:rsidRPr="003C41B5">
        <w:t xml:space="preserve">potential </w:t>
      </w:r>
      <w:r w:rsidR="007901BD">
        <w:t xml:space="preserve">positive </w:t>
      </w:r>
      <w:r w:rsidR="00121C0E" w:rsidRPr="003C41B5">
        <w:t>and n</w:t>
      </w:r>
      <w:r w:rsidR="00C551E6" w:rsidRPr="003C41B5">
        <w:t xml:space="preserve">egative impacts </w:t>
      </w:r>
      <w:r w:rsidR="00507DAD">
        <w:t xml:space="preserve">of your proposal </w:t>
      </w:r>
      <w:r w:rsidR="00C551E6" w:rsidRPr="003C41B5">
        <w:t xml:space="preserve">on </w:t>
      </w:r>
      <w:r w:rsidR="00D1277A" w:rsidRPr="003C41B5">
        <w:t>groups/</w:t>
      </w:r>
      <w:r w:rsidR="00976F55" w:rsidRPr="003C41B5">
        <w:t xml:space="preserve">people </w:t>
      </w:r>
      <w:r w:rsidR="00A340B4" w:rsidRPr="003C41B5">
        <w:t>with</w:t>
      </w:r>
      <w:r w:rsidR="00976F55" w:rsidRPr="003C41B5">
        <w:t xml:space="preserve"> </w:t>
      </w:r>
      <w:hyperlink r:id="rId11" w:history="1">
        <w:r w:rsidR="00976F55" w:rsidRPr="00F80D0E">
          <w:rPr>
            <w:rStyle w:val="Hyperlink"/>
          </w:rPr>
          <w:t>protected characteristics</w:t>
        </w:r>
      </w:hyperlink>
      <w:r w:rsidR="006D78A7" w:rsidRPr="003C41B5">
        <w:t xml:space="preserve">. </w:t>
      </w:r>
      <w:r w:rsidR="00D62A4F" w:rsidRPr="003C41B5">
        <w:t>Assessment of impact means we consider the needs of everyone with an “intersectional lens</w:t>
      </w:r>
      <w:r w:rsidR="00B81278" w:rsidRPr="003C41B5">
        <w:t>.”</w:t>
      </w:r>
      <w:r w:rsidR="00D62A4F" w:rsidRPr="003C41B5">
        <w:t xml:space="preserve"> This means looking at the impact that different protected characteristics and other factors can have on people.</w:t>
      </w:r>
      <w:r w:rsidR="006E126B">
        <w:t xml:space="preserve"> </w:t>
      </w:r>
    </w:p>
    <w:p w14:paraId="793CA4DF" w14:textId="77777777" w:rsidR="000D0EA3" w:rsidRDefault="00D129D9" w:rsidP="00991534">
      <w:r w:rsidRPr="003C41B5">
        <w:t>C</w:t>
      </w:r>
      <w:r w:rsidR="001956D3" w:rsidRPr="003C41B5">
        <w:t xml:space="preserve">onsider if your proposal </w:t>
      </w:r>
      <w:r w:rsidR="00315943" w:rsidRPr="003C41B5">
        <w:t>will help</w:t>
      </w:r>
      <w:r w:rsidR="000D0EA3">
        <w:t>:</w:t>
      </w:r>
    </w:p>
    <w:p w14:paraId="4F7473D0" w14:textId="77777777" w:rsidR="000D0EA3" w:rsidRDefault="00315943" w:rsidP="004A0FB8">
      <w:pPr>
        <w:pStyle w:val="ListParagraph"/>
        <w:numPr>
          <w:ilvl w:val="0"/>
          <w:numId w:val="24"/>
        </w:numPr>
        <w:spacing w:after="0"/>
      </w:pPr>
      <w:r w:rsidRPr="003C41B5">
        <w:t>prevent</w:t>
      </w:r>
      <w:r w:rsidR="001956D3" w:rsidRPr="003C41B5">
        <w:t xml:space="preserve"> discrimination</w:t>
      </w:r>
    </w:p>
    <w:p w14:paraId="59997715" w14:textId="060C163D" w:rsidR="004A0FB8" w:rsidRDefault="008E13F2" w:rsidP="004A0FB8">
      <w:pPr>
        <w:pStyle w:val="ListParagraph"/>
        <w:numPr>
          <w:ilvl w:val="0"/>
          <w:numId w:val="24"/>
        </w:numPr>
        <w:spacing w:after="0"/>
      </w:pPr>
      <w:r w:rsidRPr="003C41B5">
        <w:t>advance</w:t>
      </w:r>
      <w:r w:rsidR="001956D3" w:rsidRPr="003C41B5">
        <w:t xml:space="preserve"> equal opportunit</w:t>
      </w:r>
      <w:r w:rsidR="00960E35" w:rsidRPr="003C41B5">
        <w:t>ies</w:t>
      </w:r>
      <w:r w:rsidR="00C707B9" w:rsidRPr="003C41B5">
        <w:t xml:space="preserve"> by reducing disadvantage and mee</w:t>
      </w:r>
      <w:r w:rsidR="004A0FB8">
        <w:t>ting</w:t>
      </w:r>
      <w:r w:rsidR="00C707B9" w:rsidRPr="003C41B5">
        <w:t xml:space="preserve"> different needs</w:t>
      </w:r>
      <w:r w:rsidR="00453427">
        <w:t>,</w:t>
      </w:r>
      <w:r w:rsidR="002E1904">
        <w:t xml:space="preserve"> </w:t>
      </w:r>
      <w:r w:rsidR="00C707B9" w:rsidRPr="003C41B5">
        <w:t xml:space="preserve">and </w:t>
      </w:r>
    </w:p>
    <w:p w14:paraId="2C827249" w14:textId="4F9D1E1F" w:rsidR="00F80D0E" w:rsidRDefault="00BB3CF8" w:rsidP="004A0FB8">
      <w:pPr>
        <w:pStyle w:val="ListParagraph"/>
        <w:numPr>
          <w:ilvl w:val="0"/>
          <w:numId w:val="24"/>
        </w:numPr>
        <w:spacing w:after="0"/>
      </w:pPr>
      <w:r w:rsidRPr="003C41B5">
        <w:t>foster</w:t>
      </w:r>
      <w:r w:rsidR="00C707B9" w:rsidRPr="003C41B5">
        <w:t xml:space="preserve"> good relations by encouraging inclusion and understanding.</w:t>
      </w:r>
      <w:r w:rsidR="001956D3" w:rsidRPr="003C41B5">
        <w:t xml:space="preserve"> </w:t>
      </w:r>
    </w:p>
    <w:p w14:paraId="2D96C0A9" w14:textId="788E362D" w:rsidR="006E574F" w:rsidRDefault="006E574F" w:rsidP="00991534">
      <w:r>
        <w:br w:type="page"/>
      </w:r>
    </w:p>
    <w:p w14:paraId="0F342E8D" w14:textId="0F8A1BF9" w:rsidR="006D7FF5" w:rsidRPr="003C41B5" w:rsidRDefault="006D7FF5" w:rsidP="00837EBB">
      <w:pPr>
        <w:pStyle w:val="Heading2"/>
        <w:rPr>
          <w:rFonts w:cs="Arial"/>
          <w:sz w:val="24"/>
          <w:szCs w:val="24"/>
        </w:rPr>
      </w:pPr>
      <w:r w:rsidRPr="003C41B5">
        <w:rPr>
          <w:rFonts w:cs="Arial"/>
          <w:sz w:val="24"/>
          <w:szCs w:val="24"/>
        </w:rPr>
        <w:lastRenderedPageBreak/>
        <w:t xml:space="preserve">Consider if your proposal could impact on </w:t>
      </w:r>
      <w:r w:rsidR="00D1277A" w:rsidRPr="003C41B5">
        <w:rPr>
          <w:rFonts w:cs="Arial"/>
          <w:sz w:val="24"/>
          <w:szCs w:val="24"/>
        </w:rPr>
        <w:t>groups/</w:t>
      </w:r>
      <w:r w:rsidRPr="003C41B5">
        <w:rPr>
          <w:rFonts w:cs="Arial"/>
          <w:sz w:val="24"/>
          <w:szCs w:val="24"/>
        </w:rPr>
        <w:t>people with protected characteristics.</w:t>
      </w:r>
      <w:r w:rsidR="00837EBB">
        <w:rPr>
          <w:rFonts w:cs="Arial"/>
          <w:sz w:val="24"/>
          <w:szCs w:val="24"/>
        </w:rPr>
        <w:t xml:space="preserve"> </w:t>
      </w:r>
      <w:r w:rsidRPr="003C41B5">
        <w:rPr>
          <w:rFonts w:cs="Arial"/>
          <w:sz w:val="24"/>
          <w:szCs w:val="24"/>
        </w:rPr>
        <w:t xml:space="preserve">Tick all that apply </w:t>
      </w:r>
    </w:p>
    <w:tbl>
      <w:tblPr>
        <w:tblStyle w:val="TableGrid"/>
        <w:tblW w:w="0" w:type="auto"/>
        <w:tblInd w:w="-5" w:type="dxa"/>
        <w:tblLook w:val="04A0" w:firstRow="1" w:lastRow="0" w:firstColumn="1" w:lastColumn="0" w:noHBand="0" w:noVBand="1"/>
      </w:tblPr>
      <w:tblGrid>
        <w:gridCol w:w="4035"/>
        <w:gridCol w:w="1662"/>
        <w:gridCol w:w="1662"/>
        <w:gridCol w:w="1662"/>
      </w:tblGrid>
      <w:tr w:rsidR="003C41B5" w:rsidRPr="003C41B5" w14:paraId="2F6C9C8B" w14:textId="77777777" w:rsidTr="004B2B77">
        <w:trPr>
          <w:tblHeader/>
        </w:trPr>
        <w:tc>
          <w:tcPr>
            <w:tcW w:w="4035" w:type="dxa"/>
          </w:tcPr>
          <w:p w14:paraId="5FEA9496" w14:textId="77777777" w:rsidR="006D7FF5" w:rsidRPr="003C41B5" w:rsidRDefault="006D7FF5" w:rsidP="00F80D0E"/>
        </w:tc>
        <w:tc>
          <w:tcPr>
            <w:tcW w:w="1662" w:type="dxa"/>
          </w:tcPr>
          <w:p w14:paraId="455335A1" w14:textId="77777777" w:rsidR="006D7FF5" w:rsidRPr="003C41B5" w:rsidRDefault="006D7FF5" w:rsidP="00F80D0E">
            <w:r w:rsidRPr="003C41B5">
              <w:t>Negative impact</w:t>
            </w:r>
          </w:p>
        </w:tc>
        <w:tc>
          <w:tcPr>
            <w:tcW w:w="1662" w:type="dxa"/>
          </w:tcPr>
          <w:p w14:paraId="243D33FD" w14:textId="77777777" w:rsidR="006D7FF5" w:rsidRPr="003C41B5" w:rsidRDefault="006D7FF5" w:rsidP="00F80D0E">
            <w:r w:rsidRPr="003C41B5">
              <w:t>Positive impact</w:t>
            </w:r>
          </w:p>
        </w:tc>
        <w:tc>
          <w:tcPr>
            <w:tcW w:w="1662" w:type="dxa"/>
          </w:tcPr>
          <w:p w14:paraId="5B0023DC" w14:textId="77777777" w:rsidR="006D7FF5" w:rsidRPr="003C41B5" w:rsidRDefault="006D7FF5" w:rsidP="00F80D0E">
            <w:r w:rsidRPr="003C41B5">
              <w:t>No impact</w:t>
            </w:r>
          </w:p>
        </w:tc>
      </w:tr>
      <w:tr w:rsidR="003C41B5" w:rsidRPr="003C41B5" w14:paraId="088B2EBA" w14:textId="77777777">
        <w:tc>
          <w:tcPr>
            <w:tcW w:w="4035" w:type="dxa"/>
          </w:tcPr>
          <w:p w14:paraId="74BE505E" w14:textId="77777777" w:rsidR="006D7FF5" w:rsidRPr="00F80D0E" w:rsidRDefault="006D7FF5" w:rsidP="00F80D0E">
            <w:pPr>
              <w:pStyle w:val="ListParagraph"/>
              <w:numPr>
                <w:ilvl w:val="0"/>
                <w:numId w:val="14"/>
              </w:numPr>
            </w:pPr>
            <w:r w:rsidRPr="00F80D0E">
              <w:t>Age</w:t>
            </w:r>
          </w:p>
        </w:tc>
        <w:tc>
          <w:tcPr>
            <w:tcW w:w="1662" w:type="dxa"/>
          </w:tcPr>
          <w:p w14:paraId="441E181D" w14:textId="77777777" w:rsidR="006D7FF5" w:rsidRPr="003C41B5" w:rsidRDefault="006D7FF5" w:rsidP="00F80D0E"/>
        </w:tc>
        <w:tc>
          <w:tcPr>
            <w:tcW w:w="1662" w:type="dxa"/>
          </w:tcPr>
          <w:p w14:paraId="518FF503" w14:textId="06C0C2B5" w:rsidR="006D7FF5" w:rsidRPr="003C41B5" w:rsidRDefault="000D0F01" w:rsidP="00F80D0E">
            <w:r>
              <w:t>X</w:t>
            </w:r>
          </w:p>
        </w:tc>
        <w:tc>
          <w:tcPr>
            <w:tcW w:w="1662" w:type="dxa"/>
          </w:tcPr>
          <w:p w14:paraId="1AB7642F" w14:textId="77777777" w:rsidR="006D7FF5" w:rsidRPr="003C41B5" w:rsidRDefault="006D7FF5" w:rsidP="00F80D0E"/>
        </w:tc>
      </w:tr>
      <w:tr w:rsidR="003C41B5" w:rsidRPr="003C41B5" w14:paraId="26C3F25D" w14:textId="77777777">
        <w:tc>
          <w:tcPr>
            <w:tcW w:w="4035" w:type="dxa"/>
          </w:tcPr>
          <w:p w14:paraId="5E8C4C44" w14:textId="77777777" w:rsidR="006D7FF5" w:rsidRPr="00F80D0E" w:rsidRDefault="006D7FF5" w:rsidP="00F80D0E">
            <w:pPr>
              <w:pStyle w:val="ListParagraph"/>
              <w:numPr>
                <w:ilvl w:val="0"/>
                <w:numId w:val="14"/>
              </w:numPr>
            </w:pPr>
            <w:r w:rsidRPr="00F80D0E">
              <w:t>Disability</w:t>
            </w:r>
          </w:p>
        </w:tc>
        <w:tc>
          <w:tcPr>
            <w:tcW w:w="1662" w:type="dxa"/>
          </w:tcPr>
          <w:p w14:paraId="4756BD78" w14:textId="77777777" w:rsidR="006D7FF5" w:rsidRPr="003C41B5" w:rsidRDefault="006D7FF5" w:rsidP="00F80D0E"/>
        </w:tc>
        <w:tc>
          <w:tcPr>
            <w:tcW w:w="1662" w:type="dxa"/>
          </w:tcPr>
          <w:p w14:paraId="65AF8C98" w14:textId="58BE43DA" w:rsidR="006D7FF5" w:rsidRPr="003C41B5" w:rsidRDefault="000D0F01" w:rsidP="00F80D0E">
            <w:r>
              <w:t>X</w:t>
            </w:r>
          </w:p>
        </w:tc>
        <w:tc>
          <w:tcPr>
            <w:tcW w:w="1662" w:type="dxa"/>
          </w:tcPr>
          <w:p w14:paraId="1AB1818E" w14:textId="77777777" w:rsidR="006D7FF5" w:rsidRPr="003C41B5" w:rsidRDefault="006D7FF5" w:rsidP="00F80D0E"/>
        </w:tc>
      </w:tr>
      <w:tr w:rsidR="00C23075" w:rsidRPr="003C41B5" w14:paraId="426C7821" w14:textId="77777777">
        <w:tc>
          <w:tcPr>
            <w:tcW w:w="4035" w:type="dxa"/>
          </w:tcPr>
          <w:p w14:paraId="4635A217" w14:textId="6CD6DB64" w:rsidR="00C23075" w:rsidRPr="00F80D0E" w:rsidRDefault="00C23075" w:rsidP="00C23075">
            <w:pPr>
              <w:pStyle w:val="ListParagraph"/>
              <w:numPr>
                <w:ilvl w:val="0"/>
                <w:numId w:val="14"/>
              </w:numPr>
            </w:pPr>
            <w:r w:rsidRPr="00F80D0E">
              <w:t>Gender reassignment</w:t>
            </w:r>
          </w:p>
        </w:tc>
        <w:tc>
          <w:tcPr>
            <w:tcW w:w="1662" w:type="dxa"/>
          </w:tcPr>
          <w:p w14:paraId="12983110" w14:textId="77777777" w:rsidR="00C23075" w:rsidRPr="003C41B5" w:rsidRDefault="00C23075" w:rsidP="00C23075"/>
        </w:tc>
        <w:tc>
          <w:tcPr>
            <w:tcW w:w="1662" w:type="dxa"/>
          </w:tcPr>
          <w:p w14:paraId="739EEB15" w14:textId="56D8B074" w:rsidR="00C23075" w:rsidRPr="003C41B5" w:rsidRDefault="00C23075" w:rsidP="00C23075">
            <w:r>
              <w:t>X</w:t>
            </w:r>
          </w:p>
        </w:tc>
        <w:tc>
          <w:tcPr>
            <w:tcW w:w="1662" w:type="dxa"/>
          </w:tcPr>
          <w:p w14:paraId="32AD6E47" w14:textId="30514B42" w:rsidR="00C23075" w:rsidRPr="003C41B5" w:rsidRDefault="00C23075" w:rsidP="00C23075"/>
        </w:tc>
      </w:tr>
      <w:tr w:rsidR="00C23075" w:rsidRPr="003C41B5" w14:paraId="32C1A85E" w14:textId="77777777">
        <w:tc>
          <w:tcPr>
            <w:tcW w:w="4035" w:type="dxa"/>
          </w:tcPr>
          <w:p w14:paraId="564957C3" w14:textId="1CDDE334" w:rsidR="00C23075" w:rsidRPr="00F80D0E" w:rsidRDefault="00C23075" w:rsidP="00C23075">
            <w:pPr>
              <w:pStyle w:val="ListParagraph"/>
              <w:numPr>
                <w:ilvl w:val="0"/>
                <w:numId w:val="14"/>
              </w:numPr>
            </w:pPr>
            <w:r w:rsidRPr="00F80D0E">
              <w:t>Marriage and civil partnership</w:t>
            </w:r>
          </w:p>
        </w:tc>
        <w:tc>
          <w:tcPr>
            <w:tcW w:w="1662" w:type="dxa"/>
          </w:tcPr>
          <w:p w14:paraId="56B8C282" w14:textId="77777777" w:rsidR="00C23075" w:rsidRPr="003C41B5" w:rsidRDefault="00C23075" w:rsidP="00C23075"/>
        </w:tc>
        <w:tc>
          <w:tcPr>
            <w:tcW w:w="1662" w:type="dxa"/>
          </w:tcPr>
          <w:p w14:paraId="090AD9EF" w14:textId="51F646CE" w:rsidR="00C23075" w:rsidRPr="003C41B5" w:rsidRDefault="00C23075" w:rsidP="00C23075">
            <w:r>
              <w:t>X</w:t>
            </w:r>
          </w:p>
        </w:tc>
        <w:tc>
          <w:tcPr>
            <w:tcW w:w="1662" w:type="dxa"/>
          </w:tcPr>
          <w:p w14:paraId="00575E19" w14:textId="39C0E7D6" w:rsidR="00C23075" w:rsidRPr="003C41B5" w:rsidRDefault="00C23075" w:rsidP="00C23075"/>
        </w:tc>
      </w:tr>
      <w:tr w:rsidR="00C23075" w:rsidRPr="003C41B5" w14:paraId="2C568195" w14:textId="77777777">
        <w:tc>
          <w:tcPr>
            <w:tcW w:w="4035" w:type="dxa"/>
          </w:tcPr>
          <w:p w14:paraId="4A64FC56" w14:textId="58B4F347" w:rsidR="00C23075" w:rsidRPr="00F80D0E" w:rsidRDefault="00C23075" w:rsidP="00C23075">
            <w:pPr>
              <w:pStyle w:val="ListParagraph"/>
              <w:numPr>
                <w:ilvl w:val="0"/>
                <w:numId w:val="14"/>
              </w:numPr>
            </w:pPr>
            <w:r w:rsidRPr="00F80D0E">
              <w:t>Pregnancy and maternity</w:t>
            </w:r>
          </w:p>
        </w:tc>
        <w:tc>
          <w:tcPr>
            <w:tcW w:w="1662" w:type="dxa"/>
          </w:tcPr>
          <w:p w14:paraId="1F313D78" w14:textId="77777777" w:rsidR="00C23075" w:rsidRPr="003C41B5" w:rsidRDefault="00C23075" w:rsidP="00C23075"/>
        </w:tc>
        <w:tc>
          <w:tcPr>
            <w:tcW w:w="1662" w:type="dxa"/>
          </w:tcPr>
          <w:p w14:paraId="3F0FF059" w14:textId="70071F8E" w:rsidR="00C23075" w:rsidRPr="003C41B5" w:rsidRDefault="00C23075" w:rsidP="00C23075">
            <w:r>
              <w:t>X</w:t>
            </w:r>
          </w:p>
        </w:tc>
        <w:tc>
          <w:tcPr>
            <w:tcW w:w="1662" w:type="dxa"/>
          </w:tcPr>
          <w:p w14:paraId="6184524F" w14:textId="388AD3CF" w:rsidR="00C23075" w:rsidRPr="003C41B5" w:rsidRDefault="00C23075" w:rsidP="00C23075"/>
        </w:tc>
      </w:tr>
      <w:tr w:rsidR="00C23075" w:rsidRPr="003C41B5" w14:paraId="54C1500B" w14:textId="77777777">
        <w:tc>
          <w:tcPr>
            <w:tcW w:w="4035" w:type="dxa"/>
          </w:tcPr>
          <w:p w14:paraId="0DB605A7" w14:textId="77777777" w:rsidR="00C23075" w:rsidRPr="00F80D0E" w:rsidRDefault="00C23075" w:rsidP="00C23075">
            <w:pPr>
              <w:pStyle w:val="ListParagraph"/>
              <w:numPr>
                <w:ilvl w:val="0"/>
                <w:numId w:val="14"/>
              </w:numPr>
            </w:pPr>
            <w:r w:rsidRPr="00F80D0E">
              <w:t>Race</w:t>
            </w:r>
          </w:p>
        </w:tc>
        <w:tc>
          <w:tcPr>
            <w:tcW w:w="1662" w:type="dxa"/>
          </w:tcPr>
          <w:p w14:paraId="1B0386F3" w14:textId="77777777" w:rsidR="00C23075" w:rsidRPr="003C41B5" w:rsidRDefault="00C23075" w:rsidP="00C23075"/>
        </w:tc>
        <w:tc>
          <w:tcPr>
            <w:tcW w:w="1662" w:type="dxa"/>
          </w:tcPr>
          <w:p w14:paraId="715CE35A" w14:textId="5C5278CE" w:rsidR="00C23075" w:rsidRPr="003C41B5" w:rsidRDefault="00C23075" w:rsidP="00C23075">
            <w:r>
              <w:t>X</w:t>
            </w:r>
          </w:p>
        </w:tc>
        <w:tc>
          <w:tcPr>
            <w:tcW w:w="1662" w:type="dxa"/>
          </w:tcPr>
          <w:p w14:paraId="138AF40D" w14:textId="40EC8896" w:rsidR="00C23075" w:rsidRPr="003C41B5" w:rsidRDefault="00C23075" w:rsidP="00C23075"/>
        </w:tc>
      </w:tr>
      <w:tr w:rsidR="00C23075" w:rsidRPr="003C41B5" w14:paraId="379D7CEC" w14:textId="77777777">
        <w:tc>
          <w:tcPr>
            <w:tcW w:w="4035" w:type="dxa"/>
          </w:tcPr>
          <w:p w14:paraId="17288E1D" w14:textId="7CAC2A61" w:rsidR="00C23075" w:rsidRPr="00F80D0E" w:rsidRDefault="00C23075" w:rsidP="00C23075">
            <w:pPr>
              <w:pStyle w:val="ListParagraph"/>
              <w:numPr>
                <w:ilvl w:val="0"/>
                <w:numId w:val="14"/>
              </w:numPr>
            </w:pPr>
            <w:r w:rsidRPr="00F80D0E">
              <w:t>Religion or belief</w:t>
            </w:r>
          </w:p>
        </w:tc>
        <w:tc>
          <w:tcPr>
            <w:tcW w:w="1662" w:type="dxa"/>
          </w:tcPr>
          <w:p w14:paraId="09E0B964" w14:textId="77777777" w:rsidR="00C23075" w:rsidRPr="003C41B5" w:rsidRDefault="00C23075" w:rsidP="00C23075"/>
        </w:tc>
        <w:tc>
          <w:tcPr>
            <w:tcW w:w="1662" w:type="dxa"/>
          </w:tcPr>
          <w:p w14:paraId="0D34F66A" w14:textId="62F1582A" w:rsidR="00C23075" w:rsidRPr="003C41B5" w:rsidRDefault="00C23075" w:rsidP="00C23075">
            <w:r>
              <w:t>X</w:t>
            </w:r>
          </w:p>
        </w:tc>
        <w:tc>
          <w:tcPr>
            <w:tcW w:w="1662" w:type="dxa"/>
          </w:tcPr>
          <w:p w14:paraId="43DE061E" w14:textId="4D40BAE8" w:rsidR="00C23075" w:rsidRPr="003C41B5" w:rsidRDefault="00C23075" w:rsidP="00C23075"/>
        </w:tc>
      </w:tr>
      <w:tr w:rsidR="00C23075" w:rsidRPr="003C41B5" w14:paraId="0E46413D" w14:textId="77777777">
        <w:tc>
          <w:tcPr>
            <w:tcW w:w="4035" w:type="dxa"/>
          </w:tcPr>
          <w:p w14:paraId="2FCE4346" w14:textId="77777777" w:rsidR="00C23075" w:rsidRPr="00F80D0E" w:rsidRDefault="00C23075" w:rsidP="00C23075">
            <w:pPr>
              <w:pStyle w:val="ListParagraph"/>
              <w:numPr>
                <w:ilvl w:val="0"/>
                <w:numId w:val="14"/>
              </w:numPr>
            </w:pPr>
            <w:r w:rsidRPr="00F80D0E">
              <w:t xml:space="preserve">Sex </w:t>
            </w:r>
          </w:p>
        </w:tc>
        <w:tc>
          <w:tcPr>
            <w:tcW w:w="1662" w:type="dxa"/>
          </w:tcPr>
          <w:p w14:paraId="16F7B098" w14:textId="77777777" w:rsidR="00C23075" w:rsidRPr="003C41B5" w:rsidRDefault="00C23075" w:rsidP="00C23075"/>
        </w:tc>
        <w:tc>
          <w:tcPr>
            <w:tcW w:w="1662" w:type="dxa"/>
          </w:tcPr>
          <w:p w14:paraId="373E7ABB" w14:textId="5FD04196" w:rsidR="00C23075" w:rsidRPr="003C41B5" w:rsidRDefault="00C23075" w:rsidP="00C23075">
            <w:r>
              <w:t>X</w:t>
            </w:r>
          </w:p>
        </w:tc>
        <w:tc>
          <w:tcPr>
            <w:tcW w:w="1662" w:type="dxa"/>
          </w:tcPr>
          <w:p w14:paraId="72F724A8" w14:textId="474F3D02" w:rsidR="00C23075" w:rsidRPr="003C41B5" w:rsidRDefault="00C23075" w:rsidP="00C23075"/>
        </w:tc>
      </w:tr>
      <w:tr w:rsidR="00C23075" w:rsidRPr="003C41B5" w14:paraId="45B740EC" w14:textId="77777777">
        <w:tc>
          <w:tcPr>
            <w:tcW w:w="4035" w:type="dxa"/>
          </w:tcPr>
          <w:p w14:paraId="38416C8B" w14:textId="5C81585E" w:rsidR="00C23075" w:rsidRPr="00F80D0E" w:rsidRDefault="00C23075" w:rsidP="00C23075">
            <w:pPr>
              <w:pStyle w:val="ListParagraph"/>
              <w:numPr>
                <w:ilvl w:val="0"/>
                <w:numId w:val="14"/>
              </w:numPr>
            </w:pPr>
            <w:r w:rsidRPr="00F80D0E">
              <w:t>Sexual orientation</w:t>
            </w:r>
          </w:p>
        </w:tc>
        <w:tc>
          <w:tcPr>
            <w:tcW w:w="1662" w:type="dxa"/>
          </w:tcPr>
          <w:p w14:paraId="40EDF0DB" w14:textId="77777777" w:rsidR="00C23075" w:rsidRPr="003C41B5" w:rsidRDefault="00C23075" w:rsidP="00C23075"/>
        </w:tc>
        <w:tc>
          <w:tcPr>
            <w:tcW w:w="1662" w:type="dxa"/>
          </w:tcPr>
          <w:p w14:paraId="033DCBAB" w14:textId="5370FAC5" w:rsidR="00C23075" w:rsidRPr="003C41B5" w:rsidRDefault="00C23075" w:rsidP="00C23075">
            <w:r>
              <w:t>X</w:t>
            </w:r>
          </w:p>
        </w:tc>
        <w:tc>
          <w:tcPr>
            <w:tcW w:w="1662" w:type="dxa"/>
          </w:tcPr>
          <w:p w14:paraId="74BB04E2" w14:textId="45E450B1" w:rsidR="00C23075" w:rsidRPr="003C41B5" w:rsidRDefault="00C23075" w:rsidP="00C23075"/>
        </w:tc>
      </w:tr>
      <w:tr w:rsidR="00C23075" w:rsidRPr="003C41B5" w14:paraId="1DC0F313" w14:textId="77777777">
        <w:tc>
          <w:tcPr>
            <w:tcW w:w="4035" w:type="dxa"/>
          </w:tcPr>
          <w:p w14:paraId="22428104" w14:textId="1CD5DD02" w:rsidR="00C23075" w:rsidRPr="00F80D0E" w:rsidRDefault="00C23075" w:rsidP="00C23075">
            <w:pPr>
              <w:pStyle w:val="ListParagraph"/>
              <w:numPr>
                <w:ilvl w:val="0"/>
                <w:numId w:val="14"/>
              </w:numPr>
            </w:pPr>
            <w:r w:rsidRPr="00F80D0E">
              <w:t>Care experienced children and young people</w:t>
            </w:r>
          </w:p>
        </w:tc>
        <w:tc>
          <w:tcPr>
            <w:tcW w:w="1662" w:type="dxa"/>
          </w:tcPr>
          <w:p w14:paraId="6C5C43C7" w14:textId="77777777" w:rsidR="00C23075" w:rsidRPr="003C41B5" w:rsidRDefault="00C23075" w:rsidP="00C23075"/>
        </w:tc>
        <w:tc>
          <w:tcPr>
            <w:tcW w:w="1662" w:type="dxa"/>
          </w:tcPr>
          <w:p w14:paraId="2AA11484" w14:textId="114A1F19" w:rsidR="00C23075" w:rsidRPr="003C41B5" w:rsidRDefault="00C23075" w:rsidP="00C23075">
            <w:r>
              <w:t>X</w:t>
            </w:r>
          </w:p>
        </w:tc>
        <w:tc>
          <w:tcPr>
            <w:tcW w:w="1662" w:type="dxa"/>
          </w:tcPr>
          <w:p w14:paraId="009CE319" w14:textId="246D545C" w:rsidR="00C23075" w:rsidRPr="003C41B5" w:rsidRDefault="00C23075" w:rsidP="00C23075"/>
        </w:tc>
      </w:tr>
    </w:tbl>
    <w:p w14:paraId="13FE8BC2" w14:textId="77777777" w:rsidR="00424D45" w:rsidRDefault="00424D45" w:rsidP="006E574F">
      <w:pPr>
        <w:rPr>
          <w:b/>
          <w:bCs/>
        </w:rPr>
      </w:pPr>
    </w:p>
    <w:p w14:paraId="0E39F434" w14:textId="342B3798" w:rsidR="006D7FF5" w:rsidRPr="006E574F" w:rsidRDefault="00A63BA7" w:rsidP="006E574F">
      <w:pPr>
        <w:rPr>
          <w:b/>
          <w:bCs/>
        </w:rPr>
      </w:pPr>
      <w:r w:rsidRPr="006E574F">
        <w:rPr>
          <w:b/>
          <w:bCs/>
        </w:rPr>
        <w:t>Use the text box below to</w:t>
      </w:r>
      <w:r w:rsidR="009E30B6" w:rsidRPr="006E574F">
        <w:rPr>
          <w:b/>
          <w:bCs/>
        </w:rPr>
        <w:t xml:space="preserve"> describe the </w:t>
      </w:r>
      <w:r w:rsidR="002F6B12">
        <w:rPr>
          <w:b/>
          <w:bCs/>
        </w:rPr>
        <w:t xml:space="preserve">differential </w:t>
      </w:r>
      <w:r w:rsidR="009E30B6" w:rsidRPr="006E574F">
        <w:rPr>
          <w:b/>
          <w:bCs/>
        </w:rPr>
        <w:t>impacts you have identified</w:t>
      </w:r>
      <w:r w:rsidR="00C133B0" w:rsidRPr="006E574F">
        <w:rPr>
          <w:b/>
          <w:bCs/>
        </w:rPr>
        <w:t xml:space="preserve"> on each of the </w:t>
      </w:r>
      <w:r w:rsidR="00B13731" w:rsidRPr="006E574F">
        <w:rPr>
          <w:b/>
          <w:bCs/>
        </w:rPr>
        <w:t>groups/people with protected characteristics</w:t>
      </w:r>
      <w:r w:rsidR="00D0795D" w:rsidRPr="006E574F">
        <w:rPr>
          <w:b/>
          <w:bCs/>
        </w:rPr>
        <w:t>. C</w:t>
      </w:r>
      <w:r w:rsidR="00C133B0" w:rsidRPr="006E574F">
        <w:rPr>
          <w:b/>
          <w:bCs/>
        </w:rPr>
        <w:t>onsider</w:t>
      </w:r>
      <w:r w:rsidR="00985DC8" w:rsidRPr="006E574F">
        <w:rPr>
          <w:b/>
          <w:bCs/>
        </w:rPr>
        <w:t xml:space="preserve"> any intersectional impacts. </w:t>
      </w:r>
    </w:p>
    <w:tbl>
      <w:tblPr>
        <w:tblStyle w:val="TableGrid"/>
        <w:tblW w:w="0" w:type="auto"/>
        <w:tblLook w:val="04A0" w:firstRow="1" w:lastRow="0" w:firstColumn="1" w:lastColumn="0" w:noHBand="0" w:noVBand="1"/>
      </w:tblPr>
      <w:tblGrid>
        <w:gridCol w:w="9016"/>
      </w:tblGrid>
      <w:tr w:rsidR="00275DDA" w:rsidRPr="003C41B5" w14:paraId="096963BC" w14:textId="77777777" w:rsidTr="00BE7887">
        <w:trPr>
          <w:trHeight w:val="2780"/>
        </w:trPr>
        <w:tc>
          <w:tcPr>
            <w:tcW w:w="9016" w:type="dxa"/>
          </w:tcPr>
          <w:p w14:paraId="21BEB077" w14:textId="447E1F8E" w:rsidR="007065E0" w:rsidRDefault="007065E0" w:rsidP="00F80D0E">
            <w:pPr>
              <w:pStyle w:val="NoSpacing"/>
            </w:pPr>
            <w:r>
              <w:t>Within the scope of this proposal are</w:t>
            </w:r>
            <w:r w:rsidR="00727C76">
              <w:t xml:space="preserve"> </w:t>
            </w:r>
            <w:r>
              <w:t>3</w:t>
            </w:r>
            <w:r w:rsidR="008659E2">
              <w:t>5</w:t>
            </w:r>
            <w:r>
              <w:t xml:space="preserve"> sheltered housing schemes</w:t>
            </w:r>
            <w:r w:rsidR="00307811">
              <w:t xml:space="preserve"> comprising</w:t>
            </w:r>
            <w:r>
              <w:t xml:space="preserve"> </w:t>
            </w:r>
            <w:r w:rsidR="00307811">
              <w:t>in the region of</w:t>
            </w:r>
            <w:r>
              <w:t xml:space="preserve"> </w:t>
            </w:r>
            <w:r w:rsidR="008A6DE8">
              <w:t xml:space="preserve">just over </w:t>
            </w:r>
            <w:r>
              <w:t>10</w:t>
            </w:r>
            <w:r w:rsidR="00BE45FF">
              <w:t>00</w:t>
            </w:r>
            <w:r>
              <w:t xml:space="preserve"> individual tenancies. </w:t>
            </w:r>
            <w:r w:rsidR="0077297F">
              <w:t>A</w:t>
            </w:r>
            <w:r>
              <w:t xml:space="preserve">ge and gender dispersal </w:t>
            </w:r>
            <w:r w:rsidR="008659E2">
              <w:t xml:space="preserve">for this cohort </w:t>
            </w:r>
            <w:r w:rsidR="00A80D44">
              <w:t>is</w:t>
            </w:r>
            <w:r w:rsidR="008659E2">
              <w:t xml:space="preserve"> described as:</w:t>
            </w:r>
          </w:p>
          <w:p w14:paraId="1E3C77BB" w14:textId="77777777" w:rsidR="008659E2" w:rsidRDefault="008659E2" w:rsidP="00F80D0E">
            <w:pPr>
              <w:pStyle w:val="NoSpacing"/>
            </w:pPr>
          </w:p>
          <w:tbl>
            <w:tblPr>
              <w:tblStyle w:val="TableGrid"/>
              <w:tblW w:w="0" w:type="auto"/>
              <w:tblLook w:val="04A0" w:firstRow="1" w:lastRow="0" w:firstColumn="1" w:lastColumn="0" w:noHBand="0" w:noVBand="1"/>
            </w:tblPr>
            <w:tblGrid>
              <w:gridCol w:w="1555"/>
              <w:gridCol w:w="997"/>
              <w:gridCol w:w="1134"/>
              <w:gridCol w:w="1134"/>
              <w:gridCol w:w="284"/>
              <w:gridCol w:w="1276"/>
            </w:tblGrid>
            <w:tr w:rsidR="00933F12" w:rsidRPr="0000664D" w14:paraId="18DA14D3" w14:textId="77777777" w:rsidTr="0049528A">
              <w:tc>
                <w:tcPr>
                  <w:tcW w:w="1555" w:type="dxa"/>
                </w:tcPr>
                <w:p w14:paraId="01ADD225" w14:textId="77777777" w:rsidR="00933F12" w:rsidRPr="0000664D" w:rsidRDefault="00933F12" w:rsidP="00933F12">
                  <w:pPr>
                    <w:rPr>
                      <w:sz w:val="18"/>
                      <w:szCs w:val="18"/>
                    </w:rPr>
                  </w:pPr>
                </w:p>
              </w:tc>
              <w:tc>
                <w:tcPr>
                  <w:tcW w:w="2976" w:type="dxa"/>
                  <w:gridSpan w:val="3"/>
                  <w:shd w:val="clear" w:color="auto" w:fill="FFFFFF" w:themeFill="background1"/>
                </w:tcPr>
                <w:p w14:paraId="04638ED7" w14:textId="77777777" w:rsidR="00933F12" w:rsidRDefault="00933F12" w:rsidP="00933F12">
                  <w:pPr>
                    <w:jc w:val="center"/>
                    <w:rPr>
                      <w:b/>
                      <w:bCs/>
                      <w:sz w:val="18"/>
                      <w:szCs w:val="18"/>
                    </w:rPr>
                  </w:pPr>
                  <w:r w:rsidRPr="0000664D">
                    <w:rPr>
                      <w:b/>
                      <w:bCs/>
                      <w:sz w:val="18"/>
                      <w:szCs w:val="18"/>
                    </w:rPr>
                    <w:t>Age bracket</w:t>
                  </w:r>
                </w:p>
                <w:p w14:paraId="7A6B86D3" w14:textId="77777777" w:rsidR="00933F12" w:rsidRPr="0000664D" w:rsidRDefault="00933F12" w:rsidP="00933F12">
                  <w:pPr>
                    <w:jc w:val="center"/>
                    <w:rPr>
                      <w:b/>
                      <w:bCs/>
                      <w:sz w:val="18"/>
                      <w:szCs w:val="18"/>
                    </w:rPr>
                  </w:pPr>
                </w:p>
              </w:tc>
              <w:tc>
                <w:tcPr>
                  <w:tcW w:w="284" w:type="dxa"/>
                  <w:vMerge w:val="restart"/>
                  <w:shd w:val="clear" w:color="auto" w:fill="FFFFFF" w:themeFill="background1"/>
                </w:tcPr>
                <w:p w14:paraId="0A2050BF" w14:textId="77777777" w:rsidR="00933F12" w:rsidRPr="0000664D" w:rsidRDefault="00933F12" w:rsidP="00933F12">
                  <w:pPr>
                    <w:jc w:val="right"/>
                    <w:rPr>
                      <w:b/>
                      <w:bCs/>
                      <w:sz w:val="18"/>
                      <w:szCs w:val="18"/>
                    </w:rPr>
                  </w:pPr>
                </w:p>
              </w:tc>
              <w:tc>
                <w:tcPr>
                  <w:tcW w:w="1276" w:type="dxa"/>
                  <w:vMerge w:val="restart"/>
                  <w:shd w:val="clear" w:color="auto" w:fill="FFFFFF" w:themeFill="background1"/>
                </w:tcPr>
                <w:p w14:paraId="14C65C92" w14:textId="77777777" w:rsidR="00933F12" w:rsidRPr="0000664D" w:rsidRDefault="00933F12" w:rsidP="00933F12">
                  <w:pPr>
                    <w:jc w:val="right"/>
                    <w:rPr>
                      <w:b/>
                      <w:bCs/>
                      <w:sz w:val="18"/>
                      <w:szCs w:val="18"/>
                    </w:rPr>
                  </w:pPr>
                  <w:r>
                    <w:rPr>
                      <w:b/>
                      <w:bCs/>
                      <w:sz w:val="18"/>
                      <w:szCs w:val="18"/>
                    </w:rPr>
                    <w:t xml:space="preserve">Gender </w:t>
                  </w:r>
                  <w:r w:rsidRPr="0000664D">
                    <w:rPr>
                      <w:b/>
                      <w:bCs/>
                      <w:sz w:val="18"/>
                      <w:szCs w:val="18"/>
                    </w:rPr>
                    <w:t>Total</w:t>
                  </w:r>
                </w:p>
              </w:tc>
            </w:tr>
            <w:tr w:rsidR="00933F12" w:rsidRPr="0000664D" w14:paraId="04C791E7" w14:textId="77777777" w:rsidTr="0049528A">
              <w:tc>
                <w:tcPr>
                  <w:tcW w:w="1555" w:type="dxa"/>
                </w:tcPr>
                <w:p w14:paraId="015D9695" w14:textId="77777777" w:rsidR="00933F12" w:rsidRPr="0000664D" w:rsidRDefault="00933F12" w:rsidP="00933F12">
                  <w:pPr>
                    <w:rPr>
                      <w:sz w:val="18"/>
                      <w:szCs w:val="18"/>
                    </w:rPr>
                  </w:pPr>
                </w:p>
              </w:tc>
              <w:tc>
                <w:tcPr>
                  <w:tcW w:w="708" w:type="dxa"/>
                  <w:shd w:val="clear" w:color="auto" w:fill="FFFFFF" w:themeFill="background1"/>
                </w:tcPr>
                <w:p w14:paraId="7E6680E1" w14:textId="77777777" w:rsidR="00933F12" w:rsidRPr="0000664D" w:rsidRDefault="00933F12" w:rsidP="00933F12">
                  <w:pPr>
                    <w:jc w:val="right"/>
                    <w:rPr>
                      <w:b/>
                      <w:bCs/>
                      <w:sz w:val="18"/>
                      <w:szCs w:val="18"/>
                    </w:rPr>
                  </w:pPr>
                  <w:r w:rsidRPr="0000664D">
                    <w:rPr>
                      <w:b/>
                      <w:bCs/>
                      <w:sz w:val="18"/>
                      <w:szCs w:val="18"/>
                    </w:rPr>
                    <w:t>&gt;59</w:t>
                  </w:r>
                </w:p>
              </w:tc>
              <w:tc>
                <w:tcPr>
                  <w:tcW w:w="1134" w:type="dxa"/>
                  <w:shd w:val="clear" w:color="auto" w:fill="FFFFFF" w:themeFill="background1"/>
                </w:tcPr>
                <w:p w14:paraId="3D6B4521" w14:textId="77777777" w:rsidR="00933F12" w:rsidRPr="0000664D" w:rsidRDefault="00933F12" w:rsidP="00933F12">
                  <w:pPr>
                    <w:jc w:val="right"/>
                    <w:rPr>
                      <w:b/>
                      <w:bCs/>
                      <w:sz w:val="18"/>
                      <w:szCs w:val="18"/>
                    </w:rPr>
                  </w:pPr>
                  <w:r w:rsidRPr="0000664D">
                    <w:rPr>
                      <w:b/>
                      <w:bCs/>
                      <w:sz w:val="18"/>
                      <w:szCs w:val="18"/>
                    </w:rPr>
                    <w:t>60 &gt;7</w:t>
                  </w:r>
                  <w:r>
                    <w:rPr>
                      <w:b/>
                      <w:bCs/>
                      <w:sz w:val="18"/>
                      <w:szCs w:val="18"/>
                    </w:rPr>
                    <w:t>5</w:t>
                  </w:r>
                </w:p>
              </w:tc>
              <w:tc>
                <w:tcPr>
                  <w:tcW w:w="1134" w:type="dxa"/>
                  <w:shd w:val="clear" w:color="auto" w:fill="FFFFFF" w:themeFill="background1"/>
                </w:tcPr>
                <w:p w14:paraId="5747DF13" w14:textId="77777777" w:rsidR="00933F12" w:rsidRPr="0000664D" w:rsidRDefault="00933F12" w:rsidP="00933F12">
                  <w:pPr>
                    <w:jc w:val="right"/>
                    <w:rPr>
                      <w:b/>
                      <w:bCs/>
                      <w:sz w:val="18"/>
                      <w:szCs w:val="18"/>
                    </w:rPr>
                  </w:pPr>
                  <w:r w:rsidRPr="0000664D">
                    <w:rPr>
                      <w:b/>
                      <w:bCs/>
                      <w:sz w:val="18"/>
                      <w:szCs w:val="18"/>
                    </w:rPr>
                    <w:t>+75</w:t>
                  </w:r>
                </w:p>
              </w:tc>
              <w:tc>
                <w:tcPr>
                  <w:tcW w:w="284" w:type="dxa"/>
                  <w:vMerge/>
                  <w:shd w:val="clear" w:color="auto" w:fill="FFFFFF" w:themeFill="background1"/>
                </w:tcPr>
                <w:p w14:paraId="7B45BECE" w14:textId="77777777" w:rsidR="00933F12" w:rsidRPr="0000664D" w:rsidRDefault="00933F12" w:rsidP="00933F12">
                  <w:pPr>
                    <w:jc w:val="right"/>
                    <w:rPr>
                      <w:sz w:val="18"/>
                      <w:szCs w:val="18"/>
                    </w:rPr>
                  </w:pPr>
                </w:p>
              </w:tc>
              <w:tc>
                <w:tcPr>
                  <w:tcW w:w="1276" w:type="dxa"/>
                  <w:vMerge/>
                  <w:shd w:val="clear" w:color="auto" w:fill="FFFFFF" w:themeFill="background1"/>
                </w:tcPr>
                <w:p w14:paraId="3DB5DC0C" w14:textId="77777777" w:rsidR="00933F12" w:rsidRPr="0000664D" w:rsidRDefault="00933F12" w:rsidP="00933F12">
                  <w:pPr>
                    <w:jc w:val="right"/>
                    <w:rPr>
                      <w:sz w:val="18"/>
                      <w:szCs w:val="18"/>
                    </w:rPr>
                  </w:pPr>
                </w:p>
              </w:tc>
            </w:tr>
            <w:tr w:rsidR="00933F12" w:rsidRPr="0000664D" w14:paraId="734F0C6A" w14:textId="77777777" w:rsidTr="0049528A">
              <w:tc>
                <w:tcPr>
                  <w:tcW w:w="1555" w:type="dxa"/>
                  <w:shd w:val="clear" w:color="auto" w:fill="D9F2D0" w:themeFill="accent6" w:themeFillTint="33"/>
                </w:tcPr>
                <w:p w14:paraId="773500B7" w14:textId="77777777" w:rsidR="00933F12" w:rsidRPr="0000664D" w:rsidRDefault="00933F12" w:rsidP="00933F12">
                  <w:pPr>
                    <w:rPr>
                      <w:b/>
                      <w:bCs/>
                      <w:sz w:val="18"/>
                      <w:szCs w:val="18"/>
                    </w:rPr>
                  </w:pPr>
                  <w:r w:rsidRPr="0000664D">
                    <w:rPr>
                      <w:b/>
                      <w:bCs/>
                      <w:sz w:val="18"/>
                      <w:szCs w:val="18"/>
                    </w:rPr>
                    <w:t xml:space="preserve">Male </w:t>
                  </w:r>
                </w:p>
              </w:tc>
              <w:tc>
                <w:tcPr>
                  <w:tcW w:w="708" w:type="dxa"/>
                  <w:shd w:val="clear" w:color="auto" w:fill="D9F2D0" w:themeFill="accent6" w:themeFillTint="33"/>
                </w:tcPr>
                <w:p w14:paraId="4769565B" w14:textId="77777777" w:rsidR="00933F12" w:rsidRPr="0000664D" w:rsidRDefault="00933F12" w:rsidP="00933F12">
                  <w:pPr>
                    <w:jc w:val="right"/>
                    <w:rPr>
                      <w:sz w:val="18"/>
                      <w:szCs w:val="18"/>
                    </w:rPr>
                  </w:pPr>
                  <w:r>
                    <w:rPr>
                      <w:sz w:val="18"/>
                      <w:szCs w:val="18"/>
                    </w:rPr>
                    <w:t>71</w:t>
                  </w:r>
                </w:p>
              </w:tc>
              <w:tc>
                <w:tcPr>
                  <w:tcW w:w="1134" w:type="dxa"/>
                  <w:shd w:val="clear" w:color="auto" w:fill="D9F2D0" w:themeFill="accent6" w:themeFillTint="33"/>
                </w:tcPr>
                <w:p w14:paraId="2F22ADDD" w14:textId="77777777" w:rsidR="00933F12" w:rsidRPr="0000664D" w:rsidRDefault="00933F12" w:rsidP="00933F12">
                  <w:pPr>
                    <w:jc w:val="right"/>
                    <w:rPr>
                      <w:sz w:val="18"/>
                      <w:szCs w:val="18"/>
                    </w:rPr>
                  </w:pPr>
                  <w:r>
                    <w:rPr>
                      <w:sz w:val="18"/>
                      <w:szCs w:val="18"/>
                    </w:rPr>
                    <w:t>286</w:t>
                  </w:r>
                </w:p>
              </w:tc>
              <w:tc>
                <w:tcPr>
                  <w:tcW w:w="1134" w:type="dxa"/>
                  <w:shd w:val="clear" w:color="auto" w:fill="D9F2D0" w:themeFill="accent6" w:themeFillTint="33"/>
                </w:tcPr>
                <w:p w14:paraId="6074B1BA" w14:textId="77777777" w:rsidR="00933F12" w:rsidRPr="0000664D" w:rsidRDefault="00933F12" w:rsidP="00933F12">
                  <w:pPr>
                    <w:jc w:val="right"/>
                    <w:rPr>
                      <w:sz w:val="18"/>
                      <w:szCs w:val="18"/>
                    </w:rPr>
                  </w:pPr>
                  <w:r>
                    <w:rPr>
                      <w:sz w:val="18"/>
                      <w:szCs w:val="18"/>
                    </w:rPr>
                    <w:t>137</w:t>
                  </w:r>
                </w:p>
              </w:tc>
              <w:tc>
                <w:tcPr>
                  <w:tcW w:w="284" w:type="dxa"/>
                  <w:vMerge/>
                  <w:shd w:val="clear" w:color="auto" w:fill="D9F2D0" w:themeFill="accent6" w:themeFillTint="33"/>
                </w:tcPr>
                <w:p w14:paraId="77D3207B" w14:textId="77777777" w:rsidR="00933F12" w:rsidRPr="0000664D" w:rsidRDefault="00933F12" w:rsidP="00933F12">
                  <w:pPr>
                    <w:jc w:val="right"/>
                    <w:rPr>
                      <w:sz w:val="18"/>
                      <w:szCs w:val="18"/>
                    </w:rPr>
                  </w:pPr>
                </w:p>
              </w:tc>
              <w:tc>
                <w:tcPr>
                  <w:tcW w:w="1276" w:type="dxa"/>
                  <w:shd w:val="clear" w:color="auto" w:fill="D9F2D0" w:themeFill="accent6" w:themeFillTint="33"/>
                </w:tcPr>
                <w:p w14:paraId="79920ECF" w14:textId="77777777" w:rsidR="00933F12" w:rsidRPr="0000664D" w:rsidRDefault="00933F12" w:rsidP="00933F12">
                  <w:pPr>
                    <w:jc w:val="right"/>
                    <w:rPr>
                      <w:sz w:val="18"/>
                      <w:szCs w:val="18"/>
                    </w:rPr>
                  </w:pPr>
                  <w:r>
                    <w:rPr>
                      <w:sz w:val="18"/>
                      <w:szCs w:val="18"/>
                    </w:rPr>
                    <w:t>494</w:t>
                  </w:r>
                </w:p>
              </w:tc>
            </w:tr>
            <w:tr w:rsidR="00933F12" w:rsidRPr="0000664D" w14:paraId="0A9E2060" w14:textId="77777777" w:rsidTr="0049528A">
              <w:tc>
                <w:tcPr>
                  <w:tcW w:w="1555" w:type="dxa"/>
                  <w:shd w:val="clear" w:color="auto" w:fill="F2CEED" w:themeFill="accent5" w:themeFillTint="33"/>
                </w:tcPr>
                <w:p w14:paraId="3A9C2A08" w14:textId="77777777" w:rsidR="00933F12" w:rsidRPr="0000664D" w:rsidRDefault="00933F12" w:rsidP="00933F12">
                  <w:pPr>
                    <w:rPr>
                      <w:b/>
                      <w:bCs/>
                      <w:sz w:val="18"/>
                      <w:szCs w:val="18"/>
                    </w:rPr>
                  </w:pPr>
                  <w:r w:rsidRPr="0000664D">
                    <w:rPr>
                      <w:b/>
                      <w:bCs/>
                      <w:sz w:val="18"/>
                      <w:szCs w:val="18"/>
                    </w:rPr>
                    <w:t xml:space="preserve">Female </w:t>
                  </w:r>
                </w:p>
              </w:tc>
              <w:tc>
                <w:tcPr>
                  <w:tcW w:w="708" w:type="dxa"/>
                  <w:shd w:val="clear" w:color="auto" w:fill="F2CEED" w:themeFill="accent5" w:themeFillTint="33"/>
                </w:tcPr>
                <w:p w14:paraId="14054190" w14:textId="77777777" w:rsidR="00933F12" w:rsidRPr="0000664D" w:rsidRDefault="00933F12" w:rsidP="00933F12">
                  <w:pPr>
                    <w:jc w:val="right"/>
                    <w:rPr>
                      <w:sz w:val="18"/>
                      <w:szCs w:val="18"/>
                    </w:rPr>
                  </w:pPr>
                  <w:r>
                    <w:rPr>
                      <w:sz w:val="18"/>
                      <w:szCs w:val="18"/>
                    </w:rPr>
                    <w:t>64</w:t>
                  </w:r>
                </w:p>
              </w:tc>
              <w:tc>
                <w:tcPr>
                  <w:tcW w:w="1134" w:type="dxa"/>
                  <w:shd w:val="clear" w:color="auto" w:fill="F2CEED" w:themeFill="accent5" w:themeFillTint="33"/>
                </w:tcPr>
                <w:p w14:paraId="28B0DDD2" w14:textId="77777777" w:rsidR="00933F12" w:rsidRPr="0000664D" w:rsidRDefault="00933F12" w:rsidP="00933F12">
                  <w:pPr>
                    <w:jc w:val="right"/>
                    <w:rPr>
                      <w:sz w:val="18"/>
                      <w:szCs w:val="18"/>
                    </w:rPr>
                  </w:pPr>
                  <w:r>
                    <w:rPr>
                      <w:sz w:val="18"/>
                      <w:szCs w:val="18"/>
                    </w:rPr>
                    <w:t>247</w:t>
                  </w:r>
                </w:p>
              </w:tc>
              <w:tc>
                <w:tcPr>
                  <w:tcW w:w="1134" w:type="dxa"/>
                  <w:shd w:val="clear" w:color="auto" w:fill="F2CEED" w:themeFill="accent5" w:themeFillTint="33"/>
                </w:tcPr>
                <w:p w14:paraId="243A9715" w14:textId="77777777" w:rsidR="00933F12" w:rsidRPr="0000664D" w:rsidRDefault="00933F12" w:rsidP="00933F12">
                  <w:pPr>
                    <w:jc w:val="right"/>
                    <w:rPr>
                      <w:sz w:val="18"/>
                      <w:szCs w:val="18"/>
                    </w:rPr>
                  </w:pPr>
                  <w:r>
                    <w:rPr>
                      <w:sz w:val="18"/>
                      <w:szCs w:val="18"/>
                    </w:rPr>
                    <w:t>222</w:t>
                  </w:r>
                </w:p>
              </w:tc>
              <w:tc>
                <w:tcPr>
                  <w:tcW w:w="284" w:type="dxa"/>
                  <w:vMerge/>
                  <w:shd w:val="clear" w:color="auto" w:fill="F2CEED" w:themeFill="accent5" w:themeFillTint="33"/>
                </w:tcPr>
                <w:p w14:paraId="76C2D9A4" w14:textId="77777777" w:rsidR="00933F12" w:rsidRPr="0000664D" w:rsidRDefault="00933F12" w:rsidP="00933F12">
                  <w:pPr>
                    <w:jc w:val="right"/>
                    <w:rPr>
                      <w:sz w:val="18"/>
                      <w:szCs w:val="18"/>
                    </w:rPr>
                  </w:pPr>
                </w:p>
              </w:tc>
              <w:tc>
                <w:tcPr>
                  <w:tcW w:w="1276" w:type="dxa"/>
                  <w:shd w:val="clear" w:color="auto" w:fill="F2CEED" w:themeFill="accent5" w:themeFillTint="33"/>
                </w:tcPr>
                <w:p w14:paraId="2C2460B1" w14:textId="77777777" w:rsidR="00933F12" w:rsidRPr="0000664D" w:rsidRDefault="00933F12" w:rsidP="00933F12">
                  <w:pPr>
                    <w:jc w:val="right"/>
                    <w:rPr>
                      <w:sz w:val="18"/>
                      <w:szCs w:val="18"/>
                    </w:rPr>
                  </w:pPr>
                  <w:r>
                    <w:rPr>
                      <w:sz w:val="18"/>
                      <w:szCs w:val="18"/>
                    </w:rPr>
                    <w:t>533</w:t>
                  </w:r>
                </w:p>
              </w:tc>
            </w:tr>
            <w:tr w:rsidR="00933F12" w:rsidRPr="0000664D" w14:paraId="73735394" w14:textId="77777777" w:rsidTr="0049528A">
              <w:tc>
                <w:tcPr>
                  <w:tcW w:w="4531" w:type="dxa"/>
                  <w:gridSpan w:val="4"/>
                </w:tcPr>
                <w:p w14:paraId="6F4CAD95" w14:textId="77777777" w:rsidR="00933F12" w:rsidRPr="0000664D" w:rsidRDefault="00933F12" w:rsidP="00933F12">
                  <w:pPr>
                    <w:jc w:val="right"/>
                    <w:rPr>
                      <w:sz w:val="18"/>
                      <w:szCs w:val="18"/>
                    </w:rPr>
                  </w:pPr>
                </w:p>
              </w:tc>
              <w:tc>
                <w:tcPr>
                  <w:tcW w:w="284" w:type="dxa"/>
                  <w:vMerge/>
                </w:tcPr>
                <w:p w14:paraId="6BAC1B7F" w14:textId="77777777" w:rsidR="00933F12" w:rsidRPr="0000664D" w:rsidRDefault="00933F12" w:rsidP="00933F12">
                  <w:pPr>
                    <w:jc w:val="right"/>
                    <w:rPr>
                      <w:sz w:val="18"/>
                      <w:szCs w:val="18"/>
                    </w:rPr>
                  </w:pPr>
                </w:p>
              </w:tc>
              <w:tc>
                <w:tcPr>
                  <w:tcW w:w="1276" w:type="dxa"/>
                </w:tcPr>
                <w:p w14:paraId="44A7C668" w14:textId="77777777" w:rsidR="00933F12" w:rsidRPr="0000664D" w:rsidRDefault="00933F12" w:rsidP="00933F12">
                  <w:pPr>
                    <w:jc w:val="right"/>
                    <w:rPr>
                      <w:sz w:val="18"/>
                      <w:szCs w:val="18"/>
                    </w:rPr>
                  </w:pPr>
                </w:p>
              </w:tc>
            </w:tr>
            <w:tr w:rsidR="00933F12" w:rsidRPr="0000664D" w14:paraId="689668C0" w14:textId="77777777" w:rsidTr="0049528A">
              <w:tc>
                <w:tcPr>
                  <w:tcW w:w="1555" w:type="dxa"/>
                </w:tcPr>
                <w:p w14:paraId="2A5A3FC4" w14:textId="77777777" w:rsidR="00933F12" w:rsidRPr="0000664D" w:rsidRDefault="00933F12" w:rsidP="00933F12">
                  <w:pPr>
                    <w:rPr>
                      <w:sz w:val="18"/>
                      <w:szCs w:val="18"/>
                    </w:rPr>
                  </w:pPr>
                  <w:r>
                    <w:rPr>
                      <w:b/>
                      <w:bCs/>
                      <w:sz w:val="18"/>
                      <w:szCs w:val="18"/>
                    </w:rPr>
                    <w:t>Cohort by age:</w:t>
                  </w:r>
                </w:p>
              </w:tc>
              <w:tc>
                <w:tcPr>
                  <w:tcW w:w="708" w:type="dxa"/>
                </w:tcPr>
                <w:p w14:paraId="634D045D" w14:textId="77777777" w:rsidR="00933F12" w:rsidRPr="0000664D" w:rsidRDefault="00933F12" w:rsidP="00933F12">
                  <w:pPr>
                    <w:jc w:val="right"/>
                    <w:rPr>
                      <w:sz w:val="18"/>
                      <w:szCs w:val="18"/>
                    </w:rPr>
                  </w:pPr>
                  <w:r>
                    <w:rPr>
                      <w:sz w:val="18"/>
                      <w:szCs w:val="18"/>
                    </w:rPr>
                    <w:t>(13%)135</w:t>
                  </w:r>
                </w:p>
              </w:tc>
              <w:tc>
                <w:tcPr>
                  <w:tcW w:w="1134" w:type="dxa"/>
                </w:tcPr>
                <w:p w14:paraId="1CAD4C8A" w14:textId="77777777" w:rsidR="00933F12" w:rsidRPr="0000664D" w:rsidRDefault="00933F12" w:rsidP="00933F12">
                  <w:pPr>
                    <w:jc w:val="right"/>
                    <w:rPr>
                      <w:sz w:val="18"/>
                      <w:szCs w:val="18"/>
                    </w:rPr>
                  </w:pPr>
                  <w:r>
                    <w:rPr>
                      <w:sz w:val="18"/>
                      <w:szCs w:val="18"/>
                    </w:rPr>
                    <w:t>(52%) 533</w:t>
                  </w:r>
                </w:p>
              </w:tc>
              <w:tc>
                <w:tcPr>
                  <w:tcW w:w="1134" w:type="dxa"/>
                </w:tcPr>
                <w:p w14:paraId="3F5DFB10" w14:textId="77777777" w:rsidR="00933F12" w:rsidRPr="0000664D" w:rsidRDefault="00933F12" w:rsidP="00933F12">
                  <w:pPr>
                    <w:jc w:val="right"/>
                    <w:rPr>
                      <w:sz w:val="18"/>
                      <w:szCs w:val="18"/>
                    </w:rPr>
                  </w:pPr>
                  <w:r>
                    <w:rPr>
                      <w:sz w:val="18"/>
                      <w:szCs w:val="18"/>
                    </w:rPr>
                    <w:t>(35%) 359</w:t>
                  </w:r>
                </w:p>
              </w:tc>
              <w:tc>
                <w:tcPr>
                  <w:tcW w:w="284" w:type="dxa"/>
                  <w:vMerge/>
                </w:tcPr>
                <w:p w14:paraId="13755FBE" w14:textId="77777777" w:rsidR="00933F12" w:rsidRPr="0000664D" w:rsidRDefault="00933F12" w:rsidP="00933F12">
                  <w:pPr>
                    <w:jc w:val="right"/>
                    <w:rPr>
                      <w:sz w:val="18"/>
                      <w:szCs w:val="18"/>
                    </w:rPr>
                  </w:pPr>
                </w:p>
              </w:tc>
              <w:tc>
                <w:tcPr>
                  <w:tcW w:w="1276" w:type="dxa"/>
                </w:tcPr>
                <w:p w14:paraId="18E6C814" w14:textId="77777777" w:rsidR="00933F12" w:rsidRPr="0000664D" w:rsidRDefault="00933F12" w:rsidP="00933F12">
                  <w:pPr>
                    <w:jc w:val="right"/>
                    <w:rPr>
                      <w:sz w:val="18"/>
                      <w:szCs w:val="18"/>
                    </w:rPr>
                  </w:pPr>
                  <w:r>
                    <w:rPr>
                      <w:sz w:val="18"/>
                      <w:szCs w:val="18"/>
                    </w:rPr>
                    <w:t>1027</w:t>
                  </w:r>
                </w:p>
              </w:tc>
            </w:tr>
          </w:tbl>
          <w:p w14:paraId="00AA9D77" w14:textId="77777777" w:rsidR="00933F12" w:rsidRDefault="00933F12" w:rsidP="00307811">
            <w:pPr>
              <w:pStyle w:val="NoSpacing"/>
            </w:pPr>
          </w:p>
          <w:p w14:paraId="2B56AF29" w14:textId="378A73FD" w:rsidR="00307811" w:rsidRDefault="00307811" w:rsidP="00307811">
            <w:pPr>
              <w:pStyle w:val="NoSpacing"/>
            </w:pPr>
            <w:r>
              <w:t>R</w:t>
            </w:r>
            <w:r w:rsidRPr="00BE7887">
              <w:t xml:space="preserve">esidents </w:t>
            </w:r>
            <w:r>
              <w:t>of</w:t>
            </w:r>
            <w:r w:rsidRPr="00BE7887">
              <w:t xml:space="preserve"> Sheltered Housing schemes are generally those of an older demographic that can require additional support to live independently</w:t>
            </w:r>
            <w:r>
              <w:t>. C</w:t>
            </w:r>
            <w:r w:rsidRPr="00BE7887">
              <w:t xml:space="preserve">ommunity alarm systems provide </w:t>
            </w:r>
            <w:r>
              <w:t xml:space="preserve">the means to get </w:t>
            </w:r>
            <w:r w:rsidRPr="00BE7887">
              <w:t xml:space="preserve">help 24/7 should the </w:t>
            </w:r>
            <w:r>
              <w:t>person</w:t>
            </w:r>
            <w:r w:rsidRPr="00BE7887">
              <w:t xml:space="preserve"> require emergency assistance at home. </w:t>
            </w:r>
            <w:r>
              <w:t xml:space="preserve">The service also gives peace of mind to tenants and loved one’s involved in their care. </w:t>
            </w:r>
          </w:p>
          <w:p w14:paraId="637A7E3D" w14:textId="77777777" w:rsidR="0071072B" w:rsidRDefault="0071072B" w:rsidP="00F80D0E">
            <w:pPr>
              <w:pStyle w:val="NoSpacing"/>
            </w:pPr>
          </w:p>
          <w:p w14:paraId="7D1C7143" w14:textId="0099FCA5" w:rsidR="0071072B" w:rsidRDefault="000D0F01" w:rsidP="00F80D0E">
            <w:pPr>
              <w:pStyle w:val="NoSpacing"/>
            </w:pPr>
            <w:r w:rsidRPr="00BE7887">
              <w:t xml:space="preserve">There will be a positive impact in that new </w:t>
            </w:r>
            <w:r w:rsidR="0071072B">
              <w:t xml:space="preserve">replacement </w:t>
            </w:r>
            <w:r w:rsidRPr="00BE7887">
              <w:t xml:space="preserve">alarm systems will connect </w:t>
            </w:r>
            <w:r w:rsidR="0071072B" w:rsidRPr="00BE7887">
              <w:t xml:space="preserve">digitally </w:t>
            </w:r>
            <w:r w:rsidRPr="00BE7887">
              <w:t xml:space="preserve">to the </w:t>
            </w:r>
            <w:r w:rsidR="0071072B">
              <w:t>alarm receiving centre,</w:t>
            </w:r>
            <w:r w:rsidRPr="00BE7887">
              <w:t xml:space="preserve"> </w:t>
            </w:r>
            <w:r w:rsidR="0071072B">
              <w:t xml:space="preserve">effectively ending </w:t>
            </w:r>
            <w:r w:rsidR="00100389">
              <w:t>dependence</w:t>
            </w:r>
            <w:r w:rsidR="0071072B">
              <w:t xml:space="preserve"> on </w:t>
            </w:r>
            <w:r w:rsidR="00CE22F8">
              <w:t>unreliable</w:t>
            </w:r>
            <w:r w:rsidRPr="00BE7887">
              <w:t xml:space="preserve"> analogue </w:t>
            </w:r>
            <w:r w:rsidR="0071072B">
              <w:t xml:space="preserve">telephony and infrastructure. </w:t>
            </w:r>
            <w:r w:rsidR="001A1E3B">
              <w:t>For elderly sheltered housing residents and those with disabilities</w:t>
            </w:r>
            <w:r w:rsidR="0071072B">
              <w:t xml:space="preserve"> </w:t>
            </w:r>
            <w:r w:rsidR="001A1E3B">
              <w:t xml:space="preserve">our new digital alarms </w:t>
            </w:r>
            <w:r w:rsidR="0071072B">
              <w:t>will</w:t>
            </w:r>
            <w:r w:rsidRPr="00BE7887">
              <w:t xml:space="preserve"> provid</w:t>
            </w:r>
            <w:r w:rsidR="0071072B">
              <w:t>e</w:t>
            </w:r>
            <w:r w:rsidRPr="00BE7887">
              <w:t xml:space="preserve"> increased service resilience, quicker connection times</w:t>
            </w:r>
            <w:r w:rsidR="00407492">
              <w:t xml:space="preserve">, </w:t>
            </w:r>
            <w:r w:rsidRPr="00BE7887">
              <w:t>improved voice quality</w:t>
            </w:r>
            <w:r w:rsidR="00407492">
              <w:t xml:space="preserve"> and the ability to register a daily “I’m OK” wellbeing check if appropriate. </w:t>
            </w:r>
            <w:r w:rsidRPr="00BE7887">
              <w:t xml:space="preserve"> </w:t>
            </w:r>
          </w:p>
          <w:p w14:paraId="68593A42" w14:textId="77777777" w:rsidR="0071072B" w:rsidRDefault="0071072B" w:rsidP="00F80D0E">
            <w:pPr>
              <w:pStyle w:val="NoSpacing"/>
            </w:pPr>
          </w:p>
          <w:p w14:paraId="16E81324" w14:textId="3CCA6B85" w:rsidR="00275DDA" w:rsidRDefault="000D0F01" w:rsidP="00F80D0E">
            <w:pPr>
              <w:pStyle w:val="NoSpacing"/>
            </w:pPr>
            <w:r w:rsidRPr="00BE7887">
              <w:t xml:space="preserve">Upgrading to modern digital </w:t>
            </w:r>
            <w:r w:rsidR="00CE22F8">
              <w:t xml:space="preserve">telecare </w:t>
            </w:r>
            <w:r w:rsidRPr="00BE7887">
              <w:t>technolog</w:t>
            </w:r>
            <w:r w:rsidR="00CE22F8">
              <w:t>ies</w:t>
            </w:r>
            <w:r w:rsidRPr="00BE7887">
              <w:t xml:space="preserve"> </w:t>
            </w:r>
            <w:r w:rsidR="00CE22F8">
              <w:t xml:space="preserve">will serve </w:t>
            </w:r>
            <w:r w:rsidR="001A1E3B">
              <w:t xml:space="preserve">also </w:t>
            </w:r>
            <w:r w:rsidR="00CE22F8">
              <w:t xml:space="preserve">as the foundations for new and novel assistive </w:t>
            </w:r>
            <w:r w:rsidRPr="00BE7887">
              <w:t>technology</w:t>
            </w:r>
            <w:r w:rsidR="00CE22F8">
              <w:t xml:space="preserve"> </w:t>
            </w:r>
            <w:r w:rsidR="000A5B6A">
              <w:t>products and services</w:t>
            </w:r>
            <w:r w:rsidRPr="00BE7887">
              <w:t xml:space="preserve"> </w:t>
            </w:r>
            <w:r w:rsidR="00DC3709" w:rsidRPr="00BE7887">
              <w:t>a</w:t>
            </w:r>
            <w:r w:rsidR="00464B32">
              <w:t>ccessible</w:t>
            </w:r>
            <w:r w:rsidRPr="00BE7887">
              <w:t xml:space="preserve"> to residents</w:t>
            </w:r>
            <w:r w:rsidR="00DC3709" w:rsidRPr="00BE7887">
              <w:t xml:space="preserve"> </w:t>
            </w:r>
            <w:r w:rsidR="00100389">
              <w:t>with the purpose of</w:t>
            </w:r>
            <w:r w:rsidR="00464B32">
              <w:t xml:space="preserve"> </w:t>
            </w:r>
            <w:r w:rsidRPr="00BE7887">
              <w:t>improv</w:t>
            </w:r>
            <w:r w:rsidR="00100389">
              <w:t>ing</w:t>
            </w:r>
            <w:r w:rsidR="00464B32">
              <w:t xml:space="preserve"> </w:t>
            </w:r>
            <w:r w:rsidRPr="00BE7887">
              <w:t xml:space="preserve">outcomes and </w:t>
            </w:r>
            <w:r w:rsidR="00F35919">
              <w:t>enab</w:t>
            </w:r>
            <w:r w:rsidR="00100389">
              <w:t>ling</w:t>
            </w:r>
            <w:r w:rsidRPr="00BE7887">
              <w:t xml:space="preserve"> </w:t>
            </w:r>
            <w:r w:rsidR="001A1E3B">
              <w:t>them</w:t>
            </w:r>
            <w:r w:rsidRPr="00BE7887">
              <w:t xml:space="preserve"> to </w:t>
            </w:r>
            <w:r w:rsidR="001A1E3B">
              <w:t>remain</w:t>
            </w:r>
            <w:r w:rsidR="00F35919">
              <w:t xml:space="preserve"> connected and</w:t>
            </w:r>
            <w:r w:rsidRPr="00BE7887">
              <w:t xml:space="preserve"> safe at home</w:t>
            </w:r>
            <w:r w:rsidR="00F35919">
              <w:t xml:space="preserve"> for longer.</w:t>
            </w:r>
          </w:p>
          <w:p w14:paraId="7124B351" w14:textId="77777777" w:rsidR="00CC2783" w:rsidRDefault="00CC2783" w:rsidP="00F80D0E">
            <w:pPr>
              <w:pStyle w:val="NoSpacing"/>
            </w:pPr>
          </w:p>
          <w:p w14:paraId="1808170F" w14:textId="4DAB0974" w:rsidR="00275DDA" w:rsidRPr="003C41B5" w:rsidRDefault="00CC2783" w:rsidP="00D13CEC">
            <w:pPr>
              <w:pStyle w:val="NoSpacing"/>
              <w:rPr>
                <w:rFonts w:cs="Arial"/>
                <w:sz w:val="24"/>
                <w:szCs w:val="24"/>
              </w:rPr>
            </w:pPr>
            <w:r w:rsidRPr="00C23075">
              <w:t>Proposals may also positively impact a smaller cohort of sheltered housing tenants who can be described as working age and more socially and physically active</w:t>
            </w:r>
            <w:r w:rsidR="00163B9E" w:rsidRPr="00C23075">
              <w:t xml:space="preserve"> but may still </w:t>
            </w:r>
            <w:r w:rsidR="00163B9E" w:rsidRPr="00C23075">
              <w:lastRenderedPageBreak/>
              <w:t>possess protected characteristics.</w:t>
            </w:r>
            <w:r w:rsidRPr="00C23075">
              <w:t xml:space="preserve"> Proposals will enable greater choice previously denied to this group whereby they will have the freedom to opt in or out of a digital telecare service</w:t>
            </w:r>
            <w:r w:rsidR="00D13CEC" w:rsidRPr="00C23075">
              <w:t xml:space="preserve">. Where the tenant elects not to take up the offer of a digital alarm service </w:t>
            </w:r>
            <w:r w:rsidR="0007247B" w:rsidRPr="00C23075">
              <w:t>economic benefits will prevail in the form of a reduction in tenancy service charges.</w:t>
            </w:r>
          </w:p>
        </w:tc>
      </w:tr>
    </w:tbl>
    <w:p w14:paraId="29327678" w14:textId="2C5BC1C2" w:rsidR="00670DE2" w:rsidRPr="006E574F" w:rsidRDefault="002D79E4" w:rsidP="006E574F">
      <w:pPr>
        <w:pStyle w:val="Heading3"/>
      </w:pPr>
      <w:r w:rsidRPr="006E574F">
        <w:lastRenderedPageBreak/>
        <w:t>Evidence</w:t>
      </w:r>
    </w:p>
    <w:p w14:paraId="160FDE45" w14:textId="512DBE79" w:rsidR="000F177E" w:rsidRPr="00F80D0E" w:rsidRDefault="00BB63A6" w:rsidP="00F80D0E">
      <w:pPr>
        <w:rPr>
          <w:b/>
          <w:bCs/>
        </w:rPr>
      </w:pPr>
      <w:r w:rsidRPr="00F80D0E">
        <w:rPr>
          <w:b/>
          <w:bCs/>
        </w:rPr>
        <w:t>Use the text box below to</w:t>
      </w:r>
      <w:r w:rsidR="004E2486" w:rsidRPr="00F80D0E">
        <w:rPr>
          <w:b/>
          <w:bCs/>
        </w:rPr>
        <w:t xml:space="preserve"> summarise </w:t>
      </w:r>
      <w:r w:rsidR="000F177E" w:rsidRPr="00F80D0E">
        <w:rPr>
          <w:b/>
          <w:bCs/>
        </w:rPr>
        <w:t>what evidence you have used to inform</w:t>
      </w:r>
      <w:r w:rsidR="00F94863" w:rsidRPr="00F80D0E">
        <w:rPr>
          <w:b/>
          <w:bCs/>
        </w:rPr>
        <w:t xml:space="preserve"> this IIA.  </w:t>
      </w:r>
      <w:r w:rsidR="00FE2696" w:rsidRPr="006E574F">
        <w:rPr>
          <w:b/>
          <w:bCs/>
        </w:rPr>
        <w:t xml:space="preserve">Where possible, include links if the documents are published. </w:t>
      </w:r>
      <w:r w:rsidR="00C236AC" w:rsidRPr="00F80D0E">
        <w:rPr>
          <w:b/>
          <w:bCs/>
        </w:rPr>
        <w:t>Show how you have used your evidence in making your assessment of potential impacts.</w:t>
      </w:r>
    </w:p>
    <w:p w14:paraId="3C510370" w14:textId="77777777" w:rsidR="0039513E" w:rsidRPr="00280316" w:rsidRDefault="0039513E" w:rsidP="0039513E">
      <w:r w:rsidRPr="0039513E">
        <w:rPr>
          <w:b/>
          <w:bCs/>
        </w:rPr>
        <w:t>Example:</w:t>
      </w:r>
      <w:r w:rsidRPr="00280316">
        <w:t xml:space="preserve"> A proposal to increase charges will impact women more than men as</w:t>
      </w:r>
      <w:r>
        <w:rPr>
          <w:b/>
          <w:bCs/>
        </w:rPr>
        <w:t xml:space="preserve"> </w:t>
      </w:r>
      <w:r w:rsidRPr="00280316">
        <w:t xml:space="preserve">we know women are more likely to be vulnerable to poverty. The </w:t>
      </w:r>
      <w:hyperlink r:id="rId12" w:history="1">
        <w:r w:rsidRPr="00280316">
          <w:rPr>
            <w:rStyle w:val="Hyperlink"/>
          </w:rPr>
          <w:t>Gendered Nature of Poverty briefing note</w:t>
        </w:r>
      </w:hyperlink>
      <w:r w:rsidRPr="00280316">
        <w:t xml:space="preserve"> provides an overview of this issue and why it matters.</w:t>
      </w:r>
    </w:p>
    <w:p w14:paraId="0547B4F3" w14:textId="49DFB14A" w:rsidR="00837EBB" w:rsidRPr="00F80D0E" w:rsidRDefault="00F501B9" w:rsidP="00837EBB">
      <w:pPr>
        <w:rPr>
          <w:b/>
          <w:bCs/>
        </w:rPr>
      </w:pPr>
      <w:r w:rsidRPr="00F80D0E">
        <w:rPr>
          <w:b/>
          <w:bCs/>
        </w:rPr>
        <w:t>Evidence</w:t>
      </w:r>
      <w:r w:rsidR="006D7FF5" w:rsidRPr="00F80D0E">
        <w:rPr>
          <w:b/>
          <w:bCs/>
        </w:rPr>
        <w:t xml:space="preserve"> could include the results of any relevant consultation/engagement. If further evidence is required, please note how it will be gathered.</w:t>
      </w:r>
      <w:r w:rsidR="007E36A8" w:rsidRPr="00F80D0E">
        <w:rPr>
          <w:b/>
          <w:bCs/>
        </w:rPr>
        <w:t xml:space="preserve"> </w:t>
      </w:r>
    </w:p>
    <w:tbl>
      <w:tblPr>
        <w:tblStyle w:val="TableGrid"/>
        <w:tblW w:w="0" w:type="auto"/>
        <w:tblLook w:val="04A0" w:firstRow="1" w:lastRow="0" w:firstColumn="1" w:lastColumn="0" w:noHBand="0" w:noVBand="1"/>
      </w:tblPr>
      <w:tblGrid>
        <w:gridCol w:w="9016"/>
      </w:tblGrid>
      <w:tr w:rsidR="006D7FF5" w:rsidRPr="003C41B5" w14:paraId="5C98B2E9" w14:textId="77777777">
        <w:tc>
          <w:tcPr>
            <w:tcW w:w="9016" w:type="dxa"/>
          </w:tcPr>
          <w:p w14:paraId="1DC35D53" w14:textId="3ADE4C88" w:rsidR="00F66CB4" w:rsidRDefault="00C55677" w:rsidP="00B66230">
            <w:pPr>
              <w:spacing w:after="160"/>
              <w:rPr>
                <w:rFonts w:cs="Arial"/>
              </w:rPr>
            </w:pPr>
            <w:r>
              <w:rPr>
                <w:rFonts w:cs="Arial"/>
              </w:rPr>
              <w:t xml:space="preserve">Tenants affected by this project were lettered and invited to attend engagement sessions throughout January </w:t>
            </w:r>
            <w:r w:rsidR="001A1E3B">
              <w:rPr>
                <w:rFonts w:cs="Arial"/>
              </w:rPr>
              <w:t xml:space="preserve">2026 </w:t>
            </w:r>
            <w:r>
              <w:rPr>
                <w:rFonts w:cs="Arial"/>
              </w:rPr>
              <w:t>within various sheltered housing community rooms across the city. The purpose of these meetings was to outline the need to digitally upgrade the current hard-wired alarm systems in place and the reasons behind this, whilst allowing tenants to raise any questions or concerns they had. We were also able to gain some general thoughts on the service through their completion of a short survey</w:t>
            </w:r>
            <w:r w:rsidR="00D316AA">
              <w:rPr>
                <w:rFonts w:cs="Arial"/>
              </w:rPr>
              <w:t>. T</w:t>
            </w:r>
            <w:r>
              <w:rPr>
                <w:rFonts w:cs="Arial"/>
              </w:rPr>
              <w:t xml:space="preserve">he </w:t>
            </w:r>
            <w:r w:rsidR="00D316AA">
              <w:rPr>
                <w:rFonts w:cs="Arial"/>
              </w:rPr>
              <w:t>responses</w:t>
            </w:r>
            <w:r>
              <w:rPr>
                <w:rFonts w:cs="Arial"/>
              </w:rPr>
              <w:t xml:space="preserve"> of </w:t>
            </w:r>
            <w:r w:rsidR="00D316AA">
              <w:rPr>
                <w:rFonts w:cs="Arial"/>
              </w:rPr>
              <w:t xml:space="preserve">34 tenants randomly selected </w:t>
            </w:r>
            <w:r>
              <w:rPr>
                <w:rFonts w:cs="Arial"/>
              </w:rPr>
              <w:t xml:space="preserve">can be found below. </w:t>
            </w:r>
          </w:p>
          <w:p w14:paraId="24461119" w14:textId="77777777" w:rsidR="00723AA8" w:rsidRDefault="00723AA8" w:rsidP="00B66230">
            <w:pPr>
              <w:spacing w:after="160"/>
              <w:rPr>
                <w:rFonts w:cs="Arial"/>
              </w:rPr>
            </w:pPr>
          </w:p>
          <w:p w14:paraId="11D77D36" w14:textId="77777777" w:rsidR="00723AA8" w:rsidRPr="00B66230" w:rsidRDefault="00723AA8" w:rsidP="00B66230">
            <w:pPr>
              <w:spacing w:after="160"/>
              <w:rPr>
                <w:rFonts w:cs="Arial"/>
              </w:rPr>
            </w:pPr>
          </w:p>
          <w:tbl>
            <w:tblPr>
              <w:tblStyle w:val="TableGrid"/>
              <w:tblW w:w="0" w:type="auto"/>
              <w:tblLook w:val="04A0" w:firstRow="1" w:lastRow="0" w:firstColumn="1" w:lastColumn="0" w:noHBand="0" w:noVBand="1"/>
            </w:tblPr>
            <w:tblGrid>
              <w:gridCol w:w="1701"/>
              <w:gridCol w:w="1701"/>
            </w:tblGrid>
            <w:tr w:rsidR="00F66CB4" w:rsidRPr="007A02AF" w14:paraId="2F3D235B" w14:textId="77777777" w:rsidTr="00A21AD0">
              <w:tc>
                <w:tcPr>
                  <w:tcW w:w="1701" w:type="dxa"/>
                  <w:gridSpan w:val="2"/>
                  <w:shd w:val="clear" w:color="auto" w:fill="CAEDFB" w:themeFill="accent4" w:themeFillTint="33"/>
                </w:tcPr>
                <w:p w14:paraId="6AE0056D" w14:textId="77777777" w:rsidR="00F66CB4" w:rsidRPr="007A02AF" w:rsidRDefault="00F66CB4" w:rsidP="00F66CB4">
                  <w:pPr>
                    <w:spacing w:line="240" w:lineRule="auto"/>
                    <w:rPr>
                      <w:rFonts w:asciiTheme="minorHAnsi" w:hAnsiTheme="minorHAnsi"/>
                      <w:b/>
                      <w:bCs/>
                      <w:sz w:val="20"/>
                      <w:szCs w:val="20"/>
                    </w:rPr>
                  </w:pPr>
                  <w:r w:rsidRPr="007A02AF">
                    <w:rPr>
                      <w:rFonts w:asciiTheme="minorHAnsi" w:hAnsiTheme="minorHAnsi"/>
                      <w:b/>
                      <w:bCs/>
                      <w:sz w:val="20"/>
                      <w:szCs w:val="20"/>
                    </w:rPr>
                    <w:t>Do you use your alarm?</w:t>
                  </w:r>
                </w:p>
              </w:tc>
            </w:tr>
            <w:tr w:rsidR="00F66CB4" w:rsidRPr="007A02AF" w14:paraId="7636262A" w14:textId="77777777" w:rsidTr="00A21AD0">
              <w:tc>
                <w:tcPr>
                  <w:tcW w:w="1701" w:type="dxa"/>
                </w:tcPr>
                <w:p w14:paraId="57821E2B" w14:textId="77777777" w:rsidR="00F66CB4" w:rsidRPr="007A02AF" w:rsidRDefault="00F66CB4" w:rsidP="00F66CB4">
                  <w:pPr>
                    <w:spacing w:line="240" w:lineRule="auto"/>
                    <w:jc w:val="center"/>
                    <w:rPr>
                      <w:rFonts w:asciiTheme="minorHAnsi" w:hAnsiTheme="minorHAnsi"/>
                      <w:sz w:val="20"/>
                      <w:szCs w:val="20"/>
                    </w:rPr>
                  </w:pPr>
                  <w:r w:rsidRPr="007A02AF">
                    <w:rPr>
                      <w:rFonts w:asciiTheme="minorHAnsi" w:hAnsiTheme="minorHAnsi"/>
                      <w:sz w:val="20"/>
                      <w:szCs w:val="20"/>
                    </w:rPr>
                    <w:t>Yes</w:t>
                  </w:r>
                </w:p>
              </w:tc>
              <w:tc>
                <w:tcPr>
                  <w:tcW w:w="1701" w:type="dxa"/>
                </w:tcPr>
                <w:p w14:paraId="35CC35BB" w14:textId="77777777" w:rsidR="00F66CB4" w:rsidRPr="007A02AF" w:rsidRDefault="00F66CB4" w:rsidP="00F66CB4">
                  <w:pPr>
                    <w:spacing w:line="240" w:lineRule="auto"/>
                    <w:jc w:val="center"/>
                    <w:rPr>
                      <w:rFonts w:asciiTheme="minorHAnsi" w:hAnsiTheme="minorHAnsi"/>
                      <w:sz w:val="20"/>
                      <w:szCs w:val="20"/>
                    </w:rPr>
                  </w:pPr>
                  <w:r w:rsidRPr="007A02AF">
                    <w:rPr>
                      <w:rFonts w:asciiTheme="minorHAnsi" w:hAnsiTheme="minorHAnsi"/>
                      <w:sz w:val="20"/>
                      <w:szCs w:val="20"/>
                    </w:rPr>
                    <w:t>No</w:t>
                  </w:r>
                </w:p>
              </w:tc>
            </w:tr>
            <w:tr w:rsidR="00F66CB4" w:rsidRPr="007A02AF" w14:paraId="2784DDCF" w14:textId="77777777" w:rsidTr="00A21AD0">
              <w:tc>
                <w:tcPr>
                  <w:tcW w:w="1701" w:type="dxa"/>
                </w:tcPr>
                <w:p w14:paraId="1663144B" w14:textId="77777777" w:rsidR="00F66CB4" w:rsidRPr="007A02AF" w:rsidRDefault="00F66CB4" w:rsidP="00F66CB4">
                  <w:pPr>
                    <w:spacing w:line="240" w:lineRule="auto"/>
                    <w:jc w:val="center"/>
                    <w:rPr>
                      <w:rFonts w:asciiTheme="minorHAnsi" w:hAnsiTheme="minorHAnsi"/>
                      <w:sz w:val="20"/>
                      <w:szCs w:val="20"/>
                    </w:rPr>
                  </w:pPr>
                  <w:r w:rsidRPr="007A02AF">
                    <w:rPr>
                      <w:rFonts w:asciiTheme="minorHAnsi" w:hAnsiTheme="minorHAnsi"/>
                      <w:sz w:val="20"/>
                      <w:szCs w:val="20"/>
                    </w:rPr>
                    <w:t>29</w:t>
                  </w:r>
                </w:p>
              </w:tc>
              <w:tc>
                <w:tcPr>
                  <w:tcW w:w="1701" w:type="dxa"/>
                </w:tcPr>
                <w:p w14:paraId="720E3E9C" w14:textId="77777777" w:rsidR="00F66CB4" w:rsidRPr="007A02AF" w:rsidRDefault="00F66CB4" w:rsidP="00F66CB4">
                  <w:pPr>
                    <w:spacing w:line="240" w:lineRule="auto"/>
                    <w:jc w:val="center"/>
                    <w:rPr>
                      <w:rFonts w:asciiTheme="minorHAnsi" w:hAnsiTheme="minorHAnsi"/>
                      <w:sz w:val="20"/>
                      <w:szCs w:val="20"/>
                    </w:rPr>
                  </w:pPr>
                  <w:r w:rsidRPr="007A02AF">
                    <w:rPr>
                      <w:rFonts w:asciiTheme="minorHAnsi" w:hAnsiTheme="minorHAnsi"/>
                      <w:sz w:val="20"/>
                      <w:szCs w:val="20"/>
                    </w:rPr>
                    <w:t>5</w:t>
                  </w:r>
                </w:p>
              </w:tc>
            </w:tr>
          </w:tbl>
          <w:p w14:paraId="7D7EE5B7" w14:textId="77777777" w:rsidR="00F66CB4" w:rsidRPr="00F66CB4" w:rsidRDefault="00F66CB4" w:rsidP="00F66CB4">
            <w:pPr>
              <w:spacing w:line="278" w:lineRule="auto"/>
              <w:rPr>
                <w:rFonts w:asciiTheme="minorHAnsi" w:hAnsiTheme="minorHAnsi"/>
                <w:szCs w:val="24"/>
              </w:rPr>
            </w:pPr>
          </w:p>
          <w:tbl>
            <w:tblPr>
              <w:tblStyle w:val="TableGrid"/>
              <w:tblW w:w="0" w:type="auto"/>
              <w:tblLook w:val="04A0" w:firstRow="1" w:lastRow="0" w:firstColumn="1" w:lastColumn="0" w:noHBand="0" w:noVBand="1"/>
            </w:tblPr>
            <w:tblGrid>
              <w:gridCol w:w="4563"/>
              <w:gridCol w:w="1188"/>
            </w:tblGrid>
            <w:tr w:rsidR="00F66CB4" w:rsidRPr="007A02AF" w14:paraId="0D4BC069" w14:textId="77777777" w:rsidTr="00723AA8">
              <w:tc>
                <w:tcPr>
                  <w:tcW w:w="5751" w:type="dxa"/>
                  <w:gridSpan w:val="2"/>
                  <w:shd w:val="clear" w:color="auto" w:fill="CAEDFB" w:themeFill="accent4" w:themeFillTint="33"/>
                </w:tcPr>
                <w:p w14:paraId="083FA93A" w14:textId="77777777" w:rsidR="00F66CB4" w:rsidRPr="007A02AF" w:rsidRDefault="00F66CB4" w:rsidP="00F66CB4">
                  <w:pPr>
                    <w:spacing w:line="240" w:lineRule="auto"/>
                    <w:rPr>
                      <w:rFonts w:asciiTheme="minorHAnsi" w:hAnsiTheme="minorHAnsi"/>
                      <w:sz w:val="20"/>
                      <w:szCs w:val="20"/>
                    </w:rPr>
                  </w:pPr>
                  <w:r w:rsidRPr="007A02AF">
                    <w:rPr>
                      <w:rFonts w:asciiTheme="minorHAnsi" w:hAnsiTheme="minorHAnsi"/>
                      <w:b/>
                      <w:bCs/>
                      <w:sz w:val="20"/>
                      <w:szCs w:val="20"/>
                    </w:rPr>
                    <w:t>What alarm features are most important to you?</w:t>
                  </w:r>
                </w:p>
              </w:tc>
            </w:tr>
            <w:tr w:rsidR="00723AA8" w:rsidRPr="007A02AF" w14:paraId="5ECF3776" w14:textId="77777777" w:rsidTr="004A4DFB">
              <w:tc>
                <w:tcPr>
                  <w:tcW w:w="5751" w:type="dxa"/>
                  <w:gridSpan w:val="2"/>
                </w:tcPr>
                <w:p w14:paraId="468105FB" w14:textId="6B0FD75F" w:rsidR="00723AA8" w:rsidRPr="00723AA8" w:rsidRDefault="00723AA8" w:rsidP="00F66CB4">
                  <w:pPr>
                    <w:spacing w:line="240" w:lineRule="auto"/>
                    <w:jc w:val="right"/>
                    <w:rPr>
                      <w:rFonts w:asciiTheme="minorHAnsi" w:hAnsiTheme="minorHAnsi"/>
                      <w:b/>
                      <w:bCs/>
                      <w:sz w:val="20"/>
                      <w:szCs w:val="20"/>
                    </w:rPr>
                  </w:pPr>
                  <w:r w:rsidRPr="00723AA8">
                    <w:rPr>
                      <w:rFonts w:asciiTheme="minorHAnsi" w:hAnsiTheme="minorHAnsi"/>
                      <w:b/>
                      <w:bCs/>
                      <w:sz w:val="20"/>
                      <w:szCs w:val="20"/>
                    </w:rPr>
                    <w:t>Residents:</w:t>
                  </w:r>
                </w:p>
              </w:tc>
            </w:tr>
            <w:tr w:rsidR="00F66CB4" w:rsidRPr="007A02AF" w14:paraId="6A235298" w14:textId="77777777" w:rsidTr="00723AA8">
              <w:tc>
                <w:tcPr>
                  <w:tcW w:w="4563" w:type="dxa"/>
                </w:tcPr>
                <w:p w14:paraId="2E21214F" w14:textId="77777777" w:rsidR="00F66CB4" w:rsidRPr="007A02AF" w:rsidRDefault="00F66CB4" w:rsidP="00F66CB4">
                  <w:pPr>
                    <w:numPr>
                      <w:ilvl w:val="0"/>
                      <w:numId w:val="28"/>
                    </w:numPr>
                    <w:spacing w:line="240" w:lineRule="auto"/>
                    <w:contextualSpacing/>
                    <w:rPr>
                      <w:rFonts w:asciiTheme="minorHAnsi" w:hAnsiTheme="minorHAnsi"/>
                      <w:sz w:val="20"/>
                      <w:szCs w:val="20"/>
                    </w:rPr>
                  </w:pPr>
                  <w:r w:rsidRPr="007A02AF">
                    <w:rPr>
                      <w:rFonts w:asciiTheme="minorHAnsi" w:hAnsiTheme="minorHAnsi"/>
                      <w:sz w:val="20"/>
                      <w:szCs w:val="20"/>
                    </w:rPr>
                    <w:t>Heat and smoke detection</w:t>
                  </w:r>
                </w:p>
              </w:tc>
              <w:tc>
                <w:tcPr>
                  <w:tcW w:w="1188" w:type="dxa"/>
                </w:tcPr>
                <w:p w14:paraId="4807B122" w14:textId="26A2640B" w:rsidR="00F66CB4" w:rsidRPr="007A02AF" w:rsidRDefault="00F66CB4" w:rsidP="00723AA8">
                  <w:pPr>
                    <w:spacing w:line="240" w:lineRule="auto"/>
                    <w:jc w:val="center"/>
                    <w:rPr>
                      <w:rFonts w:asciiTheme="minorHAnsi" w:hAnsiTheme="minorHAnsi"/>
                      <w:sz w:val="20"/>
                      <w:szCs w:val="20"/>
                    </w:rPr>
                  </w:pPr>
                  <w:r w:rsidRPr="007A02AF">
                    <w:rPr>
                      <w:rFonts w:asciiTheme="minorHAnsi" w:hAnsiTheme="minorHAnsi"/>
                      <w:sz w:val="20"/>
                      <w:szCs w:val="20"/>
                    </w:rPr>
                    <w:t>28</w:t>
                  </w:r>
                </w:p>
              </w:tc>
            </w:tr>
            <w:tr w:rsidR="00F66CB4" w:rsidRPr="007A02AF" w14:paraId="29D3E413" w14:textId="77777777" w:rsidTr="00723AA8">
              <w:tc>
                <w:tcPr>
                  <w:tcW w:w="4563" w:type="dxa"/>
                </w:tcPr>
                <w:p w14:paraId="68248AFA" w14:textId="77777777" w:rsidR="00F66CB4" w:rsidRPr="007A02AF" w:rsidRDefault="00F66CB4" w:rsidP="00F66CB4">
                  <w:pPr>
                    <w:numPr>
                      <w:ilvl w:val="0"/>
                      <w:numId w:val="28"/>
                    </w:numPr>
                    <w:spacing w:line="240" w:lineRule="auto"/>
                    <w:contextualSpacing/>
                    <w:rPr>
                      <w:rFonts w:asciiTheme="minorHAnsi" w:hAnsiTheme="minorHAnsi"/>
                      <w:sz w:val="20"/>
                      <w:szCs w:val="20"/>
                    </w:rPr>
                  </w:pPr>
                  <w:r w:rsidRPr="007A02AF">
                    <w:rPr>
                      <w:rFonts w:asciiTheme="minorHAnsi" w:hAnsiTheme="minorHAnsi"/>
                      <w:sz w:val="20"/>
                      <w:szCs w:val="20"/>
                    </w:rPr>
                    <w:t>24/7 call handling and response services</w:t>
                  </w:r>
                </w:p>
              </w:tc>
              <w:tc>
                <w:tcPr>
                  <w:tcW w:w="1188" w:type="dxa"/>
                </w:tcPr>
                <w:p w14:paraId="5CF47907" w14:textId="3B2DCC72" w:rsidR="00F66CB4" w:rsidRPr="007A02AF" w:rsidRDefault="00F66CB4" w:rsidP="00723AA8">
                  <w:pPr>
                    <w:spacing w:line="240" w:lineRule="auto"/>
                    <w:jc w:val="center"/>
                    <w:rPr>
                      <w:rFonts w:asciiTheme="minorHAnsi" w:hAnsiTheme="minorHAnsi"/>
                      <w:sz w:val="20"/>
                      <w:szCs w:val="20"/>
                    </w:rPr>
                  </w:pPr>
                  <w:r w:rsidRPr="007A02AF">
                    <w:rPr>
                      <w:rFonts w:asciiTheme="minorHAnsi" w:hAnsiTheme="minorHAnsi"/>
                      <w:sz w:val="20"/>
                      <w:szCs w:val="20"/>
                    </w:rPr>
                    <w:t>22</w:t>
                  </w:r>
                </w:p>
              </w:tc>
            </w:tr>
            <w:tr w:rsidR="00F66CB4" w:rsidRPr="007A02AF" w14:paraId="130F6C0A" w14:textId="77777777" w:rsidTr="00723AA8">
              <w:tc>
                <w:tcPr>
                  <w:tcW w:w="4563" w:type="dxa"/>
                </w:tcPr>
                <w:p w14:paraId="40E18146" w14:textId="77777777" w:rsidR="00F66CB4" w:rsidRPr="007A02AF" w:rsidRDefault="00F66CB4" w:rsidP="00F66CB4">
                  <w:pPr>
                    <w:numPr>
                      <w:ilvl w:val="0"/>
                      <w:numId w:val="28"/>
                    </w:numPr>
                    <w:spacing w:line="240" w:lineRule="auto"/>
                    <w:contextualSpacing/>
                    <w:rPr>
                      <w:rFonts w:asciiTheme="minorHAnsi" w:hAnsiTheme="minorHAnsi"/>
                      <w:sz w:val="20"/>
                      <w:szCs w:val="20"/>
                    </w:rPr>
                  </w:pPr>
                  <w:r w:rsidRPr="007A02AF">
                    <w:rPr>
                      <w:rFonts w:asciiTheme="minorHAnsi" w:hAnsiTheme="minorHAnsi"/>
                      <w:sz w:val="20"/>
                      <w:szCs w:val="20"/>
                    </w:rPr>
                    <w:t>Pendant alarm</w:t>
                  </w:r>
                </w:p>
              </w:tc>
              <w:tc>
                <w:tcPr>
                  <w:tcW w:w="1188" w:type="dxa"/>
                </w:tcPr>
                <w:p w14:paraId="26292223" w14:textId="0A39EB98" w:rsidR="00F66CB4" w:rsidRPr="007A02AF" w:rsidRDefault="00F66CB4" w:rsidP="00723AA8">
                  <w:pPr>
                    <w:spacing w:line="240" w:lineRule="auto"/>
                    <w:jc w:val="center"/>
                    <w:rPr>
                      <w:rFonts w:asciiTheme="minorHAnsi" w:hAnsiTheme="minorHAnsi"/>
                      <w:sz w:val="20"/>
                      <w:szCs w:val="20"/>
                    </w:rPr>
                  </w:pPr>
                  <w:r w:rsidRPr="007A02AF">
                    <w:rPr>
                      <w:rFonts w:asciiTheme="minorHAnsi" w:hAnsiTheme="minorHAnsi"/>
                      <w:sz w:val="20"/>
                      <w:szCs w:val="20"/>
                    </w:rPr>
                    <w:t>19</w:t>
                  </w:r>
                </w:p>
              </w:tc>
            </w:tr>
            <w:tr w:rsidR="00F66CB4" w:rsidRPr="007A02AF" w14:paraId="3B1426BC" w14:textId="77777777" w:rsidTr="00723AA8">
              <w:tc>
                <w:tcPr>
                  <w:tcW w:w="4563" w:type="dxa"/>
                </w:tcPr>
                <w:p w14:paraId="51B06E82" w14:textId="77777777" w:rsidR="00F66CB4" w:rsidRPr="007A02AF" w:rsidRDefault="00F66CB4" w:rsidP="00F66CB4">
                  <w:pPr>
                    <w:numPr>
                      <w:ilvl w:val="0"/>
                      <w:numId w:val="28"/>
                    </w:numPr>
                    <w:spacing w:line="240" w:lineRule="auto"/>
                    <w:contextualSpacing/>
                    <w:rPr>
                      <w:rFonts w:asciiTheme="minorHAnsi" w:hAnsiTheme="minorHAnsi"/>
                      <w:sz w:val="20"/>
                      <w:szCs w:val="20"/>
                    </w:rPr>
                  </w:pPr>
                  <w:r w:rsidRPr="007A02AF">
                    <w:rPr>
                      <w:rFonts w:asciiTheme="minorHAnsi" w:hAnsiTheme="minorHAnsi"/>
                      <w:sz w:val="20"/>
                      <w:szCs w:val="20"/>
                    </w:rPr>
                    <w:t>Daily monitoring</w:t>
                  </w:r>
                </w:p>
              </w:tc>
              <w:tc>
                <w:tcPr>
                  <w:tcW w:w="1188" w:type="dxa"/>
                </w:tcPr>
                <w:p w14:paraId="788C57E0" w14:textId="77777777" w:rsidR="00F66CB4" w:rsidRPr="007A02AF" w:rsidRDefault="00F66CB4" w:rsidP="00723AA8">
                  <w:pPr>
                    <w:spacing w:line="240" w:lineRule="auto"/>
                    <w:jc w:val="center"/>
                    <w:rPr>
                      <w:rFonts w:asciiTheme="minorHAnsi" w:hAnsiTheme="minorHAnsi"/>
                      <w:sz w:val="20"/>
                      <w:szCs w:val="20"/>
                    </w:rPr>
                  </w:pPr>
                  <w:r w:rsidRPr="007A02AF">
                    <w:rPr>
                      <w:rFonts w:asciiTheme="minorHAnsi" w:hAnsiTheme="minorHAnsi"/>
                      <w:sz w:val="20"/>
                      <w:szCs w:val="20"/>
                    </w:rPr>
                    <w:t>17</w:t>
                  </w:r>
                </w:p>
              </w:tc>
            </w:tr>
            <w:tr w:rsidR="00F66CB4" w:rsidRPr="007A02AF" w14:paraId="5B67B490" w14:textId="77777777" w:rsidTr="00723AA8">
              <w:tc>
                <w:tcPr>
                  <w:tcW w:w="4563" w:type="dxa"/>
                </w:tcPr>
                <w:p w14:paraId="0F1EC59A" w14:textId="77777777" w:rsidR="00F66CB4" w:rsidRPr="007A02AF" w:rsidRDefault="00F66CB4" w:rsidP="00F66CB4">
                  <w:pPr>
                    <w:numPr>
                      <w:ilvl w:val="0"/>
                      <w:numId w:val="28"/>
                    </w:numPr>
                    <w:spacing w:line="240" w:lineRule="auto"/>
                    <w:contextualSpacing/>
                    <w:rPr>
                      <w:rFonts w:asciiTheme="minorHAnsi" w:hAnsiTheme="minorHAnsi"/>
                      <w:sz w:val="20"/>
                      <w:szCs w:val="20"/>
                    </w:rPr>
                  </w:pPr>
                  <w:r w:rsidRPr="007A02AF">
                    <w:rPr>
                      <w:rFonts w:asciiTheme="minorHAnsi" w:hAnsiTheme="minorHAnsi"/>
                      <w:sz w:val="20"/>
                      <w:szCs w:val="20"/>
                    </w:rPr>
                    <w:t>Pull cords</w:t>
                  </w:r>
                </w:p>
              </w:tc>
              <w:tc>
                <w:tcPr>
                  <w:tcW w:w="1188" w:type="dxa"/>
                </w:tcPr>
                <w:p w14:paraId="2A8F6D7A" w14:textId="77777777" w:rsidR="00F66CB4" w:rsidRPr="007A02AF" w:rsidRDefault="00F66CB4" w:rsidP="00723AA8">
                  <w:pPr>
                    <w:spacing w:line="240" w:lineRule="auto"/>
                    <w:jc w:val="center"/>
                    <w:rPr>
                      <w:rFonts w:asciiTheme="minorHAnsi" w:hAnsiTheme="minorHAnsi"/>
                      <w:sz w:val="20"/>
                      <w:szCs w:val="20"/>
                    </w:rPr>
                  </w:pPr>
                  <w:r w:rsidRPr="007A02AF">
                    <w:rPr>
                      <w:rFonts w:asciiTheme="minorHAnsi" w:hAnsiTheme="minorHAnsi"/>
                      <w:sz w:val="20"/>
                      <w:szCs w:val="20"/>
                    </w:rPr>
                    <w:t>16</w:t>
                  </w:r>
                </w:p>
              </w:tc>
            </w:tr>
            <w:tr w:rsidR="00F66CB4" w:rsidRPr="007A02AF" w14:paraId="35FB598F" w14:textId="77777777" w:rsidTr="00723AA8">
              <w:tc>
                <w:tcPr>
                  <w:tcW w:w="4563" w:type="dxa"/>
                </w:tcPr>
                <w:p w14:paraId="3486F0F3" w14:textId="77777777" w:rsidR="00F66CB4" w:rsidRPr="007A02AF" w:rsidRDefault="00F66CB4" w:rsidP="00F66CB4">
                  <w:pPr>
                    <w:numPr>
                      <w:ilvl w:val="0"/>
                      <w:numId w:val="28"/>
                    </w:numPr>
                    <w:spacing w:line="240" w:lineRule="auto"/>
                    <w:contextualSpacing/>
                    <w:rPr>
                      <w:rFonts w:asciiTheme="minorHAnsi" w:hAnsiTheme="minorHAnsi"/>
                      <w:sz w:val="20"/>
                      <w:szCs w:val="20"/>
                    </w:rPr>
                  </w:pPr>
                  <w:r w:rsidRPr="007A02AF">
                    <w:rPr>
                      <w:rFonts w:asciiTheme="minorHAnsi" w:hAnsiTheme="minorHAnsi"/>
                      <w:sz w:val="20"/>
                      <w:szCs w:val="20"/>
                    </w:rPr>
                    <w:t>None suggested</w:t>
                  </w:r>
                </w:p>
              </w:tc>
              <w:tc>
                <w:tcPr>
                  <w:tcW w:w="1188" w:type="dxa"/>
                </w:tcPr>
                <w:p w14:paraId="37D65EB0" w14:textId="77777777" w:rsidR="00F66CB4" w:rsidRPr="007A02AF" w:rsidRDefault="00F66CB4" w:rsidP="00723AA8">
                  <w:pPr>
                    <w:spacing w:line="240" w:lineRule="auto"/>
                    <w:jc w:val="center"/>
                    <w:rPr>
                      <w:rFonts w:asciiTheme="minorHAnsi" w:hAnsiTheme="minorHAnsi"/>
                      <w:sz w:val="20"/>
                      <w:szCs w:val="20"/>
                    </w:rPr>
                  </w:pPr>
                  <w:r w:rsidRPr="007A02AF">
                    <w:rPr>
                      <w:rFonts w:asciiTheme="minorHAnsi" w:hAnsiTheme="minorHAnsi"/>
                      <w:sz w:val="20"/>
                      <w:szCs w:val="20"/>
                    </w:rPr>
                    <w:t>1</w:t>
                  </w:r>
                </w:p>
              </w:tc>
            </w:tr>
          </w:tbl>
          <w:p w14:paraId="567E188D" w14:textId="77777777" w:rsidR="009D20BD" w:rsidRDefault="009D20BD" w:rsidP="00F66CB4">
            <w:pPr>
              <w:spacing w:line="278" w:lineRule="auto"/>
              <w:rPr>
                <w:rFonts w:asciiTheme="minorHAnsi" w:hAnsiTheme="minorHAnsi"/>
                <w:szCs w:val="24"/>
              </w:rPr>
            </w:pPr>
          </w:p>
          <w:p w14:paraId="6767C9CA" w14:textId="77777777" w:rsidR="00723AA8" w:rsidRDefault="00723AA8" w:rsidP="00F66CB4">
            <w:pPr>
              <w:spacing w:line="278" w:lineRule="auto"/>
              <w:rPr>
                <w:rFonts w:asciiTheme="minorHAnsi" w:hAnsiTheme="minorHAnsi"/>
                <w:szCs w:val="24"/>
              </w:rPr>
            </w:pPr>
          </w:p>
          <w:p w14:paraId="3CD10906" w14:textId="77777777" w:rsidR="00723AA8" w:rsidRDefault="00723AA8" w:rsidP="00F66CB4">
            <w:pPr>
              <w:spacing w:line="278" w:lineRule="auto"/>
              <w:rPr>
                <w:rFonts w:asciiTheme="minorHAnsi" w:hAnsiTheme="minorHAnsi"/>
                <w:szCs w:val="24"/>
              </w:rPr>
            </w:pPr>
          </w:p>
          <w:p w14:paraId="41494568" w14:textId="77777777" w:rsidR="00723AA8" w:rsidRDefault="00723AA8" w:rsidP="00F66CB4">
            <w:pPr>
              <w:spacing w:line="278" w:lineRule="auto"/>
              <w:rPr>
                <w:rFonts w:asciiTheme="minorHAnsi" w:hAnsiTheme="minorHAnsi"/>
                <w:szCs w:val="24"/>
              </w:rPr>
            </w:pPr>
          </w:p>
          <w:p w14:paraId="2A9CA974" w14:textId="77777777" w:rsidR="00723AA8" w:rsidRPr="00F66CB4" w:rsidRDefault="00723AA8" w:rsidP="00F66CB4">
            <w:pPr>
              <w:spacing w:line="278" w:lineRule="auto"/>
              <w:rPr>
                <w:rFonts w:asciiTheme="minorHAnsi" w:hAnsiTheme="minorHAnsi"/>
                <w:szCs w:val="24"/>
              </w:rPr>
            </w:pPr>
          </w:p>
          <w:tbl>
            <w:tblPr>
              <w:tblStyle w:val="TableGrid"/>
              <w:tblW w:w="0" w:type="auto"/>
              <w:tblLook w:val="04A0" w:firstRow="1" w:lastRow="0" w:firstColumn="1" w:lastColumn="0" w:noHBand="0" w:noVBand="1"/>
            </w:tblPr>
            <w:tblGrid>
              <w:gridCol w:w="4421"/>
              <w:gridCol w:w="1188"/>
            </w:tblGrid>
            <w:tr w:rsidR="00F66CB4" w:rsidRPr="00EC786C" w14:paraId="3450BD89" w14:textId="77777777" w:rsidTr="00723AA8">
              <w:tc>
                <w:tcPr>
                  <w:tcW w:w="5609" w:type="dxa"/>
                  <w:gridSpan w:val="2"/>
                  <w:shd w:val="clear" w:color="auto" w:fill="CAEDFB" w:themeFill="accent4" w:themeFillTint="33"/>
                </w:tcPr>
                <w:p w14:paraId="7A3091A7" w14:textId="77777777" w:rsidR="00F66CB4" w:rsidRPr="00EC786C" w:rsidRDefault="00F66CB4" w:rsidP="00F66CB4">
                  <w:pPr>
                    <w:spacing w:line="240" w:lineRule="auto"/>
                    <w:rPr>
                      <w:rFonts w:asciiTheme="minorHAnsi" w:hAnsiTheme="minorHAnsi"/>
                      <w:sz w:val="20"/>
                      <w:szCs w:val="20"/>
                    </w:rPr>
                  </w:pPr>
                  <w:r w:rsidRPr="00EC786C">
                    <w:rPr>
                      <w:rFonts w:asciiTheme="minorHAnsi" w:hAnsiTheme="minorHAnsi"/>
                      <w:b/>
                      <w:bCs/>
                      <w:sz w:val="20"/>
                      <w:szCs w:val="20"/>
                    </w:rPr>
                    <w:t>What features would you like to see?</w:t>
                  </w:r>
                </w:p>
              </w:tc>
            </w:tr>
            <w:tr w:rsidR="00723AA8" w:rsidRPr="00EC786C" w14:paraId="3AF4D04E" w14:textId="77777777" w:rsidTr="006570B0">
              <w:tc>
                <w:tcPr>
                  <w:tcW w:w="5609" w:type="dxa"/>
                  <w:gridSpan w:val="2"/>
                </w:tcPr>
                <w:p w14:paraId="5AA3049D" w14:textId="5B2BA777" w:rsidR="00723AA8" w:rsidRPr="00723AA8" w:rsidRDefault="00723AA8" w:rsidP="00F66CB4">
                  <w:pPr>
                    <w:spacing w:line="240" w:lineRule="auto"/>
                    <w:jc w:val="right"/>
                    <w:rPr>
                      <w:rFonts w:asciiTheme="minorHAnsi" w:hAnsiTheme="minorHAnsi"/>
                      <w:b/>
                      <w:bCs/>
                      <w:sz w:val="20"/>
                      <w:szCs w:val="20"/>
                    </w:rPr>
                  </w:pPr>
                  <w:r w:rsidRPr="00723AA8">
                    <w:rPr>
                      <w:rFonts w:asciiTheme="minorHAnsi" w:hAnsiTheme="minorHAnsi"/>
                      <w:b/>
                      <w:bCs/>
                      <w:sz w:val="20"/>
                      <w:szCs w:val="20"/>
                    </w:rPr>
                    <w:t>Residents:</w:t>
                  </w:r>
                </w:p>
              </w:tc>
            </w:tr>
            <w:tr w:rsidR="00F66CB4" w:rsidRPr="00EC786C" w14:paraId="4688611D" w14:textId="77777777" w:rsidTr="00723AA8">
              <w:tc>
                <w:tcPr>
                  <w:tcW w:w="4421" w:type="dxa"/>
                </w:tcPr>
                <w:p w14:paraId="18841301" w14:textId="77777777"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Improved voice quality</w:t>
                  </w:r>
                </w:p>
              </w:tc>
              <w:tc>
                <w:tcPr>
                  <w:tcW w:w="1188" w:type="dxa"/>
                </w:tcPr>
                <w:p w14:paraId="1DD9C5DD"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28</w:t>
                  </w:r>
                </w:p>
              </w:tc>
            </w:tr>
            <w:tr w:rsidR="00F66CB4" w:rsidRPr="00EC786C" w14:paraId="06299D07" w14:textId="77777777" w:rsidTr="00723AA8">
              <w:tc>
                <w:tcPr>
                  <w:tcW w:w="4421" w:type="dxa"/>
                </w:tcPr>
                <w:p w14:paraId="7902675B" w14:textId="2EFAB41D"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 xml:space="preserve">None </w:t>
                  </w:r>
                </w:p>
              </w:tc>
              <w:tc>
                <w:tcPr>
                  <w:tcW w:w="1188" w:type="dxa"/>
                </w:tcPr>
                <w:p w14:paraId="6C43F562"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13</w:t>
                  </w:r>
                </w:p>
              </w:tc>
            </w:tr>
            <w:tr w:rsidR="00F66CB4" w:rsidRPr="00EC786C" w14:paraId="707C53FB" w14:textId="77777777" w:rsidTr="00723AA8">
              <w:tc>
                <w:tcPr>
                  <w:tcW w:w="4421" w:type="dxa"/>
                </w:tcPr>
                <w:p w14:paraId="0579C2BB" w14:textId="77777777"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Alternative call units (not wall fixed)</w:t>
                  </w:r>
                </w:p>
              </w:tc>
              <w:tc>
                <w:tcPr>
                  <w:tcW w:w="1188" w:type="dxa"/>
                </w:tcPr>
                <w:p w14:paraId="2B30215A"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11</w:t>
                  </w:r>
                </w:p>
              </w:tc>
            </w:tr>
            <w:tr w:rsidR="00F66CB4" w:rsidRPr="00EC786C" w14:paraId="0392C692" w14:textId="77777777" w:rsidTr="00723AA8">
              <w:tc>
                <w:tcPr>
                  <w:tcW w:w="4421" w:type="dxa"/>
                </w:tcPr>
                <w:p w14:paraId="6CAEBFAA" w14:textId="77777777"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Improved call connection times</w:t>
                  </w:r>
                </w:p>
              </w:tc>
              <w:tc>
                <w:tcPr>
                  <w:tcW w:w="1188" w:type="dxa"/>
                </w:tcPr>
                <w:p w14:paraId="06FBC3CA"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9</w:t>
                  </w:r>
                </w:p>
              </w:tc>
            </w:tr>
            <w:tr w:rsidR="00F66CB4" w:rsidRPr="00EC786C" w14:paraId="23CC51C2" w14:textId="77777777" w:rsidTr="00723AA8">
              <w:tc>
                <w:tcPr>
                  <w:tcW w:w="4421" w:type="dxa"/>
                </w:tcPr>
                <w:p w14:paraId="30D88CA2" w14:textId="77777777"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Other</w:t>
                  </w:r>
                </w:p>
              </w:tc>
              <w:tc>
                <w:tcPr>
                  <w:tcW w:w="1188" w:type="dxa"/>
                </w:tcPr>
                <w:p w14:paraId="7E97E22A"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1</w:t>
                  </w:r>
                </w:p>
              </w:tc>
            </w:tr>
          </w:tbl>
          <w:p w14:paraId="46D85FAB" w14:textId="77777777" w:rsidR="008A11F8" w:rsidRDefault="008A11F8" w:rsidP="00F66CB4">
            <w:pPr>
              <w:spacing w:line="278" w:lineRule="auto"/>
              <w:rPr>
                <w:rFonts w:asciiTheme="minorHAnsi" w:hAnsiTheme="minorHAnsi"/>
                <w:szCs w:val="24"/>
              </w:rPr>
            </w:pPr>
          </w:p>
          <w:p w14:paraId="025FA5F4" w14:textId="77777777" w:rsidR="00723AA8" w:rsidRPr="00F66CB4" w:rsidRDefault="00723AA8" w:rsidP="00F66CB4">
            <w:pPr>
              <w:spacing w:line="278" w:lineRule="auto"/>
              <w:rPr>
                <w:rFonts w:asciiTheme="minorHAnsi" w:hAnsiTheme="minorHAnsi"/>
                <w:szCs w:val="24"/>
              </w:rPr>
            </w:pPr>
          </w:p>
          <w:tbl>
            <w:tblPr>
              <w:tblStyle w:val="TableGrid"/>
              <w:tblW w:w="0" w:type="auto"/>
              <w:tblLook w:val="04A0" w:firstRow="1" w:lastRow="0" w:firstColumn="1" w:lastColumn="0" w:noHBand="0" w:noVBand="1"/>
            </w:tblPr>
            <w:tblGrid>
              <w:gridCol w:w="4421"/>
              <w:gridCol w:w="1188"/>
            </w:tblGrid>
            <w:tr w:rsidR="00F66CB4" w:rsidRPr="00EC786C" w14:paraId="418E1BBB" w14:textId="77777777" w:rsidTr="00723AA8">
              <w:tc>
                <w:tcPr>
                  <w:tcW w:w="5609" w:type="dxa"/>
                  <w:gridSpan w:val="2"/>
                  <w:shd w:val="clear" w:color="auto" w:fill="CAEDFB" w:themeFill="accent4" w:themeFillTint="33"/>
                </w:tcPr>
                <w:p w14:paraId="7D4B01B9" w14:textId="77777777" w:rsidR="00F66CB4" w:rsidRPr="00EC786C" w:rsidRDefault="00F66CB4" w:rsidP="00F66CB4">
                  <w:pPr>
                    <w:spacing w:line="240" w:lineRule="auto"/>
                    <w:rPr>
                      <w:rFonts w:asciiTheme="minorHAnsi" w:hAnsiTheme="minorHAnsi"/>
                      <w:sz w:val="20"/>
                      <w:szCs w:val="20"/>
                    </w:rPr>
                  </w:pPr>
                  <w:r w:rsidRPr="00EC786C">
                    <w:rPr>
                      <w:rFonts w:asciiTheme="minorHAnsi" w:hAnsiTheme="minorHAnsi"/>
                      <w:b/>
                      <w:bCs/>
                      <w:sz w:val="20"/>
                      <w:szCs w:val="20"/>
                    </w:rPr>
                    <w:t>What features would be beneficial?</w:t>
                  </w:r>
                </w:p>
              </w:tc>
            </w:tr>
            <w:tr w:rsidR="00723AA8" w:rsidRPr="00EC786C" w14:paraId="4DF3A36B" w14:textId="77777777" w:rsidTr="0053620E">
              <w:tc>
                <w:tcPr>
                  <w:tcW w:w="5609" w:type="dxa"/>
                  <w:gridSpan w:val="2"/>
                </w:tcPr>
                <w:p w14:paraId="08E17FE1" w14:textId="20ED29D9" w:rsidR="00723AA8" w:rsidRPr="00723AA8" w:rsidRDefault="00723AA8" w:rsidP="00F66CB4">
                  <w:pPr>
                    <w:spacing w:line="240" w:lineRule="auto"/>
                    <w:jc w:val="right"/>
                    <w:rPr>
                      <w:rFonts w:asciiTheme="minorHAnsi" w:hAnsiTheme="minorHAnsi"/>
                      <w:b/>
                      <w:bCs/>
                      <w:sz w:val="20"/>
                      <w:szCs w:val="20"/>
                    </w:rPr>
                  </w:pPr>
                  <w:r w:rsidRPr="00723AA8">
                    <w:rPr>
                      <w:rFonts w:asciiTheme="minorHAnsi" w:hAnsiTheme="minorHAnsi"/>
                      <w:b/>
                      <w:bCs/>
                      <w:sz w:val="20"/>
                      <w:szCs w:val="20"/>
                    </w:rPr>
                    <w:t>Residents:</w:t>
                  </w:r>
                </w:p>
              </w:tc>
            </w:tr>
            <w:tr w:rsidR="00F66CB4" w:rsidRPr="00EC786C" w14:paraId="4AB7C5D4" w14:textId="77777777" w:rsidTr="00723AA8">
              <w:tc>
                <w:tcPr>
                  <w:tcW w:w="4421" w:type="dxa"/>
                </w:tcPr>
                <w:p w14:paraId="03CAA2CA" w14:textId="420AAF7A"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 xml:space="preserve">None </w:t>
                  </w:r>
                </w:p>
              </w:tc>
              <w:tc>
                <w:tcPr>
                  <w:tcW w:w="1188" w:type="dxa"/>
                </w:tcPr>
                <w:p w14:paraId="0FD3C84C"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15</w:t>
                  </w:r>
                </w:p>
              </w:tc>
            </w:tr>
            <w:tr w:rsidR="00F66CB4" w:rsidRPr="00EC786C" w14:paraId="09035948" w14:textId="77777777" w:rsidTr="00723AA8">
              <w:tc>
                <w:tcPr>
                  <w:tcW w:w="4421" w:type="dxa"/>
                </w:tcPr>
                <w:p w14:paraId="072D3507" w14:textId="77777777"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Video calling</w:t>
                  </w:r>
                </w:p>
              </w:tc>
              <w:tc>
                <w:tcPr>
                  <w:tcW w:w="1188" w:type="dxa"/>
                </w:tcPr>
                <w:p w14:paraId="6C580D4E"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12</w:t>
                  </w:r>
                </w:p>
              </w:tc>
            </w:tr>
            <w:tr w:rsidR="00F66CB4" w:rsidRPr="00EC786C" w14:paraId="334CF314" w14:textId="77777777" w:rsidTr="00723AA8">
              <w:tc>
                <w:tcPr>
                  <w:tcW w:w="4421" w:type="dxa"/>
                </w:tcPr>
                <w:p w14:paraId="6084E104" w14:textId="77777777"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Self-set absence and holidays</w:t>
                  </w:r>
                </w:p>
              </w:tc>
              <w:tc>
                <w:tcPr>
                  <w:tcW w:w="1188" w:type="dxa"/>
                </w:tcPr>
                <w:p w14:paraId="64B949B1"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12</w:t>
                  </w:r>
                </w:p>
              </w:tc>
            </w:tr>
            <w:tr w:rsidR="00F66CB4" w:rsidRPr="00EC786C" w14:paraId="5BD01B04" w14:textId="77777777" w:rsidTr="00723AA8">
              <w:tc>
                <w:tcPr>
                  <w:tcW w:w="4421" w:type="dxa"/>
                </w:tcPr>
                <w:p w14:paraId="2A160FB2" w14:textId="77777777"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Out-and-about pendants</w:t>
                  </w:r>
                </w:p>
              </w:tc>
              <w:tc>
                <w:tcPr>
                  <w:tcW w:w="1188" w:type="dxa"/>
                </w:tcPr>
                <w:p w14:paraId="2B64F9CE"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11</w:t>
                  </w:r>
                </w:p>
              </w:tc>
            </w:tr>
            <w:tr w:rsidR="00F66CB4" w:rsidRPr="00EC786C" w14:paraId="514A457D" w14:textId="77777777" w:rsidTr="00723AA8">
              <w:tc>
                <w:tcPr>
                  <w:tcW w:w="4421" w:type="dxa"/>
                </w:tcPr>
                <w:p w14:paraId="59A957B8" w14:textId="77777777" w:rsidR="00F66CB4" w:rsidRPr="00EC786C" w:rsidRDefault="00F66CB4" w:rsidP="00F66CB4">
                  <w:pPr>
                    <w:numPr>
                      <w:ilvl w:val="0"/>
                      <w:numId w:val="28"/>
                    </w:numPr>
                    <w:spacing w:line="240" w:lineRule="auto"/>
                    <w:contextualSpacing/>
                    <w:rPr>
                      <w:rFonts w:asciiTheme="minorHAnsi" w:hAnsiTheme="minorHAnsi"/>
                      <w:sz w:val="20"/>
                      <w:szCs w:val="20"/>
                    </w:rPr>
                  </w:pPr>
                  <w:r w:rsidRPr="00EC786C">
                    <w:rPr>
                      <w:rFonts w:asciiTheme="minorHAnsi" w:hAnsiTheme="minorHAnsi"/>
                      <w:sz w:val="20"/>
                      <w:szCs w:val="20"/>
                    </w:rPr>
                    <w:t>Person to person calling (in scheme)</w:t>
                  </w:r>
                </w:p>
              </w:tc>
              <w:tc>
                <w:tcPr>
                  <w:tcW w:w="1188" w:type="dxa"/>
                </w:tcPr>
                <w:p w14:paraId="509723EE" w14:textId="77777777" w:rsidR="00F66CB4" w:rsidRPr="00EC786C" w:rsidRDefault="00F66CB4" w:rsidP="00723AA8">
                  <w:pPr>
                    <w:spacing w:line="240" w:lineRule="auto"/>
                    <w:jc w:val="center"/>
                    <w:rPr>
                      <w:rFonts w:asciiTheme="minorHAnsi" w:hAnsiTheme="minorHAnsi"/>
                      <w:sz w:val="20"/>
                      <w:szCs w:val="20"/>
                    </w:rPr>
                  </w:pPr>
                  <w:r w:rsidRPr="00EC786C">
                    <w:rPr>
                      <w:rFonts w:asciiTheme="minorHAnsi" w:hAnsiTheme="minorHAnsi"/>
                      <w:sz w:val="20"/>
                      <w:szCs w:val="20"/>
                    </w:rPr>
                    <w:t>10</w:t>
                  </w:r>
                </w:p>
              </w:tc>
            </w:tr>
          </w:tbl>
          <w:p w14:paraId="3E563C99" w14:textId="77777777" w:rsidR="008A11F8" w:rsidRDefault="008A11F8" w:rsidP="00C55677">
            <w:pPr>
              <w:rPr>
                <w:rFonts w:cs="Arial"/>
              </w:rPr>
            </w:pPr>
          </w:p>
          <w:p w14:paraId="2F844F83" w14:textId="69AD745E" w:rsidR="00C55677" w:rsidRDefault="008A11F8" w:rsidP="00C55677">
            <w:pPr>
              <w:rPr>
                <w:rFonts w:cs="Arial"/>
              </w:rPr>
            </w:pPr>
            <w:r>
              <w:rPr>
                <w:rFonts w:cs="Arial"/>
              </w:rPr>
              <w:t>Although the turnout was quite low in terms of physical attendance across the sessions, key messaging relating to the analogue to digital transition was relayed and awareness raised through both the sessions and the delivery of letters. In general, verbal feedback suggested there was understanding of the need to change the alarm systems in place, with main concerns raised around what the level of disruption would be and how long the work would take to complete.</w:t>
            </w:r>
          </w:p>
          <w:p w14:paraId="28033842" w14:textId="77777777" w:rsidR="008A11F8" w:rsidRPr="00C55677" w:rsidRDefault="008A11F8" w:rsidP="00C55677">
            <w:pPr>
              <w:rPr>
                <w:rFonts w:cs="Arial"/>
                <w:sz w:val="24"/>
                <w:szCs w:val="24"/>
              </w:rPr>
            </w:pPr>
          </w:p>
          <w:p w14:paraId="210C706F" w14:textId="77777777" w:rsidR="007700F2" w:rsidRPr="00BE7887" w:rsidRDefault="00DC3709" w:rsidP="00C55677">
            <w:pPr>
              <w:rPr>
                <w:rFonts w:cs="Arial"/>
              </w:rPr>
            </w:pPr>
            <w:r w:rsidRPr="00BE7887">
              <w:rPr>
                <w:rFonts w:cs="Arial"/>
              </w:rPr>
              <w:t>This project has also been highlighted through recent quarterly tenant scrutiny group meetings where information has been shared</w:t>
            </w:r>
            <w:r w:rsidR="0090087A" w:rsidRPr="00BE7887">
              <w:rPr>
                <w:rFonts w:cs="Arial"/>
              </w:rPr>
              <w:t xml:space="preserve"> with residents on the panel around the need for change and factors under consideration. This is a further opportunity for residents to air any queries or concerns they may have. </w:t>
            </w:r>
          </w:p>
          <w:p w14:paraId="032A0106" w14:textId="77777777" w:rsidR="007700F2" w:rsidRPr="00BE7887" w:rsidRDefault="007700F2" w:rsidP="00C55677">
            <w:pPr>
              <w:rPr>
                <w:rFonts w:cs="Arial"/>
              </w:rPr>
            </w:pPr>
          </w:p>
          <w:p w14:paraId="33BD8207" w14:textId="189E24E2" w:rsidR="00C55677" w:rsidRPr="00BE7887" w:rsidRDefault="007700F2" w:rsidP="00C55677">
            <w:pPr>
              <w:rPr>
                <w:rFonts w:cs="Arial"/>
              </w:rPr>
            </w:pPr>
            <w:r w:rsidRPr="00BE7887">
              <w:rPr>
                <w:rFonts w:cs="Arial"/>
              </w:rPr>
              <w:t xml:space="preserve">As standard, every sheltered housing property is fitted with a main alarm unit fixed to the wall, pullcords in </w:t>
            </w:r>
            <w:r w:rsidR="00915F63" w:rsidRPr="00BE7887">
              <w:rPr>
                <w:rFonts w:cs="Arial"/>
              </w:rPr>
              <w:t>each room, interlinked heat and smoke detectors and an inactivity (PIR) monitor in the hallway. The PIR sensor monitors daily movement that the response centre actively follow-up on however residents have the choice whether to receive this service or not (the equipment must remain in place regardless). A review of this estimates that 65-70% of residents have opted out of this monitoring. Although this does not necessarily indicate that these people do not require a community alarm, it suggests that there needs to be a more flexible solution implemented to tailor support and technology as per individual needs.</w:t>
            </w:r>
          </w:p>
          <w:p w14:paraId="47A9EA92" w14:textId="42FA974D" w:rsidR="00C55677" w:rsidRPr="00C55677" w:rsidRDefault="00C55677" w:rsidP="00C55677">
            <w:pPr>
              <w:rPr>
                <w:rFonts w:cs="Arial"/>
                <w:sz w:val="24"/>
                <w:szCs w:val="24"/>
              </w:rPr>
            </w:pPr>
          </w:p>
        </w:tc>
      </w:tr>
    </w:tbl>
    <w:p w14:paraId="6914869C" w14:textId="0206A588" w:rsidR="006D7FF5" w:rsidRPr="00F80D0E" w:rsidRDefault="006D7FF5" w:rsidP="00F80D0E">
      <w:pPr>
        <w:rPr>
          <w:b/>
          <w:bCs/>
        </w:rPr>
      </w:pPr>
      <w:r w:rsidRPr="00F80D0E">
        <w:rPr>
          <w:b/>
          <w:bCs/>
        </w:rPr>
        <w:lastRenderedPageBreak/>
        <w:t xml:space="preserve">Please record any mitigating actions for any negative impacts </w:t>
      </w:r>
      <w:r w:rsidR="00A208E8" w:rsidRPr="00F80D0E">
        <w:rPr>
          <w:b/>
          <w:bCs/>
        </w:rPr>
        <w:t>identified</w:t>
      </w:r>
      <w:r w:rsidR="00106DC0" w:rsidRPr="00F80D0E">
        <w:rPr>
          <w:b/>
          <w:bCs/>
        </w:rPr>
        <w:t>,</w:t>
      </w:r>
      <w:r w:rsidR="00A208E8" w:rsidRPr="00F80D0E">
        <w:rPr>
          <w:b/>
          <w:bCs/>
        </w:rPr>
        <w:t xml:space="preserve"> </w:t>
      </w:r>
      <w:r w:rsidRPr="00F80D0E">
        <w:rPr>
          <w:b/>
          <w:bCs/>
        </w:rPr>
        <w:t xml:space="preserve">at Section </w:t>
      </w:r>
      <w:r w:rsidR="0061396C" w:rsidRPr="00F80D0E">
        <w:rPr>
          <w:b/>
          <w:bCs/>
        </w:rPr>
        <w:t>9</w:t>
      </w:r>
      <w:r w:rsidRPr="00F80D0E">
        <w:rPr>
          <w:b/>
          <w:bCs/>
        </w:rPr>
        <w:t xml:space="preserve"> </w:t>
      </w:r>
      <w:r w:rsidR="00790F23" w:rsidRPr="00F80D0E">
        <w:rPr>
          <w:b/>
          <w:bCs/>
        </w:rPr>
        <w:t>of this template</w:t>
      </w:r>
      <w:r w:rsidRPr="00F80D0E">
        <w:rPr>
          <w:b/>
          <w:bCs/>
        </w:rPr>
        <w:t xml:space="preserve"> </w:t>
      </w:r>
    </w:p>
    <w:p w14:paraId="7B860906" w14:textId="77777777" w:rsidR="006D7FF5" w:rsidRPr="003C41B5" w:rsidRDefault="006D7FF5" w:rsidP="006D7FF5">
      <w:pPr>
        <w:rPr>
          <w:rFonts w:cs="Arial"/>
          <w:szCs w:val="24"/>
        </w:rPr>
      </w:pPr>
    </w:p>
    <w:p w14:paraId="60152550" w14:textId="29974ED5" w:rsidR="006D7FF5" w:rsidRPr="00E95392" w:rsidRDefault="006D7FF5" w:rsidP="001179DF">
      <w:pPr>
        <w:pStyle w:val="Heading2"/>
        <w:numPr>
          <w:ilvl w:val="0"/>
          <w:numId w:val="22"/>
        </w:numPr>
        <w:tabs>
          <w:tab w:val="left" w:pos="426"/>
        </w:tabs>
      </w:pPr>
      <w:r w:rsidRPr="00E95392">
        <w:t xml:space="preserve">Human Rights </w:t>
      </w:r>
      <w:r w:rsidR="00D346F0" w:rsidRPr="00E95392">
        <w:t>i</w:t>
      </w:r>
      <w:r w:rsidRPr="00E95392">
        <w:t>mpacts</w:t>
      </w:r>
    </w:p>
    <w:p w14:paraId="26328882" w14:textId="1B269680" w:rsidR="00837EBB" w:rsidRPr="001140EE" w:rsidRDefault="006D7FF5" w:rsidP="00837EBB">
      <w:r w:rsidRPr="001140EE">
        <w:t xml:space="preserve">The Council must act compatibly with </w:t>
      </w:r>
      <w:r w:rsidR="00750B1C" w:rsidRPr="001140EE">
        <w:t>Human Rights legislation</w:t>
      </w:r>
      <w:r w:rsidRPr="001140EE">
        <w:t xml:space="preserve">. Think about what kind of impact the proposal may have on people in terms of </w:t>
      </w:r>
      <w:hyperlink r:id="rId13" w:history="1">
        <w:r w:rsidRPr="001140EE">
          <w:rPr>
            <w:rStyle w:val="Hyperlink"/>
          </w:rPr>
          <w:t>Human Rights</w:t>
        </w:r>
        <w:r w:rsidR="00AF2889" w:rsidRPr="001140EE">
          <w:rPr>
            <w:rStyle w:val="Hyperlink"/>
          </w:rPr>
          <w:t>.</w:t>
        </w:r>
        <w:r w:rsidRPr="001140EE">
          <w:rPr>
            <w:rStyle w:val="Hyperlink"/>
          </w:rPr>
          <w:t xml:space="preserve"> </w:t>
        </w:r>
      </w:hyperlink>
      <w:r w:rsidR="004D32F4" w:rsidRPr="001140EE">
        <w:t xml:space="preserve"> Use the text box below to describe</w:t>
      </w:r>
      <w:r w:rsidR="00CA36C1" w:rsidRPr="001140EE">
        <w:t xml:space="preserve"> which Human Rights Article</w:t>
      </w:r>
      <w:r w:rsidR="00D33981" w:rsidRPr="001140EE">
        <w:t>s</w:t>
      </w:r>
      <w:r w:rsidR="00CA36C1" w:rsidRPr="001140EE">
        <w:t xml:space="preserve"> </w:t>
      </w:r>
      <w:r w:rsidR="00D33981" w:rsidRPr="001140EE">
        <w:t>are</w:t>
      </w:r>
      <w:r w:rsidR="00CA36C1" w:rsidRPr="001140EE">
        <w:t xml:space="preserve"> relevant</w:t>
      </w:r>
      <w:r w:rsidR="00AE440B" w:rsidRPr="001140EE">
        <w:t>, which groups are affected and what</w:t>
      </w:r>
      <w:r w:rsidR="004D32F4" w:rsidRPr="001140EE">
        <w:t xml:space="preserve"> the </w:t>
      </w:r>
      <w:r w:rsidR="00AE440B" w:rsidRPr="001140EE">
        <w:t xml:space="preserve">potential </w:t>
      </w:r>
      <w:r w:rsidR="004D32F4" w:rsidRPr="001140EE">
        <w:t xml:space="preserve">impacts </w:t>
      </w:r>
      <w:r w:rsidR="00AE440B" w:rsidRPr="001140EE">
        <w:t>are.</w:t>
      </w:r>
    </w:p>
    <w:tbl>
      <w:tblPr>
        <w:tblStyle w:val="TableGrid"/>
        <w:tblW w:w="0" w:type="auto"/>
        <w:tblLook w:val="04A0" w:firstRow="1" w:lastRow="0" w:firstColumn="1" w:lastColumn="0" w:noHBand="0" w:noVBand="1"/>
      </w:tblPr>
      <w:tblGrid>
        <w:gridCol w:w="9016"/>
      </w:tblGrid>
      <w:tr w:rsidR="004C318F" w:rsidRPr="003C41B5" w14:paraId="6BA917DE" w14:textId="77777777">
        <w:tc>
          <w:tcPr>
            <w:tcW w:w="9016" w:type="dxa"/>
          </w:tcPr>
          <w:p w14:paraId="5EBC50E4" w14:textId="77777777" w:rsidR="00C37852" w:rsidRPr="00C37852" w:rsidRDefault="00C37852" w:rsidP="00C37852">
            <w:pPr>
              <w:rPr>
                <w:b/>
                <w:bCs/>
                <w:szCs w:val="24"/>
              </w:rPr>
            </w:pPr>
            <w:r w:rsidRPr="00C37852">
              <w:rPr>
                <w:b/>
                <w:bCs/>
                <w:szCs w:val="24"/>
              </w:rPr>
              <w:lastRenderedPageBreak/>
              <w:t>Article 8: Respect for your private and family life</w:t>
            </w:r>
          </w:p>
          <w:p w14:paraId="2B9704D8" w14:textId="2D6D50D5" w:rsidR="00C37852" w:rsidRPr="00C37852" w:rsidRDefault="00C37852" w:rsidP="00C37852">
            <w:pPr>
              <w:rPr>
                <w:szCs w:val="24"/>
              </w:rPr>
            </w:pPr>
            <w:r>
              <w:rPr>
                <w:szCs w:val="24"/>
              </w:rPr>
              <w:t xml:space="preserve">This article covers respect for a person’s ‘home’. Work required to remove and replace alarm systems in place should be carried out considerately and </w:t>
            </w:r>
            <w:r w:rsidR="00974EF6">
              <w:rPr>
                <w:szCs w:val="24"/>
              </w:rPr>
              <w:t>considering</w:t>
            </w:r>
            <w:r>
              <w:rPr>
                <w:szCs w:val="24"/>
              </w:rPr>
              <w:t xml:space="preserve"> individual needs and requirements, with safeguarding measures put in place if needed. This will be done through liaising with tenants individually as well as other relevant stakeholders such as family, carers etc</w:t>
            </w:r>
            <w:r w:rsidR="00974EF6">
              <w:rPr>
                <w:szCs w:val="24"/>
              </w:rPr>
              <w:t xml:space="preserve"> to ensure support is in place through the changeover.</w:t>
            </w:r>
          </w:p>
          <w:p w14:paraId="67BE30FA" w14:textId="77777777" w:rsidR="00E30EC9" w:rsidRDefault="00E30EC9">
            <w:pPr>
              <w:rPr>
                <w:rFonts w:cs="Arial"/>
                <w:sz w:val="24"/>
                <w:szCs w:val="24"/>
              </w:rPr>
            </w:pPr>
          </w:p>
          <w:p w14:paraId="77905D69" w14:textId="77777777" w:rsidR="00974EF6" w:rsidRPr="00974EF6" w:rsidRDefault="00974EF6" w:rsidP="00974EF6">
            <w:pPr>
              <w:rPr>
                <w:rFonts w:cs="Arial"/>
                <w:b/>
                <w:bCs/>
                <w:szCs w:val="24"/>
              </w:rPr>
            </w:pPr>
            <w:r w:rsidRPr="00974EF6">
              <w:rPr>
                <w:rFonts w:cs="Arial"/>
                <w:b/>
                <w:bCs/>
                <w:szCs w:val="24"/>
              </w:rPr>
              <w:t>Article 14: Protection from discrimination</w:t>
            </w:r>
          </w:p>
          <w:p w14:paraId="4B57356B" w14:textId="6CB3F0D8" w:rsidR="00E30EC9" w:rsidRPr="00826298" w:rsidRDefault="00826298" w:rsidP="00974EF6">
            <w:pPr>
              <w:rPr>
                <w:rFonts w:cs="Arial"/>
              </w:rPr>
            </w:pPr>
            <w:r>
              <w:rPr>
                <w:rFonts w:cs="Arial"/>
              </w:rPr>
              <w:t xml:space="preserve">Alarms systems will be replaced appropriately within properties regardless of </w:t>
            </w:r>
            <w:r w:rsidR="003C75A2">
              <w:rPr>
                <w:rFonts w:cs="Arial"/>
              </w:rPr>
              <w:t xml:space="preserve">the person’s </w:t>
            </w:r>
            <w:r w:rsidR="003C75A2" w:rsidRPr="003C75A2">
              <w:rPr>
                <w:rFonts w:cs="Arial"/>
              </w:rPr>
              <w:t>sex, race, colour, language, religion, political or other opinion, national or social origin, association with a national minority, property, birth or other status</w:t>
            </w:r>
            <w:r w:rsidR="003C75A2">
              <w:rPr>
                <w:rFonts w:cs="Arial"/>
              </w:rPr>
              <w:t xml:space="preserve">. </w:t>
            </w:r>
            <w:r w:rsidR="00215AAE">
              <w:rPr>
                <w:rFonts w:cs="Arial"/>
              </w:rPr>
              <w:t>Properties are currently fixed with alarm equipment regardless of the occupied resident and their background</w:t>
            </w:r>
            <w:r w:rsidR="00936B42">
              <w:rPr>
                <w:rFonts w:cs="Arial"/>
              </w:rPr>
              <w:t xml:space="preserve"> so no one will be discriminated against within the scope of the project. </w:t>
            </w:r>
            <w:r w:rsidR="003C75A2">
              <w:rPr>
                <w:rFonts w:cs="Arial"/>
              </w:rPr>
              <w:t>Consultation and information can be shared in a variety of ways with residents such as phone calls, emails and face to face visits where required</w:t>
            </w:r>
            <w:r w:rsidR="00215AAE">
              <w:rPr>
                <w:rFonts w:cs="Arial"/>
              </w:rPr>
              <w:t xml:space="preserve"> to meet differing needs. </w:t>
            </w:r>
            <w:r w:rsidR="003C75A2">
              <w:rPr>
                <w:rFonts w:cs="Arial"/>
              </w:rPr>
              <w:t xml:space="preserve"> </w:t>
            </w:r>
          </w:p>
        </w:tc>
      </w:tr>
    </w:tbl>
    <w:p w14:paraId="05764BCB" w14:textId="77777777" w:rsidR="00E10D22" w:rsidRPr="005C4598" w:rsidRDefault="00E10D22" w:rsidP="00DD71F4">
      <w:pPr>
        <w:pStyle w:val="Heading3"/>
        <w:rPr>
          <w:rFonts w:cs="Arial"/>
          <w:b w:val="0"/>
          <w:bCs/>
        </w:rPr>
      </w:pPr>
      <w:r w:rsidRPr="005C4598">
        <w:rPr>
          <w:rFonts w:cs="Arial"/>
          <w:bCs/>
        </w:rPr>
        <w:t>Evidence</w:t>
      </w:r>
    </w:p>
    <w:p w14:paraId="12DA6AD8" w14:textId="50D57976" w:rsidR="00B47CB4" w:rsidRPr="006E574F" w:rsidRDefault="00B47CB4" w:rsidP="006E574F">
      <w:pPr>
        <w:rPr>
          <w:b/>
          <w:bCs/>
        </w:rPr>
      </w:pPr>
      <w:r w:rsidRPr="006E574F">
        <w:rPr>
          <w:b/>
          <w:bCs/>
        </w:rPr>
        <w:t>Use the text box below to summarise what evidence you have used to inform this IIA.  Where possible, include links if the documents are published.  Show how you have used your evidence in making your assessment of potential impacts.</w:t>
      </w:r>
    </w:p>
    <w:p w14:paraId="36507DBE" w14:textId="6CFC44B1" w:rsidR="00734C0F" w:rsidRPr="006E574F" w:rsidRDefault="00734C0F" w:rsidP="00734C0F">
      <w:pPr>
        <w:rPr>
          <w:b/>
          <w:bCs/>
        </w:rPr>
      </w:pPr>
      <w:r w:rsidRPr="006E574F">
        <w:rPr>
          <w:b/>
          <w:bCs/>
        </w:rPr>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3C41B5" w14:paraId="5D43C3FB" w14:textId="77777777">
        <w:tc>
          <w:tcPr>
            <w:tcW w:w="9016" w:type="dxa"/>
          </w:tcPr>
          <w:p w14:paraId="06740152" w14:textId="4EBB4A72" w:rsidR="00E30EC9" w:rsidRPr="003C41B5" w:rsidRDefault="00FC5AB7">
            <w:pPr>
              <w:rPr>
                <w:rFonts w:cs="Arial"/>
                <w:sz w:val="24"/>
                <w:szCs w:val="24"/>
              </w:rPr>
            </w:pPr>
            <w:r>
              <w:rPr>
                <w:rFonts w:cs="Arial"/>
              </w:rPr>
              <w:t xml:space="preserve">Tenant engagement sessions highlighted some concerns </w:t>
            </w:r>
            <w:r w:rsidR="000350CA">
              <w:rPr>
                <w:rFonts w:cs="Arial"/>
              </w:rPr>
              <w:t xml:space="preserve">from residents </w:t>
            </w:r>
            <w:r>
              <w:rPr>
                <w:rFonts w:cs="Arial"/>
              </w:rPr>
              <w:t xml:space="preserve">around the physical implications of replacing equipment in terms of disruption within properties and the length of time engineers may be required on site. </w:t>
            </w:r>
            <w:r w:rsidR="000350CA">
              <w:rPr>
                <w:rFonts w:cs="Arial"/>
              </w:rPr>
              <w:t>It is the intention to hold further engagement sessions when the preferred supplier has been identified to discuss these concerns in more detail and allow equipment demonstrations prior to work taking place.</w:t>
            </w:r>
          </w:p>
          <w:p w14:paraId="02499E1F" w14:textId="77777777" w:rsidR="00E30EC9" w:rsidRPr="003C41B5" w:rsidRDefault="00E30EC9">
            <w:pPr>
              <w:rPr>
                <w:rFonts w:cs="Arial"/>
                <w:sz w:val="24"/>
                <w:szCs w:val="24"/>
              </w:rPr>
            </w:pPr>
          </w:p>
        </w:tc>
      </w:tr>
    </w:tbl>
    <w:p w14:paraId="77FC03E0" w14:textId="270B92AC" w:rsidR="00D87801" w:rsidRPr="006E574F" w:rsidRDefault="00D87801" w:rsidP="006E574F">
      <w:pPr>
        <w:rPr>
          <w:b/>
          <w:bCs/>
        </w:rPr>
      </w:pPr>
      <w:r w:rsidRPr="006E574F">
        <w:rPr>
          <w:b/>
          <w:bCs/>
        </w:rPr>
        <w:t xml:space="preserve">Please record any mitigating actions for any negative impacts </w:t>
      </w:r>
      <w:r w:rsidR="00A208E8" w:rsidRPr="006E574F">
        <w:rPr>
          <w:b/>
          <w:bCs/>
        </w:rPr>
        <w:t>identified</w:t>
      </w:r>
      <w:r w:rsidR="00106DC0" w:rsidRPr="006E574F">
        <w:rPr>
          <w:b/>
          <w:bCs/>
        </w:rPr>
        <w:t>,</w:t>
      </w:r>
      <w:r w:rsidR="00A208E8" w:rsidRPr="006E574F">
        <w:rPr>
          <w:b/>
          <w:bCs/>
        </w:rPr>
        <w:t xml:space="preserve"> </w:t>
      </w:r>
      <w:r w:rsidRPr="006E574F">
        <w:rPr>
          <w:b/>
          <w:bCs/>
        </w:rPr>
        <w:t xml:space="preserve">at Section 9 of this template </w:t>
      </w:r>
    </w:p>
    <w:p w14:paraId="119B03C9" w14:textId="77777777" w:rsidR="006D7FF5" w:rsidRPr="003C41B5" w:rsidRDefault="006D7FF5" w:rsidP="006D7FF5">
      <w:pPr>
        <w:rPr>
          <w:rFonts w:eastAsiaTheme="majorEastAsia" w:cs="Arial"/>
          <w:szCs w:val="24"/>
        </w:rPr>
      </w:pPr>
    </w:p>
    <w:p w14:paraId="02ECF244" w14:textId="4895CC1D" w:rsidR="006D7FF5" w:rsidRPr="005C4598" w:rsidRDefault="006D7FF5" w:rsidP="001179DF">
      <w:pPr>
        <w:pStyle w:val="Heading2"/>
        <w:numPr>
          <w:ilvl w:val="0"/>
          <w:numId w:val="22"/>
        </w:numPr>
        <w:tabs>
          <w:tab w:val="left" w:pos="567"/>
        </w:tabs>
      </w:pPr>
      <w:r w:rsidRPr="005C4598">
        <w:t xml:space="preserve">Children’s Rights </w:t>
      </w:r>
      <w:r w:rsidR="00D346F0" w:rsidRPr="005C4598">
        <w:t>i</w:t>
      </w:r>
      <w:r w:rsidRPr="005C4598">
        <w:t>mpacts</w:t>
      </w:r>
    </w:p>
    <w:p w14:paraId="5716CFAD" w14:textId="1D8BEF22" w:rsidR="006D7FF5" w:rsidRPr="001140EE" w:rsidRDefault="002F5380" w:rsidP="006E574F">
      <w:r w:rsidRPr="001140EE">
        <w:t xml:space="preserve">The Council must act compatibly with </w:t>
      </w:r>
      <w:r w:rsidR="00112561" w:rsidRPr="001140EE">
        <w:t>Children’s</w:t>
      </w:r>
      <w:r w:rsidRPr="001140EE">
        <w:t xml:space="preserve"> Rights legislation. Think about what kind of impact the proposal may have on </w:t>
      </w:r>
      <w:r w:rsidR="008B0334" w:rsidRPr="001140EE">
        <w:t xml:space="preserve">children and young people </w:t>
      </w:r>
      <w:r w:rsidRPr="001140EE">
        <w:t>in terms of</w:t>
      </w:r>
      <w:r w:rsidR="00112561" w:rsidRPr="001140EE">
        <w:t xml:space="preserve"> </w:t>
      </w:r>
      <w:hyperlink r:id="rId14" w:history="1">
        <w:r w:rsidR="00112561" w:rsidRPr="001140EE">
          <w:rPr>
            <w:rStyle w:val="Hyperlink"/>
          </w:rPr>
          <w:t xml:space="preserve">Children’s Rights. </w:t>
        </w:r>
      </w:hyperlink>
      <w:r w:rsidRPr="001140EE">
        <w:t xml:space="preserve"> Use the text box below to describe which </w:t>
      </w:r>
      <w:r w:rsidR="00112561" w:rsidRPr="001140EE">
        <w:t>Children’s</w:t>
      </w:r>
      <w:r w:rsidRPr="001140EE">
        <w:t xml:space="preserve"> Rights Articles are relevant, which groups are affected and what the potential impacts are.</w:t>
      </w:r>
    </w:p>
    <w:tbl>
      <w:tblPr>
        <w:tblStyle w:val="TableGrid"/>
        <w:tblW w:w="0" w:type="auto"/>
        <w:tblLook w:val="04A0" w:firstRow="1" w:lastRow="0" w:firstColumn="1" w:lastColumn="0" w:noHBand="0" w:noVBand="1"/>
      </w:tblPr>
      <w:tblGrid>
        <w:gridCol w:w="9016"/>
      </w:tblGrid>
      <w:tr w:rsidR="003C41B5" w:rsidRPr="003C41B5" w14:paraId="64C6C1CE" w14:textId="77777777">
        <w:tc>
          <w:tcPr>
            <w:tcW w:w="9016" w:type="dxa"/>
          </w:tcPr>
          <w:p w14:paraId="4D869C21" w14:textId="77777777" w:rsidR="00125E65" w:rsidRPr="008A5E83" w:rsidRDefault="00125E65">
            <w:r w:rsidRPr="005054FC">
              <w:rPr>
                <w:rFonts w:cs="Arial"/>
              </w:rPr>
              <w:t>Residents</w:t>
            </w:r>
            <w:r w:rsidRPr="008A5E83">
              <w:t xml:space="preserve"> within Sheltered Housing schemes are generally those of an older demographic so there is unlikely to be children present and there is therefore unlikely to be any negative impact on Children’s Rights.  </w:t>
            </w:r>
          </w:p>
          <w:p w14:paraId="395CA948" w14:textId="77777777" w:rsidR="00125E65" w:rsidRPr="008A5E83" w:rsidRDefault="00125E65"/>
          <w:p w14:paraId="47A30936" w14:textId="76FB2E64" w:rsidR="00E30EC9" w:rsidRDefault="00125E65" w:rsidP="00125E65">
            <w:r w:rsidRPr="008A5E83">
              <w:t xml:space="preserve">However, where residents are younger or working age and if there were children present/living on the scheme, the housing support offered to these individuals would continue to be provided </w:t>
            </w:r>
            <w:r w:rsidR="00C52F76" w:rsidRPr="008A5E83">
              <w:t>“</w:t>
            </w:r>
            <w:r w:rsidRPr="008A5E83">
              <w:t>as is</w:t>
            </w:r>
            <w:r w:rsidR="00C52F76" w:rsidRPr="008A5E83">
              <w:t>” with</w:t>
            </w:r>
            <w:r w:rsidRPr="008A5E83">
              <w:t xml:space="preserve"> any further independent living support that may be accessible through the assessed provision of telecare monitoring and response. This would be supportive of Children’s Rights </w:t>
            </w:r>
            <w:r w:rsidR="00C52F76" w:rsidRPr="008A5E83">
              <w:t>and positively impact on young carers.</w:t>
            </w:r>
          </w:p>
          <w:p w14:paraId="212A09CD" w14:textId="37AD2F50" w:rsidR="00125E65" w:rsidRPr="003C41B5" w:rsidRDefault="00125E65" w:rsidP="00125E65">
            <w:pPr>
              <w:rPr>
                <w:rFonts w:cs="Arial"/>
                <w:sz w:val="24"/>
                <w:szCs w:val="24"/>
              </w:rPr>
            </w:pPr>
          </w:p>
        </w:tc>
      </w:tr>
    </w:tbl>
    <w:p w14:paraId="4B5B975A" w14:textId="50038910" w:rsidR="00E10D22" w:rsidRPr="00936F0B" w:rsidRDefault="00E10D22" w:rsidP="00DD71F4">
      <w:pPr>
        <w:pStyle w:val="Heading3"/>
        <w:rPr>
          <w:rFonts w:cs="Arial"/>
          <w:b w:val="0"/>
          <w:bCs/>
        </w:rPr>
      </w:pPr>
      <w:r w:rsidRPr="00936F0B">
        <w:rPr>
          <w:rFonts w:cs="Arial"/>
          <w:bCs/>
        </w:rPr>
        <w:lastRenderedPageBreak/>
        <w:t>Evidence</w:t>
      </w:r>
    </w:p>
    <w:p w14:paraId="31B63187" w14:textId="6AEE19AB" w:rsidR="00FE69C5" w:rsidRPr="006E574F" w:rsidRDefault="00FE69C5" w:rsidP="006E574F">
      <w:pPr>
        <w:rPr>
          <w:b/>
          <w:bCs/>
        </w:rPr>
      </w:pPr>
      <w:r w:rsidRPr="006E574F">
        <w:rPr>
          <w:b/>
          <w:bCs/>
        </w:rPr>
        <w:t>Use the text box below to summarise what evidence you have used to inform this IIA.  Where possible, include links if the documents are published.  Show how you have used your evidence in making your assessment of potential impacts.</w:t>
      </w:r>
    </w:p>
    <w:p w14:paraId="4D01B37D" w14:textId="1746A6FF" w:rsidR="00936F0B" w:rsidRPr="006E574F" w:rsidRDefault="002F5380" w:rsidP="00936F0B">
      <w:pPr>
        <w:rPr>
          <w:b/>
          <w:bCs/>
        </w:rPr>
      </w:pPr>
      <w:r w:rsidRPr="006E574F">
        <w:rPr>
          <w:b/>
          <w:bCs/>
        </w:rPr>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3C41B5" w14:paraId="2AA805F8" w14:textId="77777777">
        <w:tc>
          <w:tcPr>
            <w:tcW w:w="9016" w:type="dxa"/>
          </w:tcPr>
          <w:p w14:paraId="46007762" w14:textId="5222F046" w:rsidR="008D01E9" w:rsidRPr="003C41B5" w:rsidRDefault="00E74ACA" w:rsidP="008D01E9">
            <w:pPr>
              <w:rPr>
                <w:rFonts w:cs="Arial"/>
                <w:sz w:val="24"/>
                <w:szCs w:val="24"/>
              </w:rPr>
            </w:pPr>
            <w:r>
              <w:rPr>
                <w:rFonts w:cs="Arial"/>
                <w:sz w:val="24"/>
                <w:szCs w:val="24"/>
              </w:rPr>
              <w:t>Not applicable.</w:t>
            </w:r>
          </w:p>
          <w:p w14:paraId="1A774A6B" w14:textId="77777777" w:rsidR="00E30EC9" w:rsidRPr="003C41B5" w:rsidRDefault="00E30EC9">
            <w:pPr>
              <w:rPr>
                <w:rFonts w:cs="Arial"/>
                <w:sz w:val="24"/>
                <w:szCs w:val="24"/>
              </w:rPr>
            </w:pPr>
          </w:p>
          <w:p w14:paraId="56A8F411" w14:textId="77777777" w:rsidR="00E30EC9" w:rsidRPr="003C41B5" w:rsidRDefault="00E30EC9">
            <w:pPr>
              <w:rPr>
                <w:rFonts w:cs="Arial"/>
                <w:sz w:val="24"/>
                <w:szCs w:val="24"/>
              </w:rPr>
            </w:pPr>
          </w:p>
        </w:tc>
      </w:tr>
    </w:tbl>
    <w:p w14:paraId="3042F886" w14:textId="1252F742" w:rsidR="00BC2568" w:rsidRPr="004C7E75" w:rsidRDefault="00BC2568" w:rsidP="004C7E75">
      <w:pPr>
        <w:rPr>
          <w:b/>
          <w:bCs/>
        </w:rPr>
      </w:pPr>
      <w:r w:rsidRPr="004C7E75">
        <w:rPr>
          <w:b/>
          <w:bCs/>
        </w:rPr>
        <w:t xml:space="preserve">Please record any mitigating actions for any negative impacts </w:t>
      </w:r>
      <w:r w:rsidR="00AE5D59" w:rsidRPr="004C7E75">
        <w:rPr>
          <w:b/>
          <w:bCs/>
        </w:rPr>
        <w:t>identified</w:t>
      </w:r>
      <w:r w:rsidR="00C6195C" w:rsidRPr="004C7E75">
        <w:rPr>
          <w:b/>
          <w:bCs/>
        </w:rPr>
        <w:t>,</w:t>
      </w:r>
      <w:r w:rsidR="00AE5D59" w:rsidRPr="004C7E75">
        <w:rPr>
          <w:b/>
          <w:bCs/>
        </w:rPr>
        <w:t xml:space="preserve"> </w:t>
      </w:r>
      <w:r w:rsidRPr="004C7E75">
        <w:rPr>
          <w:b/>
          <w:bCs/>
        </w:rPr>
        <w:t xml:space="preserve">at Section 9 of this template </w:t>
      </w:r>
    </w:p>
    <w:p w14:paraId="2D4B07EC" w14:textId="77777777" w:rsidR="006D7FF5" w:rsidRPr="003C41B5" w:rsidRDefault="006D7FF5" w:rsidP="006D7FF5">
      <w:pPr>
        <w:rPr>
          <w:rFonts w:cs="Arial"/>
          <w:szCs w:val="24"/>
        </w:rPr>
      </w:pPr>
    </w:p>
    <w:p w14:paraId="327BA2BB" w14:textId="4DA8E159" w:rsidR="006D7FF5" w:rsidRPr="00936F0B" w:rsidRDefault="001179DF" w:rsidP="004C7E75">
      <w:pPr>
        <w:pStyle w:val="Heading2"/>
        <w:tabs>
          <w:tab w:val="left" w:pos="567"/>
        </w:tabs>
      </w:pPr>
      <w:r>
        <w:t>4</w:t>
      </w:r>
      <w:r>
        <w:tab/>
      </w:r>
      <w:r w:rsidR="006D7FF5" w:rsidRPr="00936F0B">
        <w:t xml:space="preserve">Socio-economic </w:t>
      </w:r>
      <w:r w:rsidR="00081AAF" w:rsidRPr="00936F0B">
        <w:t>d</w:t>
      </w:r>
      <w:r w:rsidR="008B076E" w:rsidRPr="00936F0B">
        <w:t xml:space="preserve">isadvantage </w:t>
      </w:r>
      <w:r w:rsidR="00081AAF" w:rsidRPr="00936F0B">
        <w:t>i</w:t>
      </w:r>
      <w:r w:rsidR="006D7FF5" w:rsidRPr="00936F0B">
        <w:t xml:space="preserve">mpacts </w:t>
      </w:r>
    </w:p>
    <w:p w14:paraId="4C1EAA0A" w14:textId="36C99D0F" w:rsidR="006D7FF5" w:rsidRPr="004C7E75" w:rsidRDefault="006D7FF5" w:rsidP="004C7E75">
      <w:r w:rsidRPr="004C7E75">
        <w:t xml:space="preserve">The Council has a duty to consider how it can reduce inequalities of outcome caused by </w:t>
      </w:r>
      <w:hyperlink r:id="rId15" w:history="1">
        <w:r w:rsidRPr="004C7E75">
          <w:rPr>
            <w:rStyle w:val="Hyperlink"/>
          </w:rPr>
          <w:t>socio-economic disadvantage</w:t>
        </w:r>
      </w:hyperlink>
      <w:r w:rsidRPr="004C7E75">
        <w:t>, when making strategic decisions.  However, to support the Council’s Business Plan priorities, the Council considers it best practice to consider the potential impact that all relevant proposals may have on people experiencing socio- economic disadvantage and how inequalities of outcome can be reduced.</w:t>
      </w:r>
    </w:p>
    <w:p w14:paraId="4F6E0DC2" w14:textId="77777777" w:rsidR="006D7FF5" w:rsidRPr="004C7E75" w:rsidRDefault="006D7FF5" w:rsidP="004C7E75">
      <w:pPr>
        <w:rPr>
          <w:b/>
          <w:bCs/>
        </w:rPr>
      </w:pPr>
      <w:r w:rsidRPr="004C7E75">
        <w:rPr>
          <w:b/>
          <w:bCs/>
        </w:rPr>
        <w:t>Consider if your proposal could impact on any of the below groups? Tick all that apply.</w:t>
      </w:r>
    </w:p>
    <w:tbl>
      <w:tblPr>
        <w:tblStyle w:val="TableGrid"/>
        <w:tblW w:w="0" w:type="auto"/>
        <w:tblLayout w:type="fixed"/>
        <w:tblLook w:val="04A0" w:firstRow="1" w:lastRow="0" w:firstColumn="1" w:lastColumn="0" w:noHBand="0" w:noVBand="1"/>
      </w:tblPr>
      <w:tblGrid>
        <w:gridCol w:w="5382"/>
        <w:gridCol w:w="1276"/>
        <w:gridCol w:w="1134"/>
        <w:gridCol w:w="1134"/>
      </w:tblGrid>
      <w:tr w:rsidR="003C41B5" w:rsidRPr="003C41B5" w14:paraId="669C6C25" w14:textId="77777777" w:rsidTr="00B9058D">
        <w:trPr>
          <w:tblHeader/>
        </w:trPr>
        <w:tc>
          <w:tcPr>
            <w:tcW w:w="5382" w:type="dxa"/>
          </w:tcPr>
          <w:p w14:paraId="4C12BA4C" w14:textId="77777777" w:rsidR="006D7FF5" w:rsidRPr="003C41B5" w:rsidRDefault="006D7FF5">
            <w:pPr>
              <w:rPr>
                <w:rFonts w:cs="Arial"/>
                <w:sz w:val="24"/>
                <w:szCs w:val="24"/>
              </w:rPr>
            </w:pPr>
          </w:p>
        </w:tc>
        <w:tc>
          <w:tcPr>
            <w:tcW w:w="1276" w:type="dxa"/>
          </w:tcPr>
          <w:p w14:paraId="0581C1E4" w14:textId="77777777" w:rsidR="006D7FF5" w:rsidRPr="003C41B5" w:rsidRDefault="006D7FF5">
            <w:pPr>
              <w:rPr>
                <w:rFonts w:cs="Arial"/>
                <w:sz w:val="24"/>
                <w:szCs w:val="24"/>
              </w:rPr>
            </w:pPr>
            <w:r w:rsidRPr="003C41B5">
              <w:rPr>
                <w:rFonts w:cs="Arial"/>
                <w:sz w:val="24"/>
                <w:szCs w:val="24"/>
              </w:rPr>
              <w:t>Negative impact</w:t>
            </w:r>
          </w:p>
        </w:tc>
        <w:tc>
          <w:tcPr>
            <w:tcW w:w="1134" w:type="dxa"/>
          </w:tcPr>
          <w:p w14:paraId="5DF7F7DB" w14:textId="77777777" w:rsidR="006D7FF5" w:rsidRPr="003C41B5" w:rsidRDefault="006D7FF5">
            <w:pPr>
              <w:rPr>
                <w:rFonts w:cs="Arial"/>
                <w:sz w:val="24"/>
                <w:szCs w:val="24"/>
              </w:rPr>
            </w:pPr>
            <w:r w:rsidRPr="003C41B5">
              <w:rPr>
                <w:rFonts w:cs="Arial"/>
                <w:sz w:val="24"/>
                <w:szCs w:val="24"/>
              </w:rPr>
              <w:t>Positive impact</w:t>
            </w:r>
          </w:p>
        </w:tc>
        <w:tc>
          <w:tcPr>
            <w:tcW w:w="1134" w:type="dxa"/>
          </w:tcPr>
          <w:p w14:paraId="0CEC76F6" w14:textId="77777777" w:rsidR="006D7FF5" w:rsidRPr="003C41B5" w:rsidRDefault="006D7FF5">
            <w:pPr>
              <w:rPr>
                <w:rFonts w:cs="Arial"/>
                <w:sz w:val="24"/>
                <w:szCs w:val="24"/>
              </w:rPr>
            </w:pPr>
            <w:r w:rsidRPr="003C41B5">
              <w:rPr>
                <w:rFonts w:cs="Arial"/>
                <w:sz w:val="24"/>
                <w:szCs w:val="24"/>
              </w:rPr>
              <w:t>No impact</w:t>
            </w:r>
          </w:p>
        </w:tc>
      </w:tr>
      <w:tr w:rsidR="003C41B5" w:rsidRPr="003C41B5" w14:paraId="3E03CA58" w14:textId="77777777">
        <w:tc>
          <w:tcPr>
            <w:tcW w:w="5382" w:type="dxa"/>
          </w:tcPr>
          <w:p w14:paraId="19EDAACD" w14:textId="77777777" w:rsidR="006D7FF5" w:rsidRPr="003C41B5" w:rsidRDefault="006D7FF5">
            <w:pPr>
              <w:rPr>
                <w:rFonts w:cs="Arial"/>
                <w:sz w:val="24"/>
                <w:szCs w:val="24"/>
              </w:rPr>
            </w:pPr>
            <w:r w:rsidRPr="003C41B5">
              <w:rPr>
                <w:rFonts w:cs="Arial"/>
                <w:b/>
                <w:sz w:val="24"/>
                <w:szCs w:val="24"/>
              </w:rPr>
              <w:t>Low income</w:t>
            </w:r>
            <w:r w:rsidRPr="003C41B5">
              <w:rPr>
                <w:rFonts w:cs="Arial"/>
                <w:sz w:val="24"/>
                <w:szCs w:val="24"/>
              </w:rPr>
              <w:t xml:space="preserve"> – cannot afford to maintain regular payments such as bills, food, clothing</w:t>
            </w:r>
          </w:p>
        </w:tc>
        <w:tc>
          <w:tcPr>
            <w:tcW w:w="1276" w:type="dxa"/>
          </w:tcPr>
          <w:p w14:paraId="4DBE2867" w14:textId="77777777" w:rsidR="006D7FF5" w:rsidRPr="003C41B5" w:rsidRDefault="006D7FF5">
            <w:pPr>
              <w:rPr>
                <w:rFonts w:cs="Arial"/>
                <w:sz w:val="24"/>
                <w:szCs w:val="24"/>
              </w:rPr>
            </w:pPr>
          </w:p>
        </w:tc>
        <w:tc>
          <w:tcPr>
            <w:tcW w:w="1134" w:type="dxa"/>
          </w:tcPr>
          <w:p w14:paraId="1320DE86" w14:textId="2EE15C11" w:rsidR="006D7FF5" w:rsidRPr="003C41B5" w:rsidRDefault="00B9141E">
            <w:pPr>
              <w:rPr>
                <w:rFonts w:cs="Arial"/>
                <w:sz w:val="24"/>
                <w:szCs w:val="24"/>
              </w:rPr>
            </w:pPr>
            <w:r>
              <w:rPr>
                <w:rFonts w:cs="Arial"/>
                <w:sz w:val="24"/>
                <w:szCs w:val="24"/>
              </w:rPr>
              <w:t>X</w:t>
            </w:r>
          </w:p>
        </w:tc>
        <w:tc>
          <w:tcPr>
            <w:tcW w:w="1134" w:type="dxa"/>
          </w:tcPr>
          <w:p w14:paraId="6F056BC1" w14:textId="39207A35" w:rsidR="006D7FF5" w:rsidRPr="003C41B5" w:rsidRDefault="006D7FF5">
            <w:pPr>
              <w:rPr>
                <w:rFonts w:cs="Arial"/>
                <w:sz w:val="24"/>
                <w:szCs w:val="24"/>
              </w:rPr>
            </w:pPr>
          </w:p>
        </w:tc>
      </w:tr>
      <w:tr w:rsidR="003C41B5" w:rsidRPr="003C41B5" w14:paraId="324CFF73" w14:textId="77777777">
        <w:tc>
          <w:tcPr>
            <w:tcW w:w="5382" w:type="dxa"/>
          </w:tcPr>
          <w:p w14:paraId="327655EE" w14:textId="77777777" w:rsidR="006D7FF5" w:rsidRPr="003C41B5" w:rsidRDefault="006D7FF5">
            <w:pPr>
              <w:rPr>
                <w:rFonts w:cs="Arial"/>
                <w:sz w:val="24"/>
                <w:szCs w:val="24"/>
              </w:rPr>
            </w:pPr>
            <w:r w:rsidRPr="003C41B5">
              <w:rPr>
                <w:rFonts w:cs="Arial"/>
                <w:b/>
                <w:sz w:val="24"/>
                <w:szCs w:val="24"/>
              </w:rPr>
              <w:t>Low/no wealth</w:t>
            </w:r>
            <w:r w:rsidRPr="003C41B5">
              <w:rPr>
                <w:rFonts w:cs="Arial"/>
                <w:sz w:val="24"/>
                <w:szCs w:val="24"/>
              </w:rPr>
              <w:t xml:space="preserve"> – enough money to meet basic living costs and pay bills but have no savings to deal with unexpected spends and no provision for the future</w:t>
            </w:r>
          </w:p>
        </w:tc>
        <w:tc>
          <w:tcPr>
            <w:tcW w:w="1276" w:type="dxa"/>
          </w:tcPr>
          <w:p w14:paraId="00CB5BA3" w14:textId="77777777" w:rsidR="006D7FF5" w:rsidRPr="003C41B5" w:rsidRDefault="006D7FF5">
            <w:pPr>
              <w:rPr>
                <w:rFonts w:cs="Arial"/>
                <w:sz w:val="24"/>
                <w:szCs w:val="24"/>
              </w:rPr>
            </w:pPr>
          </w:p>
        </w:tc>
        <w:tc>
          <w:tcPr>
            <w:tcW w:w="1134" w:type="dxa"/>
          </w:tcPr>
          <w:p w14:paraId="14873D55" w14:textId="2DFD1B72" w:rsidR="006D7FF5" w:rsidRPr="003C41B5" w:rsidRDefault="00B9141E">
            <w:pPr>
              <w:rPr>
                <w:rFonts w:cs="Arial"/>
                <w:sz w:val="24"/>
                <w:szCs w:val="24"/>
              </w:rPr>
            </w:pPr>
            <w:r>
              <w:rPr>
                <w:rFonts w:cs="Arial"/>
                <w:sz w:val="24"/>
                <w:szCs w:val="24"/>
              </w:rPr>
              <w:t>X</w:t>
            </w:r>
          </w:p>
        </w:tc>
        <w:tc>
          <w:tcPr>
            <w:tcW w:w="1134" w:type="dxa"/>
          </w:tcPr>
          <w:p w14:paraId="23489370" w14:textId="78494B79" w:rsidR="006D7FF5" w:rsidRPr="003C41B5" w:rsidRDefault="006D7FF5">
            <w:pPr>
              <w:rPr>
                <w:rFonts w:cs="Arial"/>
                <w:sz w:val="24"/>
                <w:szCs w:val="24"/>
              </w:rPr>
            </w:pPr>
          </w:p>
        </w:tc>
      </w:tr>
      <w:tr w:rsidR="003C41B5" w:rsidRPr="003C41B5" w14:paraId="6FD81004" w14:textId="77777777">
        <w:tc>
          <w:tcPr>
            <w:tcW w:w="5382" w:type="dxa"/>
          </w:tcPr>
          <w:p w14:paraId="4EF0B31C" w14:textId="77777777" w:rsidR="006D7FF5" w:rsidRPr="003C41B5" w:rsidRDefault="006D7FF5">
            <w:pPr>
              <w:rPr>
                <w:rFonts w:cs="Arial"/>
                <w:sz w:val="24"/>
                <w:szCs w:val="24"/>
              </w:rPr>
            </w:pPr>
            <w:r w:rsidRPr="003C41B5">
              <w:rPr>
                <w:rFonts w:cs="Arial"/>
                <w:b/>
                <w:sz w:val="24"/>
                <w:szCs w:val="24"/>
              </w:rPr>
              <w:t>Material deprivation</w:t>
            </w:r>
            <w:r w:rsidRPr="003C41B5">
              <w:rPr>
                <w:rFonts w:cs="Arial"/>
                <w:sz w:val="24"/>
                <w:szCs w:val="24"/>
              </w:rPr>
              <w:t xml:space="preserve"> – being unable to access basic goods and services, ie home contents insurance, repair/replace broken electrical goods, warm winter coat</w:t>
            </w:r>
          </w:p>
        </w:tc>
        <w:tc>
          <w:tcPr>
            <w:tcW w:w="1276" w:type="dxa"/>
          </w:tcPr>
          <w:p w14:paraId="03141094" w14:textId="77777777" w:rsidR="006D7FF5" w:rsidRPr="003C41B5" w:rsidRDefault="006D7FF5">
            <w:pPr>
              <w:rPr>
                <w:rFonts w:cs="Arial"/>
                <w:sz w:val="24"/>
                <w:szCs w:val="24"/>
              </w:rPr>
            </w:pPr>
          </w:p>
        </w:tc>
        <w:tc>
          <w:tcPr>
            <w:tcW w:w="1134" w:type="dxa"/>
          </w:tcPr>
          <w:p w14:paraId="33CCC001" w14:textId="06216207" w:rsidR="006D7FF5" w:rsidRPr="003C41B5" w:rsidRDefault="00B9141E">
            <w:pPr>
              <w:rPr>
                <w:rFonts w:cs="Arial"/>
                <w:sz w:val="24"/>
                <w:szCs w:val="24"/>
              </w:rPr>
            </w:pPr>
            <w:r>
              <w:rPr>
                <w:rFonts w:cs="Arial"/>
                <w:sz w:val="24"/>
                <w:szCs w:val="24"/>
              </w:rPr>
              <w:t>X</w:t>
            </w:r>
          </w:p>
        </w:tc>
        <w:tc>
          <w:tcPr>
            <w:tcW w:w="1134" w:type="dxa"/>
          </w:tcPr>
          <w:p w14:paraId="50EEAFB8" w14:textId="3D306F0F" w:rsidR="006D7FF5" w:rsidRPr="003C41B5" w:rsidRDefault="006D7FF5">
            <w:pPr>
              <w:rPr>
                <w:rFonts w:cs="Arial"/>
                <w:sz w:val="24"/>
                <w:szCs w:val="24"/>
              </w:rPr>
            </w:pPr>
          </w:p>
        </w:tc>
      </w:tr>
      <w:tr w:rsidR="003C41B5" w:rsidRPr="003C41B5" w14:paraId="671F279E" w14:textId="77777777">
        <w:tc>
          <w:tcPr>
            <w:tcW w:w="5382" w:type="dxa"/>
          </w:tcPr>
          <w:p w14:paraId="4EEB520D" w14:textId="77777777" w:rsidR="006D7FF5" w:rsidRPr="003C41B5" w:rsidRDefault="006D7FF5">
            <w:pPr>
              <w:rPr>
                <w:rFonts w:cs="Arial"/>
                <w:sz w:val="24"/>
                <w:szCs w:val="24"/>
              </w:rPr>
            </w:pPr>
            <w:r w:rsidRPr="003C41B5">
              <w:rPr>
                <w:rFonts w:cs="Arial"/>
                <w:b/>
                <w:sz w:val="24"/>
                <w:szCs w:val="24"/>
              </w:rPr>
              <w:t>Area deprivation</w:t>
            </w:r>
            <w:r w:rsidRPr="003C41B5">
              <w:rPr>
                <w:rFonts w:cs="Arial"/>
                <w:sz w:val="24"/>
                <w:szCs w:val="24"/>
              </w:rPr>
              <w:t xml:space="preserve"> (including communities of interest and communities of place) – where you live, where you work, visit or spend a continuous amount of time can all have an impact ie rural areas, accessibility of transport, education and employment impact, people who have experienced homelessness and/or the asylum </w:t>
            </w:r>
            <w:r w:rsidRPr="003C41B5">
              <w:rPr>
                <w:rFonts w:cs="Arial"/>
                <w:sz w:val="24"/>
                <w:szCs w:val="24"/>
              </w:rPr>
              <w:lastRenderedPageBreak/>
              <w:t>system, those who share an identity and/or protected characteristic</w:t>
            </w:r>
          </w:p>
        </w:tc>
        <w:tc>
          <w:tcPr>
            <w:tcW w:w="1276" w:type="dxa"/>
          </w:tcPr>
          <w:p w14:paraId="34B7AC71" w14:textId="77777777" w:rsidR="006D7FF5" w:rsidRPr="003C41B5" w:rsidRDefault="006D7FF5">
            <w:pPr>
              <w:rPr>
                <w:rFonts w:cs="Arial"/>
                <w:sz w:val="24"/>
                <w:szCs w:val="24"/>
              </w:rPr>
            </w:pPr>
          </w:p>
        </w:tc>
        <w:tc>
          <w:tcPr>
            <w:tcW w:w="1134" w:type="dxa"/>
          </w:tcPr>
          <w:p w14:paraId="055F3E3A" w14:textId="77777777" w:rsidR="006D7FF5" w:rsidRPr="003C41B5" w:rsidRDefault="006D7FF5">
            <w:pPr>
              <w:rPr>
                <w:rFonts w:cs="Arial"/>
                <w:sz w:val="24"/>
                <w:szCs w:val="24"/>
              </w:rPr>
            </w:pPr>
          </w:p>
        </w:tc>
        <w:tc>
          <w:tcPr>
            <w:tcW w:w="1134" w:type="dxa"/>
          </w:tcPr>
          <w:p w14:paraId="31E2DC03" w14:textId="39C537F7" w:rsidR="006D7FF5" w:rsidRPr="003C41B5" w:rsidRDefault="00D80C4B">
            <w:pPr>
              <w:rPr>
                <w:rFonts w:cs="Arial"/>
                <w:sz w:val="24"/>
                <w:szCs w:val="24"/>
              </w:rPr>
            </w:pPr>
            <w:r>
              <w:rPr>
                <w:rFonts w:cs="Arial"/>
                <w:sz w:val="24"/>
                <w:szCs w:val="24"/>
              </w:rPr>
              <w:t>X</w:t>
            </w:r>
          </w:p>
        </w:tc>
      </w:tr>
      <w:tr w:rsidR="003C41B5" w:rsidRPr="003C41B5" w14:paraId="0E92F1D4" w14:textId="77777777">
        <w:tc>
          <w:tcPr>
            <w:tcW w:w="5382" w:type="dxa"/>
          </w:tcPr>
          <w:p w14:paraId="313FD202" w14:textId="77777777" w:rsidR="006D7FF5" w:rsidRPr="003C41B5" w:rsidRDefault="006D7FF5">
            <w:pPr>
              <w:rPr>
                <w:rFonts w:cs="Arial"/>
                <w:sz w:val="24"/>
                <w:szCs w:val="24"/>
              </w:rPr>
            </w:pPr>
            <w:r w:rsidRPr="003C41B5">
              <w:rPr>
                <w:rFonts w:cs="Arial"/>
                <w:b/>
                <w:sz w:val="24"/>
                <w:szCs w:val="24"/>
              </w:rPr>
              <w:t>Socio-economic background</w:t>
            </w:r>
            <w:r w:rsidRPr="003C41B5">
              <w:rPr>
                <w:rFonts w:cs="Arial"/>
                <w:sz w:val="24"/>
                <w:szCs w:val="24"/>
              </w:rPr>
              <w:t xml:space="preserve"> – disadvantage that can arise from parents’ education, employment and income, social class in other words.</w:t>
            </w:r>
          </w:p>
        </w:tc>
        <w:tc>
          <w:tcPr>
            <w:tcW w:w="1276" w:type="dxa"/>
          </w:tcPr>
          <w:p w14:paraId="786868FF" w14:textId="77777777" w:rsidR="006D7FF5" w:rsidRPr="003C41B5" w:rsidRDefault="006D7FF5">
            <w:pPr>
              <w:rPr>
                <w:rFonts w:cs="Arial"/>
                <w:sz w:val="24"/>
                <w:szCs w:val="24"/>
              </w:rPr>
            </w:pPr>
          </w:p>
        </w:tc>
        <w:tc>
          <w:tcPr>
            <w:tcW w:w="1134" w:type="dxa"/>
          </w:tcPr>
          <w:p w14:paraId="5890E969" w14:textId="77777777" w:rsidR="006D7FF5" w:rsidRPr="003C41B5" w:rsidRDefault="006D7FF5">
            <w:pPr>
              <w:rPr>
                <w:rFonts w:cs="Arial"/>
                <w:sz w:val="24"/>
                <w:szCs w:val="24"/>
              </w:rPr>
            </w:pPr>
          </w:p>
        </w:tc>
        <w:tc>
          <w:tcPr>
            <w:tcW w:w="1134" w:type="dxa"/>
          </w:tcPr>
          <w:p w14:paraId="4A5734D7" w14:textId="5E00CDB4" w:rsidR="006D7FF5" w:rsidRPr="003C41B5" w:rsidRDefault="00D80C4B">
            <w:pPr>
              <w:rPr>
                <w:rFonts w:cs="Arial"/>
                <w:sz w:val="24"/>
                <w:szCs w:val="24"/>
              </w:rPr>
            </w:pPr>
            <w:r>
              <w:rPr>
                <w:rFonts w:cs="Arial"/>
                <w:sz w:val="24"/>
                <w:szCs w:val="24"/>
              </w:rPr>
              <w:t>X</w:t>
            </w:r>
          </w:p>
        </w:tc>
      </w:tr>
    </w:tbl>
    <w:p w14:paraId="3C2A939F" w14:textId="77777777" w:rsidR="00335128" w:rsidRDefault="00335128" w:rsidP="004C7E75">
      <w:pPr>
        <w:rPr>
          <w:b/>
          <w:bCs/>
        </w:rPr>
      </w:pPr>
    </w:p>
    <w:p w14:paraId="4F3891E5" w14:textId="20501B0D" w:rsidR="006D7FF5" w:rsidRPr="004C7E75" w:rsidRDefault="008B0334" w:rsidP="004C7E75">
      <w:pPr>
        <w:rPr>
          <w:b/>
          <w:bCs/>
        </w:rPr>
      </w:pPr>
      <w:r w:rsidRPr="004C7E75">
        <w:rPr>
          <w:b/>
          <w:bCs/>
        </w:rPr>
        <w:t xml:space="preserve">Use the text box below to describe the impacts you have identified on each of the groups above, and </w:t>
      </w:r>
      <w:r w:rsidR="00213C8A" w:rsidRPr="004C7E75">
        <w:rPr>
          <w:b/>
          <w:bCs/>
        </w:rPr>
        <w:t xml:space="preserve">how </w:t>
      </w:r>
      <w:r w:rsidR="006D7FF5" w:rsidRPr="004C7E75">
        <w:rPr>
          <w:b/>
          <w:bCs/>
        </w:rPr>
        <w:t>you can reduce inequalities of outcome?</w:t>
      </w:r>
    </w:p>
    <w:tbl>
      <w:tblPr>
        <w:tblStyle w:val="TableGrid"/>
        <w:tblW w:w="0" w:type="auto"/>
        <w:tblLook w:val="04A0" w:firstRow="1" w:lastRow="0" w:firstColumn="1" w:lastColumn="0" w:noHBand="0" w:noVBand="1"/>
      </w:tblPr>
      <w:tblGrid>
        <w:gridCol w:w="9016"/>
      </w:tblGrid>
      <w:tr w:rsidR="004C318F" w:rsidRPr="003C41B5" w14:paraId="21F531FA" w14:textId="77777777">
        <w:tc>
          <w:tcPr>
            <w:tcW w:w="9016" w:type="dxa"/>
          </w:tcPr>
          <w:p w14:paraId="0FBF4C4A" w14:textId="61EAECA0" w:rsidR="005A3069" w:rsidRDefault="009E3FA1" w:rsidP="005A3069">
            <w:pPr>
              <w:rPr>
                <w:rFonts w:cs="Arial"/>
              </w:rPr>
            </w:pPr>
            <w:r>
              <w:rPr>
                <w:rFonts w:cs="Arial"/>
              </w:rPr>
              <w:t xml:space="preserve">This transformation project is expected to be covered by capital spend and therefore annual charging for alarm systems, for those eligible, will remain as is subject to yearly council-wide reviews of standing charges. The key factor to consider is those who require technology enabled care at home will receive it, and support can be offered to facilitate any financial assessments that may be needed. </w:t>
            </w:r>
          </w:p>
          <w:p w14:paraId="41CFB7BF" w14:textId="77777777" w:rsidR="00C65D61" w:rsidRDefault="00C65D61" w:rsidP="005A3069">
            <w:pPr>
              <w:rPr>
                <w:rFonts w:cs="Arial"/>
              </w:rPr>
            </w:pPr>
          </w:p>
          <w:p w14:paraId="50BC1139" w14:textId="08B4C5E1" w:rsidR="00860887" w:rsidRPr="00BC604D" w:rsidRDefault="00860887" w:rsidP="005A3069">
            <w:pPr>
              <w:rPr>
                <w:rFonts w:cs="Arial"/>
              </w:rPr>
            </w:pPr>
            <w:r>
              <w:rPr>
                <w:rFonts w:cs="Arial"/>
              </w:rPr>
              <w:t xml:space="preserve">The existing sheltered housing </w:t>
            </w:r>
            <w:r w:rsidR="00B9141E">
              <w:rPr>
                <w:rFonts w:cs="Arial"/>
              </w:rPr>
              <w:t xml:space="preserve">technology </w:t>
            </w:r>
            <w:r>
              <w:rPr>
                <w:rFonts w:cs="Arial"/>
              </w:rPr>
              <w:t>model</w:t>
            </w:r>
            <w:r w:rsidR="00B9141E">
              <w:rPr>
                <w:rFonts w:cs="Arial"/>
              </w:rPr>
              <w:t xml:space="preserve"> describes one-size fits all where tenants, irrespective of need, </w:t>
            </w:r>
            <w:r w:rsidR="00E90737">
              <w:rPr>
                <w:rFonts w:cs="Arial"/>
              </w:rPr>
              <w:t xml:space="preserve">are obliged to </w:t>
            </w:r>
            <w:r w:rsidR="00B9141E">
              <w:rPr>
                <w:rFonts w:cs="Arial"/>
              </w:rPr>
              <w:t xml:space="preserve">pay for telecare in their homes. The proposal will </w:t>
            </w:r>
            <w:r w:rsidR="00E90737">
              <w:rPr>
                <w:rFonts w:cs="Arial"/>
              </w:rPr>
              <w:t>deliver</w:t>
            </w:r>
            <w:r w:rsidR="00B9141E">
              <w:rPr>
                <w:rFonts w:cs="Arial"/>
              </w:rPr>
              <w:t xml:space="preserve"> equality </w:t>
            </w:r>
            <w:r w:rsidR="00E90737">
              <w:rPr>
                <w:rFonts w:cs="Arial"/>
              </w:rPr>
              <w:t xml:space="preserve">through the freedom of individual tenants to </w:t>
            </w:r>
            <w:r w:rsidR="00FF2EB2">
              <w:rPr>
                <w:rFonts w:cs="Arial"/>
              </w:rPr>
              <w:t xml:space="preserve">make an informed </w:t>
            </w:r>
            <w:r w:rsidR="00E90737">
              <w:rPr>
                <w:rFonts w:cs="Arial"/>
              </w:rPr>
              <w:t xml:space="preserve">choose </w:t>
            </w:r>
            <w:r w:rsidR="00894C2D">
              <w:rPr>
                <w:rFonts w:cs="Arial"/>
              </w:rPr>
              <w:t>if</w:t>
            </w:r>
            <w:r w:rsidR="00E90737">
              <w:rPr>
                <w:rFonts w:cs="Arial"/>
              </w:rPr>
              <w:t xml:space="preserve"> they wish to take up a telecare service. Those electing to opt out of telecare support in their homes shall benefit from a reduction in tenancy service charges leading to a positive impact especially for those of low wealth or </w:t>
            </w:r>
            <w:r w:rsidR="00EA4924">
              <w:rPr>
                <w:rFonts w:cs="Arial"/>
              </w:rPr>
              <w:t xml:space="preserve">on </w:t>
            </w:r>
            <w:r w:rsidR="00E90737">
              <w:rPr>
                <w:rFonts w:cs="Arial"/>
              </w:rPr>
              <w:t>low incomes.</w:t>
            </w:r>
          </w:p>
          <w:p w14:paraId="4841DE2D" w14:textId="77777777" w:rsidR="00E30EC9" w:rsidRPr="003C41B5" w:rsidRDefault="00E30EC9">
            <w:pPr>
              <w:rPr>
                <w:rFonts w:cs="Arial"/>
                <w:sz w:val="24"/>
                <w:szCs w:val="24"/>
              </w:rPr>
            </w:pPr>
          </w:p>
        </w:tc>
      </w:tr>
    </w:tbl>
    <w:p w14:paraId="5B343279" w14:textId="34472CE6" w:rsidR="00E10D22" w:rsidRPr="004C7E75" w:rsidRDefault="00E10D22" w:rsidP="004C7E75">
      <w:pPr>
        <w:pStyle w:val="Heading3"/>
      </w:pPr>
      <w:r w:rsidRPr="004C7E75">
        <w:t>Evidence</w:t>
      </w:r>
    </w:p>
    <w:p w14:paraId="7D4A9CA2" w14:textId="32AE13A3" w:rsidR="003415F0" w:rsidRPr="004C7E75" w:rsidRDefault="003415F0" w:rsidP="004C7E75">
      <w:pPr>
        <w:rPr>
          <w:b/>
          <w:bCs/>
        </w:rPr>
      </w:pPr>
      <w:r w:rsidRPr="004C7E75">
        <w:rPr>
          <w:b/>
          <w:bCs/>
        </w:rPr>
        <w:t>Use the text box below to summarise what evidence you have used to inform this IIA.  Where possible, include links if the documents are published.  Show how you have used your evidence in making your assessment of potential impacts.</w:t>
      </w:r>
    </w:p>
    <w:p w14:paraId="042C4ECC" w14:textId="62DFDDFD" w:rsidR="00B9058D" w:rsidRPr="004C7E75" w:rsidRDefault="002F5380" w:rsidP="00B9058D">
      <w:pPr>
        <w:rPr>
          <w:b/>
          <w:bCs/>
        </w:rPr>
      </w:pPr>
      <w:r w:rsidRPr="004C7E75">
        <w:rPr>
          <w:b/>
          <w:bCs/>
        </w:rPr>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3C41B5" w14:paraId="2B2842BE" w14:textId="77777777">
        <w:tc>
          <w:tcPr>
            <w:tcW w:w="9016" w:type="dxa"/>
          </w:tcPr>
          <w:p w14:paraId="7722F011" w14:textId="522C1E55" w:rsidR="00135B39" w:rsidRPr="00BC604D" w:rsidRDefault="00135B39" w:rsidP="00135B39">
            <w:pPr>
              <w:rPr>
                <w:rFonts w:cs="Arial"/>
              </w:rPr>
            </w:pPr>
            <w:r w:rsidRPr="00BC604D">
              <w:rPr>
                <w:rFonts w:cs="Arial"/>
              </w:rPr>
              <w:t>All users of Telecare services can</w:t>
            </w:r>
            <w:r>
              <w:rPr>
                <w:rFonts w:cs="Arial"/>
              </w:rPr>
              <w:t xml:space="preserve"> request to</w:t>
            </w:r>
            <w:r w:rsidRPr="00BC604D">
              <w:rPr>
                <w:rFonts w:cs="Arial"/>
              </w:rPr>
              <w:t xml:space="preserve"> be financially assessed</w:t>
            </w:r>
            <w:r w:rsidR="009E3FA1">
              <w:rPr>
                <w:rFonts w:cs="Arial"/>
              </w:rPr>
              <w:t xml:space="preserve"> </w:t>
            </w:r>
            <w:r w:rsidR="007F580C">
              <w:rPr>
                <w:rFonts w:cs="Arial"/>
              </w:rPr>
              <w:t>to establish whether they can be made either partially or fully exempt from paying the standing charges for the service. This applies to both residents within sheltered housing as well as ‘dispersed’ telecare service users. Through reviewing</w:t>
            </w:r>
            <w:r w:rsidR="00773031">
              <w:rPr>
                <w:rFonts w:cs="Arial"/>
              </w:rPr>
              <w:t xml:space="preserve"> and upgrading</w:t>
            </w:r>
            <w:r w:rsidR="007F580C">
              <w:rPr>
                <w:rFonts w:cs="Arial"/>
              </w:rPr>
              <w:t xml:space="preserve"> the sheltered housing </w:t>
            </w:r>
            <w:r w:rsidR="00773031">
              <w:rPr>
                <w:rFonts w:cs="Arial"/>
              </w:rPr>
              <w:t xml:space="preserve">provision of telecare, residents can be supported should they require re-assessment. </w:t>
            </w:r>
            <w:r w:rsidR="001C5717">
              <w:rPr>
                <w:rFonts w:cs="Arial"/>
              </w:rPr>
              <w:t>It is important to note that the current model</w:t>
            </w:r>
            <w:r w:rsidR="00095C28">
              <w:rPr>
                <w:rFonts w:cs="Arial"/>
              </w:rPr>
              <w:t xml:space="preserve"> of hard-wired alarm systems within properties</w:t>
            </w:r>
            <w:r w:rsidR="001C5717">
              <w:rPr>
                <w:rFonts w:cs="Arial"/>
              </w:rPr>
              <w:t xml:space="preserve"> means </w:t>
            </w:r>
            <w:r w:rsidR="00095C28">
              <w:rPr>
                <w:rFonts w:cs="Arial"/>
              </w:rPr>
              <w:t xml:space="preserve">residents are forced to pay for the equipment whether they need it or not, </w:t>
            </w:r>
            <w:r w:rsidR="00133EF3">
              <w:rPr>
                <w:rFonts w:cs="Arial"/>
              </w:rPr>
              <w:t>should they not qualify for financial exemption. The proposed model of a dispersed solution gives residents the opportunity to opt-out of</w:t>
            </w:r>
            <w:r w:rsidR="00BE66AE">
              <w:rPr>
                <w:rFonts w:cs="Arial"/>
              </w:rPr>
              <w:t xml:space="preserve"> receiving a service.</w:t>
            </w:r>
          </w:p>
          <w:p w14:paraId="7E7C38C2" w14:textId="77777777" w:rsidR="00E30EC9" w:rsidRPr="003C41B5" w:rsidRDefault="00E30EC9">
            <w:pPr>
              <w:rPr>
                <w:rFonts w:cs="Arial"/>
                <w:sz w:val="24"/>
                <w:szCs w:val="24"/>
              </w:rPr>
            </w:pPr>
          </w:p>
          <w:p w14:paraId="0085E17E" w14:textId="77777777" w:rsidR="00E30EC9" w:rsidRPr="003C41B5" w:rsidRDefault="00E30EC9">
            <w:pPr>
              <w:rPr>
                <w:rFonts w:cs="Arial"/>
                <w:sz w:val="24"/>
                <w:szCs w:val="24"/>
              </w:rPr>
            </w:pPr>
          </w:p>
        </w:tc>
      </w:tr>
    </w:tbl>
    <w:p w14:paraId="37D817A6" w14:textId="55059EB5" w:rsidR="00682B6A" w:rsidRPr="00A31B9F" w:rsidRDefault="00682B6A" w:rsidP="004C7E75">
      <w:pPr>
        <w:rPr>
          <w:b/>
          <w:bCs/>
        </w:rPr>
      </w:pPr>
      <w:r w:rsidRPr="00A31B9F">
        <w:rPr>
          <w:b/>
          <w:bCs/>
        </w:rPr>
        <w:t xml:space="preserve">Please record any mitigating actions for any negative impacts </w:t>
      </w:r>
      <w:r w:rsidR="00781712" w:rsidRPr="00A31B9F">
        <w:rPr>
          <w:b/>
          <w:bCs/>
        </w:rPr>
        <w:t>identified</w:t>
      </w:r>
      <w:r w:rsidR="00C6195C" w:rsidRPr="00A31B9F">
        <w:rPr>
          <w:b/>
          <w:bCs/>
        </w:rPr>
        <w:t>,</w:t>
      </w:r>
      <w:r w:rsidR="00781712" w:rsidRPr="00A31B9F">
        <w:rPr>
          <w:b/>
          <w:bCs/>
        </w:rPr>
        <w:t xml:space="preserve"> </w:t>
      </w:r>
      <w:r w:rsidRPr="00A31B9F">
        <w:rPr>
          <w:b/>
          <w:bCs/>
        </w:rPr>
        <w:t>at Section 9 of this template</w:t>
      </w:r>
      <w:r w:rsidR="004C7E75" w:rsidRPr="00A31B9F">
        <w:rPr>
          <w:b/>
          <w:bCs/>
        </w:rPr>
        <w:t>.</w:t>
      </w:r>
    </w:p>
    <w:p w14:paraId="0A84646F" w14:textId="77777777" w:rsidR="001179DF" w:rsidRPr="004C7E75" w:rsidRDefault="001179DF" w:rsidP="004C7E75"/>
    <w:p w14:paraId="0E05E2CE" w14:textId="7143B98F" w:rsidR="006D7FF5" w:rsidRPr="00B9058D" w:rsidRDefault="006D7FF5" w:rsidP="001179DF">
      <w:pPr>
        <w:pStyle w:val="Heading2"/>
        <w:numPr>
          <w:ilvl w:val="0"/>
          <w:numId w:val="23"/>
        </w:numPr>
      </w:pPr>
      <w:r w:rsidRPr="00B9058D">
        <w:t xml:space="preserve">Climate and </w:t>
      </w:r>
      <w:r w:rsidR="00D346F0" w:rsidRPr="00B9058D">
        <w:t>n</w:t>
      </w:r>
      <w:r w:rsidRPr="00B9058D">
        <w:t xml:space="preserve">ature </w:t>
      </w:r>
      <w:r w:rsidR="00D346F0" w:rsidRPr="00B9058D">
        <w:t>i</w:t>
      </w:r>
      <w:r w:rsidR="002A1BDE" w:rsidRPr="00B9058D">
        <w:t>mpacts</w:t>
      </w:r>
    </w:p>
    <w:p w14:paraId="12DAAB91" w14:textId="45CBC6E5" w:rsidR="006D7FF5" w:rsidRPr="001140EE" w:rsidRDefault="006D7FF5" w:rsidP="004C7E75">
      <w:r w:rsidRPr="001140EE">
        <w:t xml:space="preserve">The Council has a </w:t>
      </w:r>
      <w:hyperlink r:id="rId16" w:history="1">
        <w:r w:rsidRPr="001140EE">
          <w:rPr>
            <w:rStyle w:val="Hyperlink"/>
          </w:rPr>
          <w:t>duty</w:t>
        </w:r>
      </w:hyperlink>
      <w:r w:rsidRPr="001140EE">
        <w:t xml:space="preserve"> to reduce greenhouse gas emissions, adapt to the impacts of climate change, incorporate the principles of sustainability into decisions and actions, and ensure a just transition (just transition only applies to climate mitigation or adaption projects).</w:t>
      </w:r>
    </w:p>
    <w:p w14:paraId="69F48C06" w14:textId="77777777" w:rsidR="006D7FF5" w:rsidRPr="004C7E75" w:rsidRDefault="006D7FF5" w:rsidP="004C7E75">
      <w:pPr>
        <w:rPr>
          <w:b/>
          <w:bCs/>
        </w:rPr>
      </w:pPr>
      <w:r w:rsidRPr="004C7E75">
        <w:rPr>
          <w:b/>
          <w:bCs/>
        </w:rPr>
        <w:t>Consider if your proposal could impact on any of the below? Tick all that apply.</w:t>
      </w:r>
    </w:p>
    <w:tbl>
      <w:tblPr>
        <w:tblStyle w:val="TableGrid"/>
        <w:tblW w:w="0" w:type="auto"/>
        <w:tblLayout w:type="fixed"/>
        <w:tblLook w:val="04A0" w:firstRow="1" w:lastRow="0" w:firstColumn="1" w:lastColumn="0" w:noHBand="0" w:noVBand="1"/>
      </w:tblPr>
      <w:tblGrid>
        <w:gridCol w:w="5382"/>
        <w:gridCol w:w="1276"/>
        <w:gridCol w:w="1134"/>
        <w:gridCol w:w="1134"/>
      </w:tblGrid>
      <w:tr w:rsidR="003C41B5" w:rsidRPr="003C41B5" w14:paraId="25EF5A84" w14:textId="77777777" w:rsidTr="00F02C01">
        <w:trPr>
          <w:tblHeader/>
        </w:trPr>
        <w:tc>
          <w:tcPr>
            <w:tcW w:w="5382" w:type="dxa"/>
          </w:tcPr>
          <w:p w14:paraId="65ACC4C7" w14:textId="77777777" w:rsidR="006D7FF5" w:rsidRPr="003C41B5" w:rsidRDefault="006D7FF5">
            <w:pPr>
              <w:rPr>
                <w:rFonts w:cs="Arial"/>
                <w:sz w:val="24"/>
                <w:szCs w:val="24"/>
              </w:rPr>
            </w:pPr>
          </w:p>
        </w:tc>
        <w:tc>
          <w:tcPr>
            <w:tcW w:w="1276" w:type="dxa"/>
          </w:tcPr>
          <w:p w14:paraId="3005F723" w14:textId="77777777" w:rsidR="006D7FF5" w:rsidRPr="003C41B5" w:rsidRDefault="006D7FF5">
            <w:pPr>
              <w:rPr>
                <w:rFonts w:cs="Arial"/>
                <w:sz w:val="24"/>
                <w:szCs w:val="24"/>
              </w:rPr>
            </w:pPr>
            <w:r w:rsidRPr="003C41B5">
              <w:rPr>
                <w:rFonts w:cs="Arial"/>
                <w:sz w:val="24"/>
                <w:szCs w:val="24"/>
              </w:rPr>
              <w:t>Negative impact</w:t>
            </w:r>
          </w:p>
        </w:tc>
        <w:tc>
          <w:tcPr>
            <w:tcW w:w="1134" w:type="dxa"/>
          </w:tcPr>
          <w:p w14:paraId="6FE6C251" w14:textId="77777777" w:rsidR="006D7FF5" w:rsidRPr="003C41B5" w:rsidRDefault="006D7FF5">
            <w:pPr>
              <w:rPr>
                <w:rFonts w:cs="Arial"/>
                <w:sz w:val="24"/>
                <w:szCs w:val="24"/>
              </w:rPr>
            </w:pPr>
            <w:r w:rsidRPr="003C41B5">
              <w:rPr>
                <w:rFonts w:cs="Arial"/>
                <w:sz w:val="24"/>
                <w:szCs w:val="24"/>
              </w:rPr>
              <w:t>Positive impact</w:t>
            </w:r>
          </w:p>
        </w:tc>
        <w:tc>
          <w:tcPr>
            <w:tcW w:w="1134" w:type="dxa"/>
          </w:tcPr>
          <w:p w14:paraId="02B99E02" w14:textId="77777777" w:rsidR="006D7FF5" w:rsidRPr="003C41B5" w:rsidRDefault="006D7FF5">
            <w:pPr>
              <w:rPr>
                <w:rFonts w:cs="Arial"/>
                <w:sz w:val="24"/>
                <w:szCs w:val="24"/>
              </w:rPr>
            </w:pPr>
            <w:r w:rsidRPr="003C41B5">
              <w:rPr>
                <w:rFonts w:cs="Arial"/>
                <w:sz w:val="24"/>
                <w:szCs w:val="24"/>
              </w:rPr>
              <w:t>No impact</w:t>
            </w:r>
          </w:p>
        </w:tc>
      </w:tr>
      <w:tr w:rsidR="003C41B5" w:rsidRPr="003C41B5" w14:paraId="4C9A0BDC" w14:textId="77777777">
        <w:tc>
          <w:tcPr>
            <w:tcW w:w="5382" w:type="dxa"/>
          </w:tcPr>
          <w:p w14:paraId="6A703EBD" w14:textId="77777777" w:rsidR="006D7FF5" w:rsidRPr="003C41B5" w:rsidRDefault="006D7FF5">
            <w:pPr>
              <w:rPr>
                <w:rFonts w:cs="Arial"/>
                <w:bCs/>
                <w:sz w:val="24"/>
                <w:szCs w:val="24"/>
              </w:rPr>
            </w:pPr>
            <w:r w:rsidRPr="003C41B5">
              <w:rPr>
                <w:rFonts w:eastAsiaTheme="majorEastAsia" w:cs="Arial"/>
                <w:b/>
                <w:bCs/>
                <w:sz w:val="24"/>
                <w:szCs w:val="24"/>
              </w:rPr>
              <w:t xml:space="preserve">Climate Mitigation </w:t>
            </w:r>
            <w:r w:rsidRPr="003C41B5">
              <w:rPr>
                <w:rFonts w:eastAsiaTheme="majorEastAsia" w:cs="Arial"/>
                <w:sz w:val="24"/>
                <w:szCs w:val="24"/>
              </w:rPr>
              <w:t>- opportunities to reduce greenhouse gas emissions</w:t>
            </w:r>
          </w:p>
        </w:tc>
        <w:tc>
          <w:tcPr>
            <w:tcW w:w="1276" w:type="dxa"/>
          </w:tcPr>
          <w:p w14:paraId="6F23BFC2" w14:textId="77777777" w:rsidR="006D7FF5" w:rsidRPr="003C41B5" w:rsidRDefault="006D7FF5">
            <w:pPr>
              <w:rPr>
                <w:rFonts w:cs="Arial"/>
                <w:sz w:val="24"/>
                <w:szCs w:val="24"/>
              </w:rPr>
            </w:pPr>
          </w:p>
        </w:tc>
        <w:tc>
          <w:tcPr>
            <w:tcW w:w="1134" w:type="dxa"/>
          </w:tcPr>
          <w:p w14:paraId="49807348" w14:textId="65EDF69F" w:rsidR="006D7FF5" w:rsidRPr="00C52F76" w:rsidRDefault="00C52F76">
            <w:pPr>
              <w:rPr>
                <w:rFonts w:cs="Arial"/>
                <w:sz w:val="24"/>
                <w:szCs w:val="24"/>
                <w:highlight w:val="cyan"/>
              </w:rPr>
            </w:pPr>
            <w:r w:rsidRPr="005054FC">
              <w:rPr>
                <w:rFonts w:cs="Arial"/>
                <w:sz w:val="24"/>
                <w:szCs w:val="24"/>
              </w:rPr>
              <w:t>X</w:t>
            </w:r>
          </w:p>
        </w:tc>
        <w:tc>
          <w:tcPr>
            <w:tcW w:w="1134" w:type="dxa"/>
          </w:tcPr>
          <w:p w14:paraId="5FD36A18" w14:textId="751B254C" w:rsidR="006D7FF5" w:rsidRPr="003C41B5" w:rsidRDefault="006D7FF5">
            <w:pPr>
              <w:rPr>
                <w:rFonts w:cs="Arial"/>
                <w:sz w:val="24"/>
                <w:szCs w:val="24"/>
              </w:rPr>
            </w:pPr>
          </w:p>
        </w:tc>
      </w:tr>
      <w:tr w:rsidR="003C41B5" w:rsidRPr="003C41B5" w14:paraId="53E9A94B" w14:textId="77777777">
        <w:tc>
          <w:tcPr>
            <w:tcW w:w="5382" w:type="dxa"/>
          </w:tcPr>
          <w:p w14:paraId="4CC5DB66" w14:textId="77777777" w:rsidR="006D7FF5" w:rsidRPr="003C41B5" w:rsidRDefault="006D7FF5">
            <w:pPr>
              <w:rPr>
                <w:rFonts w:cs="Arial"/>
                <w:sz w:val="24"/>
                <w:szCs w:val="24"/>
              </w:rPr>
            </w:pPr>
            <w:r w:rsidRPr="003C41B5">
              <w:rPr>
                <w:rFonts w:eastAsiaTheme="majorEastAsia" w:cs="Arial"/>
                <w:b/>
                <w:bCs/>
                <w:sz w:val="24"/>
                <w:szCs w:val="24"/>
              </w:rPr>
              <w:t>Climate Adaptation</w:t>
            </w:r>
            <w:r w:rsidRPr="003C41B5">
              <w:rPr>
                <w:rFonts w:eastAsiaTheme="majorEastAsia" w:cs="Arial"/>
                <w:sz w:val="24"/>
                <w:szCs w:val="24"/>
              </w:rPr>
              <w:t xml:space="preserve">  - opportunities to prepare for future changes in our climate</w:t>
            </w:r>
          </w:p>
        </w:tc>
        <w:tc>
          <w:tcPr>
            <w:tcW w:w="1276" w:type="dxa"/>
          </w:tcPr>
          <w:p w14:paraId="5D7EC825" w14:textId="77777777" w:rsidR="006D7FF5" w:rsidRPr="003C41B5" w:rsidRDefault="006D7FF5">
            <w:pPr>
              <w:rPr>
                <w:rFonts w:cs="Arial"/>
                <w:sz w:val="24"/>
                <w:szCs w:val="24"/>
              </w:rPr>
            </w:pPr>
          </w:p>
        </w:tc>
        <w:tc>
          <w:tcPr>
            <w:tcW w:w="1134" w:type="dxa"/>
          </w:tcPr>
          <w:p w14:paraId="63D12974" w14:textId="2D72D843" w:rsidR="006D7FF5" w:rsidRPr="00C52F76" w:rsidRDefault="00C52F76">
            <w:pPr>
              <w:rPr>
                <w:rFonts w:cs="Arial"/>
                <w:sz w:val="24"/>
                <w:szCs w:val="24"/>
                <w:highlight w:val="cyan"/>
              </w:rPr>
            </w:pPr>
            <w:r w:rsidRPr="005054FC">
              <w:rPr>
                <w:rFonts w:cs="Arial"/>
                <w:sz w:val="24"/>
                <w:szCs w:val="24"/>
              </w:rPr>
              <w:t>X</w:t>
            </w:r>
          </w:p>
        </w:tc>
        <w:tc>
          <w:tcPr>
            <w:tcW w:w="1134" w:type="dxa"/>
          </w:tcPr>
          <w:p w14:paraId="6A302433" w14:textId="29DF3B5D" w:rsidR="006D7FF5" w:rsidRPr="003C41B5" w:rsidRDefault="006D7FF5">
            <w:pPr>
              <w:rPr>
                <w:rFonts w:cs="Arial"/>
                <w:sz w:val="24"/>
                <w:szCs w:val="24"/>
              </w:rPr>
            </w:pPr>
          </w:p>
        </w:tc>
      </w:tr>
      <w:tr w:rsidR="003C41B5" w:rsidRPr="003C41B5" w14:paraId="78357779" w14:textId="77777777">
        <w:tc>
          <w:tcPr>
            <w:tcW w:w="5382" w:type="dxa"/>
          </w:tcPr>
          <w:p w14:paraId="46108A3F" w14:textId="77777777" w:rsidR="006D7FF5" w:rsidRPr="003C41B5" w:rsidRDefault="006D7FF5">
            <w:pPr>
              <w:rPr>
                <w:rFonts w:eastAsiaTheme="majorEastAsia" w:cs="Arial"/>
                <w:sz w:val="24"/>
                <w:szCs w:val="24"/>
              </w:rPr>
            </w:pPr>
            <w:r w:rsidRPr="003C41B5">
              <w:rPr>
                <w:rFonts w:eastAsiaTheme="majorEastAsia" w:cs="Arial"/>
                <w:b/>
                <w:bCs/>
                <w:sz w:val="24"/>
                <w:szCs w:val="24"/>
              </w:rPr>
              <w:t>Just Transition</w:t>
            </w:r>
            <w:r w:rsidRPr="003C41B5">
              <w:rPr>
                <w:rFonts w:eastAsiaTheme="majorEastAsia" w:cs="Arial"/>
                <w:sz w:val="24"/>
                <w:szCs w:val="24"/>
              </w:rPr>
              <w:t xml:space="preserve"> – opportunities to ensure a fair shift to a low carbon economy that doesn’t disadvantage people or increase inequality</w:t>
            </w:r>
          </w:p>
        </w:tc>
        <w:tc>
          <w:tcPr>
            <w:tcW w:w="1276" w:type="dxa"/>
          </w:tcPr>
          <w:p w14:paraId="0394713A" w14:textId="77777777" w:rsidR="006D7FF5" w:rsidRPr="003C41B5" w:rsidRDefault="006D7FF5">
            <w:pPr>
              <w:rPr>
                <w:rFonts w:cs="Arial"/>
                <w:sz w:val="24"/>
                <w:szCs w:val="24"/>
              </w:rPr>
            </w:pPr>
          </w:p>
        </w:tc>
        <w:tc>
          <w:tcPr>
            <w:tcW w:w="1134" w:type="dxa"/>
          </w:tcPr>
          <w:p w14:paraId="70C8657B" w14:textId="24E6BFC4" w:rsidR="006D7FF5" w:rsidRPr="003C41B5" w:rsidRDefault="00C52F76">
            <w:pPr>
              <w:rPr>
                <w:rFonts w:cs="Arial"/>
                <w:sz w:val="24"/>
                <w:szCs w:val="24"/>
              </w:rPr>
            </w:pPr>
            <w:r w:rsidRPr="005054FC">
              <w:rPr>
                <w:rFonts w:cs="Arial"/>
                <w:sz w:val="24"/>
                <w:szCs w:val="24"/>
              </w:rPr>
              <w:t>X</w:t>
            </w:r>
          </w:p>
        </w:tc>
        <w:tc>
          <w:tcPr>
            <w:tcW w:w="1134" w:type="dxa"/>
          </w:tcPr>
          <w:p w14:paraId="52EA0E5A" w14:textId="43577681" w:rsidR="006D7FF5" w:rsidRPr="003C41B5" w:rsidRDefault="006D7FF5">
            <w:pPr>
              <w:rPr>
                <w:rFonts w:cs="Arial"/>
                <w:sz w:val="24"/>
                <w:szCs w:val="24"/>
              </w:rPr>
            </w:pPr>
          </w:p>
        </w:tc>
      </w:tr>
      <w:tr w:rsidR="003C41B5" w:rsidRPr="003C41B5" w14:paraId="3AF6342D" w14:textId="77777777">
        <w:tc>
          <w:tcPr>
            <w:tcW w:w="5382" w:type="dxa"/>
          </w:tcPr>
          <w:p w14:paraId="36354290" w14:textId="77777777" w:rsidR="006D7FF5" w:rsidRPr="003C41B5" w:rsidRDefault="006D7FF5">
            <w:pPr>
              <w:rPr>
                <w:rFonts w:cs="Arial"/>
                <w:b/>
                <w:sz w:val="24"/>
                <w:szCs w:val="24"/>
              </w:rPr>
            </w:pPr>
            <w:r w:rsidRPr="003C41B5">
              <w:rPr>
                <w:rFonts w:cs="Arial"/>
                <w:b/>
                <w:sz w:val="24"/>
                <w:szCs w:val="24"/>
              </w:rPr>
              <w:t xml:space="preserve">Nature Recovery Impacts </w:t>
            </w:r>
          </w:p>
        </w:tc>
        <w:tc>
          <w:tcPr>
            <w:tcW w:w="1276" w:type="dxa"/>
          </w:tcPr>
          <w:p w14:paraId="34474D7A" w14:textId="77777777" w:rsidR="006D7FF5" w:rsidRPr="003C41B5" w:rsidRDefault="006D7FF5">
            <w:pPr>
              <w:rPr>
                <w:rFonts w:cs="Arial"/>
                <w:sz w:val="24"/>
                <w:szCs w:val="24"/>
              </w:rPr>
            </w:pPr>
          </w:p>
        </w:tc>
        <w:tc>
          <w:tcPr>
            <w:tcW w:w="1134" w:type="dxa"/>
          </w:tcPr>
          <w:p w14:paraId="2E741FE2" w14:textId="77777777" w:rsidR="006D7FF5" w:rsidRPr="003C41B5" w:rsidRDefault="006D7FF5">
            <w:pPr>
              <w:rPr>
                <w:rFonts w:cs="Arial"/>
                <w:sz w:val="24"/>
                <w:szCs w:val="24"/>
              </w:rPr>
            </w:pPr>
          </w:p>
        </w:tc>
        <w:tc>
          <w:tcPr>
            <w:tcW w:w="1134" w:type="dxa"/>
          </w:tcPr>
          <w:p w14:paraId="37F7DD6B" w14:textId="3DB0E3D3" w:rsidR="006D7FF5" w:rsidRPr="003C41B5" w:rsidRDefault="00DD734E">
            <w:pPr>
              <w:rPr>
                <w:rFonts w:cs="Arial"/>
                <w:sz w:val="24"/>
                <w:szCs w:val="24"/>
              </w:rPr>
            </w:pPr>
            <w:r>
              <w:rPr>
                <w:rFonts w:cs="Arial"/>
                <w:sz w:val="24"/>
                <w:szCs w:val="24"/>
              </w:rPr>
              <w:t>X</w:t>
            </w:r>
          </w:p>
        </w:tc>
      </w:tr>
      <w:tr w:rsidR="003C41B5" w:rsidRPr="003C41B5" w14:paraId="1C339CED" w14:textId="77777777">
        <w:tc>
          <w:tcPr>
            <w:tcW w:w="5382" w:type="dxa"/>
          </w:tcPr>
          <w:p w14:paraId="123C882E" w14:textId="77777777" w:rsidR="006D7FF5" w:rsidRPr="003C41B5" w:rsidRDefault="006D7FF5">
            <w:pPr>
              <w:rPr>
                <w:rFonts w:cs="Arial"/>
                <w:b/>
                <w:sz w:val="24"/>
                <w:szCs w:val="24"/>
              </w:rPr>
            </w:pPr>
            <w:r w:rsidRPr="003C41B5">
              <w:rPr>
                <w:rFonts w:cs="Arial"/>
                <w:b/>
                <w:sz w:val="24"/>
                <w:szCs w:val="24"/>
              </w:rPr>
              <w:t>Overall Sustainability</w:t>
            </w:r>
          </w:p>
        </w:tc>
        <w:tc>
          <w:tcPr>
            <w:tcW w:w="1276" w:type="dxa"/>
          </w:tcPr>
          <w:p w14:paraId="3740FA6B" w14:textId="77777777" w:rsidR="006D7FF5" w:rsidRPr="003C41B5" w:rsidRDefault="006D7FF5">
            <w:pPr>
              <w:rPr>
                <w:rFonts w:cs="Arial"/>
                <w:sz w:val="24"/>
                <w:szCs w:val="24"/>
              </w:rPr>
            </w:pPr>
          </w:p>
        </w:tc>
        <w:tc>
          <w:tcPr>
            <w:tcW w:w="1134" w:type="dxa"/>
          </w:tcPr>
          <w:p w14:paraId="52D3AD11" w14:textId="4EB981AF" w:rsidR="006D7FF5" w:rsidRPr="003C41B5" w:rsidRDefault="00DD734E">
            <w:pPr>
              <w:rPr>
                <w:rFonts w:cs="Arial"/>
                <w:sz w:val="24"/>
                <w:szCs w:val="24"/>
              </w:rPr>
            </w:pPr>
            <w:r>
              <w:rPr>
                <w:rFonts w:cs="Arial"/>
                <w:sz w:val="24"/>
                <w:szCs w:val="24"/>
              </w:rPr>
              <w:t>X</w:t>
            </w:r>
          </w:p>
        </w:tc>
        <w:tc>
          <w:tcPr>
            <w:tcW w:w="1134" w:type="dxa"/>
          </w:tcPr>
          <w:p w14:paraId="1DA348FC" w14:textId="77777777" w:rsidR="006D7FF5" w:rsidRPr="003C41B5" w:rsidRDefault="006D7FF5">
            <w:pPr>
              <w:rPr>
                <w:rFonts w:cs="Arial"/>
                <w:sz w:val="24"/>
                <w:szCs w:val="24"/>
              </w:rPr>
            </w:pPr>
          </w:p>
        </w:tc>
      </w:tr>
    </w:tbl>
    <w:p w14:paraId="14ABDBD4" w14:textId="77777777" w:rsidR="004C7E75" w:rsidRDefault="004C7E75" w:rsidP="004C7E75">
      <w:pPr>
        <w:rPr>
          <w:b/>
          <w:bCs/>
        </w:rPr>
      </w:pPr>
    </w:p>
    <w:p w14:paraId="7DD20184" w14:textId="7C81E234" w:rsidR="00D27B24" w:rsidRPr="004C7E75" w:rsidRDefault="00B40522" w:rsidP="00D27B24">
      <w:pPr>
        <w:rPr>
          <w:b/>
          <w:bCs/>
        </w:rPr>
      </w:pPr>
      <w:r w:rsidRPr="004C7E75">
        <w:rPr>
          <w:b/>
          <w:bCs/>
        </w:rPr>
        <w:t xml:space="preserve">Use the text box below to describe the impacts you have identified on each of the </w:t>
      </w:r>
      <w:r w:rsidR="006C690F" w:rsidRPr="004C7E75">
        <w:rPr>
          <w:b/>
          <w:bCs/>
        </w:rPr>
        <w:t>sections</w:t>
      </w:r>
      <w:r w:rsidRPr="004C7E75">
        <w:rPr>
          <w:b/>
          <w:bCs/>
        </w:rPr>
        <w:t xml:space="preserve"> above</w:t>
      </w:r>
      <w:r w:rsidR="00B91B5A" w:rsidRPr="004C7E75">
        <w:rPr>
          <w:b/>
          <w:bCs/>
        </w:rPr>
        <w:t xml:space="preserve"> </w:t>
      </w:r>
      <w:r w:rsidRPr="004C7E75">
        <w:rPr>
          <w:b/>
          <w:bCs/>
        </w:rPr>
        <w:t xml:space="preserve">and then consider </w:t>
      </w:r>
      <w:r w:rsidR="00CE31F9" w:rsidRPr="004C7E75">
        <w:rPr>
          <w:b/>
          <w:bCs/>
        </w:rPr>
        <w:t>how you can reduce greenhouse gas emissions, adapt to the impacts of climate change, incorporate the principles of sustainability into decisions and actions, and ensure a just transition</w:t>
      </w:r>
      <w:r w:rsidR="006E75EF" w:rsidRPr="004C7E75">
        <w:rPr>
          <w:b/>
          <w:bCs/>
        </w:rPr>
        <w:t xml:space="preserve">. Also consider any cumulative effects of climate change on people.  </w:t>
      </w:r>
    </w:p>
    <w:tbl>
      <w:tblPr>
        <w:tblStyle w:val="TableGrid"/>
        <w:tblW w:w="0" w:type="auto"/>
        <w:tblLook w:val="04A0" w:firstRow="1" w:lastRow="0" w:firstColumn="1" w:lastColumn="0" w:noHBand="0" w:noVBand="1"/>
      </w:tblPr>
      <w:tblGrid>
        <w:gridCol w:w="9016"/>
      </w:tblGrid>
      <w:tr w:rsidR="006D7FF5" w:rsidRPr="003C41B5" w14:paraId="259D1545" w14:textId="77777777">
        <w:tc>
          <w:tcPr>
            <w:tcW w:w="9016" w:type="dxa"/>
          </w:tcPr>
          <w:p w14:paraId="0C9CD684" w14:textId="1644C324" w:rsidR="005A3069" w:rsidRPr="00B027C7" w:rsidRDefault="00DD734E" w:rsidP="005A3069">
            <w:pPr>
              <w:rPr>
                <w:rFonts w:cs="Arial"/>
              </w:rPr>
            </w:pPr>
            <w:r>
              <w:rPr>
                <w:rFonts w:cs="Arial"/>
              </w:rPr>
              <w:t xml:space="preserve">The overall impact on climate is very much dependant on the preferred supplier and where their equipment is manufactured and dispatched from. Some telecare suppliers manufacture their equipment externally and ship from other countries whereas others have UK-based operations, however there will still be a need to transport goods for the provision of work. </w:t>
            </w:r>
          </w:p>
          <w:p w14:paraId="1F672E57" w14:textId="5031CECD" w:rsidR="00E30EC9" w:rsidRDefault="000A6854">
            <w:pPr>
              <w:rPr>
                <w:rFonts w:cs="Arial"/>
              </w:rPr>
            </w:pPr>
            <w:r>
              <w:rPr>
                <w:rFonts w:cs="Arial"/>
              </w:rPr>
              <w:t>A potential move away from hard-wired systems would be more environmentally friendly in that equipment is not fixed to properties or wired back to a central control point, reducing disruption where remedial work is required or future full system replacements. Equipment can be easily installed, maintained and replaced without the need to complete significant external work that may require heavy duty machinery to install.</w:t>
            </w:r>
          </w:p>
          <w:p w14:paraId="26D39CF0" w14:textId="114498DC" w:rsidR="00E22EEE" w:rsidRPr="000A6854" w:rsidRDefault="00E22EEE">
            <w:pPr>
              <w:rPr>
                <w:rFonts w:cs="Arial"/>
              </w:rPr>
            </w:pPr>
            <w:r>
              <w:rPr>
                <w:rFonts w:cs="Arial"/>
              </w:rPr>
              <w:t xml:space="preserve">There is the additional </w:t>
            </w:r>
            <w:r w:rsidR="00924D88">
              <w:rPr>
                <w:rFonts w:cs="Arial"/>
              </w:rPr>
              <w:t>benefit</w:t>
            </w:r>
            <w:r>
              <w:rPr>
                <w:rFonts w:cs="Arial"/>
              </w:rPr>
              <w:t xml:space="preserve"> that a dispersed alarm model </w:t>
            </w:r>
            <w:r w:rsidR="00B33A60">
              <w:rPr>
                <w:rFonts w:cs="Arial"/>
              </w:rPr>
              <w:t xml:space="preserve">will not require the same </w:t>
            </w:r>
            <w:r w:rsidR="002D0763">
              <w:rPr>
                <w:rFonts w:cs="Arial"/>
              </w:rPr>
              <w:t>number</w:t>
            </w:r>
            <w:r w:rsidR="00B33A60">
              <w:rPr>
                <w:rFonts w:cs="Arial"/>
              </w:rPr>
              <w:t xml:space="preserve"> of on-site visits </w:t>
            </w:r>
            <w:r w:rsidR="00924D88">
              <w:rPr>
                <w:rFonts w:cs="Arial"/>
              </w:rPr>
              <w:t>for repairs and maintenance of equipment</w:t>
            </w:r>
            <w:r w:rsidR="002D0763">
              <w:rPr>
                <w:rFonts w:cs="Arial"/>
              </w:rPr>
              <w:t>, ther</w:t>
            </w:r>
            <w:r w:rsidR="00E934A8">
              <w:rPr>
                <w:rFonts w:cs="Arial"/>
              </w:rPr>
              <w:t xml:space="preserve">efore there is less </w:t>
            </w:r>
            <w:proofErr w:type="gramStart"/>
            <w:r w:rsidR="00E934A8">
              <w:rPr>
                <w:rFonts w:cs="Arial"/>
              </w:rPr>
              <w:t>need</w:t>
            </w:r>
            <w:proofErr w:type="gramEnd"/>
            <w:r w:rsidR="00E934A8">
              <w:rPr>
                <w:rFonts w:cs="Arial"/>
              </w:rPr>
              <w:t xml:space="preserve"> to travel to site, potentially on </w:t>
            </w:r>
            <w:proofErr w:type="gramStart"/>
            <w:r w:rsidR="00E934A8">
              <w:rPr>
                <w:rFonts w:cs="Arial"/>
              </w:rPr>
              <w:t>a number of</w:t>
            </w:r>
            <w:proofErr w:type="gramEnd"/>
            <w:r w:rsidR="00E934A8">
              <w:rPr>
                <w:rFonts w:cs="Arial"/>
              </w:rPr>
              <w:t xml:space="preserve"> occasions. </w:t>
            </w:r>
          </w:p>
          <w:p w14:paraId="3505410B" w14:textId="77777777" w:rsidR="00E30EC9" w:rsidRPr="003C41B5" w:rsidRDefault="00E30EC9">
            <w:pPr>
              <w:rPr>
                <w:rFonts w:cs="Arial"/>
                <w:sz w:val="24"/>
                <w:szCs w:val="24"/>
              </w:rPr>
            </w:pPr>
          </w:p>
        </w:tc>
      </w:tr>
    </w:tbl>
    <w:p w14:paraId="1645BC7B" w14:textId="77777777" w:rsidR="006D7FF5" w:rsidRPr="003C41B5" w:rsidRDefault="006D7FF5" w:rsidP="006D7FF5">
      <w:pPr>
        <w:rPr>
          <w:rFonts w:cs="Arial"/>
          <w:szCs w:val="24"/>
        </w:rPr>
      </w:pPr>
    </w:p>
    <w:p w14:paraId="0C5C67F2" w14:textId="1E4C4D77" w:rsidR="006D7FF5" w:rsidRPr="004C7E75" w:rsidRDefault="006E75EF" w:rsidP="004C7E75">
      <w:pPr>
        <w:rPr>
          <w:b/>
          <w:bCs/>
        </w:rPr>
      </w:pPr>
      <w:r w:rsidRPr="003646D7">
        <w:rPr>
          <w:b/>
          <w:bCs/>
        </w:rPr>
        <w:t xml:space="preserve">Use the text box below to describe the impacts you have identified on </w:t>
      </w:r>
      <w:r w:rsidR="006D7FF5" w:rsidRPr="003646D7">
        <w:rPr>
          <w:b/>
          <w:bCs/>
        </w:rPr>
        <w:t>nature.</w:t>
      </w:r>
    </w:p>
    <w:tbl>
      <w:tblPr>
        <w:tblStyle w:val="TableGrid"/>
        <w:tblW w:w="0" w:type="auto"/>
        <w:tblLook w:val="04A0" w:firstRow="1" w:lastRow="0" w:firstColumn="1" w:lastColumn="0" w:noHBand="0" w:noVBand="1"/>
      </w:tblPr>
      <w:tblGrid>
        <w:gridCol w:w="9016"/>
      </w:tblGrid>
      <w:tr w:rsidR="003C41B5" w:rsidRPr="003C41B5" w14:paraId="63E4637F" w14:textId="77777777" w:rsidTr="00275DDA">
        <w:tc>
          <w:tcPr>
            <w:tcW w:w="9016" w:type="dxa"/>
          </w:tcPr>
          <w:p w14:paraId="7FB9996B" w14:textId="77777777" w:rsidR="00275DDA" w:rsidRPr="005054FC" w:rsidRDefault="00C52F76" w:rsidP="00831F92">
            <w:pPr>
              <w:rPr>
                <w:rFonts w:cs="Arial"/>
              </w:rPr>
            </w:pPr>
            <w:r w:rsidRPr="005054FC">
              <w:rPr>
                <w:rFonts w:cs="Arial"/>
              </w:rPr>
              <w:t>Climate Mitigation and Adaptation</w:t>
            </w:r>
          </w:p>
          <w:p w14:paraId="01B5E6A0" w14:textId="66F9A06A" w:rsidR="00C52F76" w:rsidRPr="005054FC" w:rsidRDefault="00C52F76" w:rsidP="00831F92">
            <w:pPr>
              <w:rPr>
                <w:rFonts w:cs="Arial"/>
              </w:rPr>
            </w:pPr>
            <w:r w:rsidRPr="005054FC">
              <w:rPr>
                <w:rFonts w:cs="Arial"/>
              </w:rPr>
              <w:lastRenderedPageBreak/>
              <w:t xml:space="preserve">Works to remove existing hardwired infrastructure that will soon be redundant following </w:t>
            </w:r>
            <w:r w:rsidR="005054FC">
              <w:rPr>
                <w:rFonts w:cs="Arial"/>
              </w:rPr>
              <w:t>analogue to digital change</w:t>
            </w:r>
            <w:r w:rsidRPr="005054FC">
              <w:rPr>
                <w:rFonts w:cs="Arial"/>
              </w:rPr>
              <w:t>, can ensure that removed materials are sustainably disposed of in line with Waste Electrical and Electronic Equipment (WEEE) Regulations.</w:t>
            </w:r>
          </w:p>
          <w:p w14:paraId="25AD55A8" w14:textId="77777777" w:rsidR="00C52F76" w:rsidRPr="005054FC" w:rsidRDefault="00C52F76" w:rsidP="00831F92">
            <w:pPr>
              <w:rPr>
                <w:rFonts w:cs="Arial"/>
              </w:rPr>
            </w:pPr>
          </w:p>
          <w:p w14:paraId="3542EF55" w14:textId="07A14CC4" w:rsidR="00C52F76" w:rsidRPr="003C41B5" w:rsidRDefault="00C52F76" w:rsidP="00831F92">
            <w:pPr>
              <w:rPr>
                <w:rFonts w:cs="Arial"/>
                <w:sz w:val="24"/>
                <w:szCs w:val="24"/>
              </w:rPr>
            </w:pPr>
            <w:r w:rsidRPr="005054FC">
              <w:rPr>
                <w:rFonts w:cs="Arial"/>
              </w:rPr>
              <w:t>The Sheltered Housing service is part of the ATEC24 family of services that includes Telecare Monitoring and Response which also purchases technology enabled care, so there are opportunities for sustainable procurement and best value for money by combining future supply contracts.</w:t>
            </w:r>
          </w:p>
        </w:tc>
      </w:tr>
    </w:tbl>
    <w:p w14:paraId="55C4C37D" w14:textId="77777777" w:rsidR="00831F92" w:rsidRPr="003C41B5" w:rsidRDefault="00831F92" w:rsidP="00831F92">
      <w:pPr>
        <w:rPr>
          <w:rFonts w:cs="Arial"/>
          <w:szCs w:val="24"/>
        </w:rPr>
      </w:pPr>
    </w:p>
    <w:p w14:paraId="6C6530B9" w14:textId="1E2D7156" w:rsidR="00E10D22" w:rsidRPr="004C7E75" w:rsidRDefault="00E10D22" w:rsidP="004C7E75">
      <w:pPr>
        <w:pStyle w:val="Heading3"/>
      </w:pPr>
      <w:r w:rsidRPr="004C7E75">
        <w:t>Evidence</w:t>
      </w:r>
    </w:p>
    <w:p w14:paraId="6D8FCAA7" w14:textId="29924B73" w:rsidR="00972270" w:rsidRPr="004C7E75" w:rsidRDefault="00972270" w:rsidP="004C7E75">
      <w:pPr>
        <w:rPr>
          <w:b/>
          <w:bCs/>
        </w:rPr>
      </w:pPr>
      <w:r w:rsidRPr="004C7E75">
        <w:rPr>
          <w:b/>
          <w:bCs/>
        </w:rPr>
        <w:t>Use the text box below to summarise what evidence you have used to inform this IIA.  Where possible, include links if the documents are published.  Show how you have used your evidence in making your assessment of potential impacts.</w:t>
      </w:r>
    </w:p>
    <w:p w14:paraId="57249065" w14:textId="3E4A5CF4" w:rsidR="00C20A83" w:rsidRPr="004C7E75" w:rsidRDefault="002F5380" w:rsidP="004C7E75">
      <w:pPr>
        <w:rPr>
          <w:b/>
          <w:bCs/>
        </w:rPr>
      </w:pPr>
      <w:r w:rsidRPr="004C7E75">
        <w:rPr>
          <w:b/>
          <w:bCs/>
        </w:rPr>
        <w:t xml:space="preserve">Evidence could include the results of any relevant consultation/engagement. If further evidence is required, please note how it will be gathered. </w:t>
      </w:r>
    </w:p>
    <w:tbl>
      <w:tblPr>
        <w:tblStyle w:val="TableGrid"/>
        <w:tblW w:w="0" w:type="auto"/>
        <w:tblLook w:val="04A0" w:firstRow="1" w:lastRow="0" w:firstColumn="1" w:lastColumn="0" w:noHBand="0" w:noVBand="1"/>
      </w:tblPr>
      <w:tblGrid>
        <w:gridCol w:w="9016"/>
      </w:tblGrid>
      <w:tr w:rsidR="006D7FF5" w:rsidRPr="003C41B5" w14:paraId="7F8A5BB9" w14:textId="77777777">
        <w:tc>
          <w:tcPr>
            <w:tcW w:w="9016" w:type="dxa"/>
          </w:tcPr>
          <w:p w14:paraId="793D23C7" w14:textId="6D980BD0" w:rsidR="00CA0B5C" w:rsidRPr="005054FC" w:rsidRDefault="00CA0B5C" w:rsidP="00275DDA">
            <w:pPr>
              <w:rPr>
                <w:rFonts w:cs="Arial"/>
              </w:rPr>
            </w:pPr>
            <w:r w:rsidRPr="005054FC">
              <w:rPr>
                <w:rFonts w:cs="Arial"/>
              </w:rPr>
              <w:t xml:space="preserve">The Council’s contract specification reference and place requirements on suppliers </w:t>
            </w:r>
            <w:proofErr w:type="gramStart"/>
            <w:r w:rsidRPr="005054FC">
              <w:rPr>
                <w:rFonts w:cs="Arial"/>
              </w:rPr>
              <w:t>with regard to</w:t>
            </w:r>
            <w:proofErr w:type="gramEnd"/>
            <w:r w:rsidRPr="005054FC">
              <w:rPr>
                <w:rFonts w:cs="Arial"/>
              </w:rPr>
              <w:t>;</w:t>
            </w:r>
          </w:p>
          <w:p w14:paraId="20810E98" w14:textId="5A6B8CD5" w:rsidR="00A75FAE" w:rsidRPr="005054FC" w:rsidRDefault="00CA0B5C" w:rsidP="00CA0B5C">
            <w:pPr>
              <w:pStyle w:val="ListParagraph"/>
              <w:numPr>
                <w:ilvl w:val="0"/>
                <w:numId w:val="26"/>
              </w:numPr>
              <w:rPr>
                <w:rFonts w:cs="Arial"/>
              </w:rPr>
            </w:pPr>
            <w:r w:rsidRPr="005054FC">
              <w:rPr>
                <w:rFonts w:cs="Arial"/>
              </w:rPr>
              <w:t>the Council’s Low Emission Zone (LEZ) scheme</w:t>
            </w:r>
            <w:r w:rsidR="002D5387" w:rsidRPr="005054FC">
              <w:rPr>
                <w:rFonts w:cs="Arial"/>
              </w:rPr>
              <w:t>.</w:t>
            </w:r>
          </w:p>
          <w:p w14:paraId="397A84BD" w14:textId="26E96FAD" w:rsidR="002D5387" w:rsidRPr="005054FC" w:rsidRDefault="002D5387" w:rsidP="00275DDA">
            <w:pPr>
              <w:pStyle w:val="ListParagraph"/>
              <w:numPr>
                <w:ilvl w:val="0"/>
                <w:numId w:val="26"/>
              </w:numPr>
              <w:rPr>
                <w:rFonts w:cs="Arial"/>
              </w:rPr>
            </w:pPr>
            <w:r w:rsidRPr="005054FC">
              <w:rPr>
                <w:rFonts w:cs="Arial"/>
              </w:rPr>
              <w:t xml:space="preserve">the supplier and their </w:t>
            </w:r>
            <w:r w:rsidR="006163DF" w:rsidRPr="005054FC">
              <w:rPr>
                <w:rFonts w:cs="Arial"/>
              </w:rPr>
              <w:t>employees mak</w:t>
            </w:r>
            <w:r w:rsidRPr="005054FC">
              <w:rPr>
                <w:rFonts w:cs="Arial"/>
              </w:rPr>
              <w:t>ing</w:t>
            </w:r>
            <w:r w:rsidR="006163DF" w:rsidRPr="005054FC">
              <w:rPr>
                <w:rFonts w:cs="Arial"/>
              </w:rPr>
              <w:t xml:space="preserve"> every effort to minimise the impact of the delivery of the Contract on the environment. </w:t>
            </w:r>
          </w:p>
          <w:p w14:paraId="3B800432" w14:textId="77777777" w:rsidR="002D5387" w:rsidRPr="005054FC" w:rsidRDefault="002D5387" w:rsidP="002D5387">
            <w:pPr>
              <w:pStyle w:val="ListParagraph"/>
              <w:numPr>
                <w:ilvl w:val="0"/>
                <w:numId w:val="26"/>
              </w:numPr>
              <w:rPr>
                <w:rFonts w:cs="Arial"/>
              </w:rPr>
            </w:pPr>
            <w:r w:rsidRPr="005054FC">
              <w:rPr>
                <w:rFonts w:cs="Arial"/>
              </w:rPr>
              <w:t>t</w:t>
            </w:r>
            <w:r w:rsidR="006163DF" w:rsidRPr="005054FC">
              <w:rPr>
                <w:rFonts w:cs="Arial"/>
              </w:rPr>
              <w:t xml:space="preserve">he Supplier </w:t>
            </w:r>
            <w:r w:rsidRPr="005054FC">
              <w:rPr>
                <w:rFonts w:cs="Arial"/>
              </w:rPr>
              <w:t xml:space="preserve">taking action to </w:t>
            </w:r>
            <w:r w:rsidR="006163DF" w:rsidRPr="005054FC">
              <w:rPr>
                <w:rFonts w:cs="Arial"/>
              </w:rPr>
              <w:t xml:space="preserve">achieve the efficient use of energy and, where possible, to maximise the use of biodegradable, recycled products and re-use of packaging.  </w:t>
            </w:r>
          </w:p>
          <w:p w14:paraId="7396E98A" w14:textId="18424E32" w:rsidR="006163DF" w:rsidRPr="003639D0" w:rsidRDefault="002D5387" w:rsidP="003639D0">
            <w:pPr>
              <w:pStyle w:val="ListParagraph"/>
              <w:numPr>
                <w:ilvl w:val="0"/>
                <w:numId w:val="26"/>
              </w:numPr>
              <w:rPr>
                <w:rFonts w:cs="Arial"/>
              </w:rPr>
            </w:pPr>
            <w:r w:rsidRPr="005054FC">
              <w:rPr>
                <w:rFonts w:cs="Arial"/>
              </w:rPr>
              <w:t>t</w:t>
            </w:r>
            <w:r w:rsidR="006163DF" w:rsidRPr="005054FC">
              <w:rPr>
                <w:rFonts w:cs="Arial"/>
              </w:rPr>
              <w:t>he Supplier operat</w:t>
            </w:r>
            <w:r w:rsidRPr="005054FC">
              <w:rPr>
                <w:rFonts w:cs="Arial"/>
              </w:rPr>
              <w:t>ing</w:t>
            </w:r>
            <w:r w:rsidR="006163DF" w:rsidRPr="005054FC">
              <w:rPr>
                <w:rFonts w:cs="Arial"/>
              </w:rPr>
              <w:t xml:space="preserve"> an active</w:t>
            </w:r>
            <w:r w:rsidRPr="005054FC">
              <w:rPr>
                <w:rFonts w:cs="Arial"/>
              </w:rPr>
              <w:t>,</w:t>
            </w:r>
            <w:r w:rsidR="006163DF" w:rsidRPr="005054FC">
              <w:rPr>
                <w:rFonts w:cs="Arial"/>
              </w:rPr>
              <w:t xml:space="preserve"> sustain</w:t>
            </w:r>
            <w:r w:rsidRPr="005054FC">
              <w:rPr>
                <w:rFonts w:cs="Arial"/>
              </w:rPr>
              <w:t>able</w:t>
            </w:r>
            <w:r w:rsidR="006163DF" w:rsidRPr="005054FC">
              <w:rPr>
                <w:rFonts w:cs="Arial"/>
              </w:rPr>
              <w:t xml:space="preserve"> a</w:t>
            </w:r>
            <w:r w:rsidRPr="005054FC">
              <w:rPr>
                <w:rFonts w:cs="Arial"/>
              </w:rPr>
              <w:t>nd</w:t>
            </w:r>
            <w:r w:rsidR="006163DF" w:rsidRPr="005054FC">
              <w:rPr>
                <w:rFonts w:cs="Arial"/>
              </w:rPr>
              <w:t xml:space="preserve"> robust ethical sourcing policy, spanning the full supply chain.</w:t>
            </w:r>
          </w:p>
        </w:tc>
      </w:tr>
    </w:tbl>
    <w:p w14:paraId="73D9377D" w14:textId="3BD3FFF0" w:rsidR="00D435F7" w:rsidRPr="00514CB0" w:rsidRDefault="00D435F7" w:rsidP="00514CB0">
      <w:pPr>
        <w:rPr>
          <w:b/>
          <w:bCs/>
        </w:rPr>
      </w:pPr>
      <w:r w:rsidRPr="00514CB0">
        <w:rPr>
          <w:b/>
          <w:bCs/>
        </w:rPr>
        <w:t xml:space="preserve">Please record any mitigating actions for any negative impacts </w:t>
      </w:r>
      <w:r w:rsidR="00C07039" w:rsidRPr="00514CB0">
        <w:rPr>
          <w:b/>
          <w:bCs/>
        </w:rPr>
        <w:t>identified</w:t>
      </w:r>
      <w:r w:rsidR="00C6195C" w:rsidRPr="00514CB0">
        <w:rPr>
          <w:b/>
          <w:bCs/>
        </w:rPr>
        <w:t>,</w:t>
      </w:r>
      <w:r w:rsidR="00C07039" w:rsidRPr="00514CB0">
        <w:rPr>
          <w:b/>
          <w:bCs/>
        </w:rPr>
        <w:t xml:space="preserve"> </w:t>
      </w:r>
      <w:r w:rsidRPr="00514CB0">
        <w:rPr>
          <w:b/>
          <w:bCs/>
        </w:rPr>
        <w:t xml:space="preserve">at Section 9 of this template </w:t>
      </w:r>
    </w:p>
    <w:p w14:paraId="4FA3E947" w14:textId="77777777" w:rsidR="00D435F7" w:rsidRPr="003C41B5" w:rsidRDefault="00D435F7" w:rsidP="00D435F7">
      <w:pPr>
        <w:rPr>
          <w:rFonts w:cs="Arial"/>
          <w:szCs w:val="24"/>
        </w:rPr>
      </w:pPr>
    </w:p>
    <w:p w14:paraId="31948940" w14:textId="2B6F86E5" w:rsidR="00EC1446" w:rsidRPr="00C20A83" w:rsidRDefault="00EC1446" w:rsidP="001179DF">
      <w:pPr>
        <w:pStyle w:val="Heading2"/>
        <w:numPr>
          <w:ilvl w:val="0"/>
          <w:numId w:val="23"/>
        </w:numPr>
        <w:ind w:left="567" w:hanging="567"/>
      </w:pPr>
      <w:r w:rsidRPr="00C20A83">
        <w:t xml:space="preserve">Strategic Environment Assessment </w:t>
      </w:r>
      <w:r w:rsidR="00450B1F">
        <w:t>(SEA)</w:t>
      </w:r>
    </w:p>
    <w:p w14:paraId="2A6228E7" w14:textId="2669CB29" w:rsidR="00EC1446" w:rsidRPr="001140EE" w:rsidRDefault="005A4697" w:rsidP="00514CB0">
      <w:r w:rsidRPr="001140EE">
        <w:t>Could your proposal</w:t>
      </w:r>
      <w:r w:rsidR="00EC1446" w:rsidRPr="001140EE">
        <w:t xml:space="preserve"> result in significant environmental effects</w:t>
      </w:r>
      <w:r w:rsidR="006171CF" w:rsidRPr="001140EE">
        <w:t>?</w:t>
      </w:r>
      <w:r w:rsidR="00EC1446" w:rsidRPr="001140EE">
        <w:t xml:space="preserve"> </w:t>
      </w:r>
      <w:r w:rsidR="004609FF" w:rsidRPr="001140EE">
        <w:t xml:space="preserve">If yes, you may need to </w:t>
      </w:r>
      <w:r w:rsidR="00EC1446" w:rsidRPr="001140EE">
        <w:t>complete a Strategic Environment Assessment?</w:t>
      </w:r>
      <w:r w:rsidR="00181C3F" w:rsidRPr="001140EE">
        <w:t xml:space="preserve"> </w:t>
      </w:r>
      <w:r w:rsidR="002D0BC7" w:rsidRPr="001140EE">
        <w:t>I</w:t>
      </w:r>
      <w:r w:rsidR="00181C3F" w:rsidRPr="001140EE">
        <w:t xml:space="preserve">nformation is available on the </w:t>
      </w:r>
      <w:hyperlink r:id="rId17" w:history="1">
        <w:r w:rsidR="00181C3F" w:rsidRPr="001140EE">
          <w:rPr>
            <w:rStyle w:val="Hyperlink"/>
          </w:rPr>
          <w:t>Scottish Government SEA website.</w:t>
        </w:r>
      </w:hyperlink>
    </w:p>
    <w:tbl>
      <w:tblPr>
        <w:tblStyle w:val="TableGrid"/>
        <w:tblW w:w="0" w:type="auto"/>
        <w:tblLook w:val="04A0" w:firstRow="1" w:lastRow="0" w:firstColumn="1" w:lastColumn="0" w:noHBand="0" w:noVBand="1"/>
      </w:tblPr>
      <w:tblGrid>
        <w:gridCol w:w="4508"/>
        <w:gridCol w:w="4508"/>
      </w:tblGrid>
      <w:tr w:rsidR="003C41B5" w:rsidRPr="003C41B5" w14:paraId="752F1EC4" w14:textId="77777777" w:rsidTr="00E253A6">
        <w:tc>
          <w:tcPr>
            <w:tcW w:w="4508" w:type="dxa"/>
          </w:tcPr>
          <w:p w14:paraId="7EE5CF7F" w14:textId="019E8791" w:rsidR="00E253A6" w:rsidRPr="003C41B5" w:rsidRDefault="00E253A6" w:rsidP="005821CB">
            <w:pPr>
              <w:rPr>
                <w:rFonts w:cs="Arial"/>
                <w:sz w:val="24"/>
                <w:szCs w:val="24"/>
              </w:rPr>
            </w:pPr>
            <w:r w:rsidRPr="003C41B5">
              <w:rPr>
                <w:rFonts w:cs="Arial"/>
                <w:sz w:val="24"/>
                <w:szCs w:val="24"/>
              </w:rPr>
              <w:t>Yes</w:t>
            </w:r>
          </w:p>
        </w:tc>
        <w:tc>
          <w:tcPr>
            <w:tcW w:w="4508" w:type="dxa"/>
          </w:tcPr>
          <w:p w14:paraId="51564202" w14:textId="19B58E3C" w:rsidR="00E253A6" w:rsidRPr="00631806" w:rsidRDefault="00E253A6" w:rsidP="005821CB">
            <w:pPr>
              <w:rPr>
                <w:rFonts w:cs="Arial"/>
                <w:b/>
                <w:bCs/>
                <w:sz w:val="24"/>
                <w:szCs w:val="24"/>
              </w:rPr>
            </w:pPr>
            <w:r w:rsidRPr="00631806">
              <w:rPr>
                <w:rFonts w:cs="Arial"/>
                <w:b/>
                <w:bCs/>
                <w:sz w:val="24"/>
                <w:szCs w:val="24"/>
              </w:rPr>
              <w:t>No</w:t>
            </w:r>
          </w:p>
        </w:tc>
      </w:tr>
    </w:tbl>
    <w:p w14:paraId="1F62A297" w14:textId="77777777" w:rsidR="005821CB" w:rsidRPr="003C41B5" w:rsidRDefault="005821CB" w:rsidP="005821CB">
      <w:pPr>
        <w:rPr>
          <w:rFonts w:cs="Arial"/>
          <w:szCs w:val="24"/>
        </w:rPr>
      </w:pPr>
    </w:p>
    <w:p w14:paraId="11338415" w14:textId="2EEA9C88" w:rsidR="00B11ACE" w:rsidRPr="00480FED" w:rsidRDefault="00B11ACE" w:rsidP="001179DF">
      <w:pPr>
        <w:pStyle w:val="Heading2"/>
        <w:numPr>
          <w:ilvl w:val="0"/>
          <w:numId w:val="23"/>
        </w:numPr>
        <w:ind w:left="567" w:hanging="567"/>
      </w:pPr>
      <w:r w:rsidRPr="00480FED">
        <w:t>Consumer Duty</w:t>
      </w:r>
    </w:p>
    <w:p w14:paraId="65F89D5C" w14:textId="492E301F" w:rsidR="00457D37" w:rsidRPr="001140EE" w:rsidRDefault="00B2445D" w:rsidP="00457D37">
      <w:r w:rsidRPr="001140EE">
        <w:t xml:space="preserve">The </w:t>
      </w:r>
      <w:r w:rsidR="00495F31" w:rsidRPr="001140EE">
        <w:t xml:space="preserve">Council has a duty to consider </w:t>
      </w:r>
      <w:r w:rsidR="009D3C86" w:rsidRPr="001140EE">
        <w:t>consumers</w:t>
      </w:r>
      <w:r w:rsidR="00BB0FD6" w:rsidRPr="001140EE">
        <w:t>’</w:t>
      </w:r>
      <w:r w:rsidR="009D3C86" w:rsidRPr="001140EE">
        <w:t xml:space="preserve"> interest</w:t>
      </w:r>
      <w:r w:rsidR="00C130FE" w:rsidRPr="001140EE">
        <w:t>s</w:t>
      </w:r>
      <w:r w:rsidR="00285C1D" w:rsidRPr="001140EE">
        <w:t xml:space="preserve"> </w:t>
      </w:r>
      <w:r w:rsidR="00495F31" w:rsidRPr="001140EE">
        <w:t xml:space="preserve">when making strategic decisions.  </w:t>
      </w:r>
      <w:r w:rsidR="00BD06B1" w:rsidRPr="001140EE">
        <w:t xml:space="preserve">If </w:t>
      </w:r>
      <w:r w:rsidR="009A1E8A" w:rsidRPr="001140EE">
        <w:t>this applies to you</w:t>
      </w:r>
      <w:r w:rsidR="005A7234" w:rsidRPr="001140EE">
        <w:t>r proposal</w:t>
      </w:r>
      <w:r w:rsidR="00BD06B1" w:rsidRPr="001140EE">
        <w:t xml:space="preserve">, you may need to complete a </w:t>
      </w:r>
      <w:hyperlink r:id="rId18" w:history="1">
        <w:r w:rsidR="003036FE" w:rsidRPr="001140EE">
          <w:rPr>
            <w:rStyle w:val="Hyperlink"/>
          </w:rPr>
          <w:t>consumer duty impact assessment</w:t>
        </w:r>
      </w:hyperlink>
      <w:r w:rsidR="003036FE" w:rsidRPr="001140EE">
        <w:t xml:space="preserve">. Information is available on the </w:t>
      </w:r>
      <w:hyperlink r:id="rId19" w:history="1">
        <w:r w:rsidR="003036FE" w:rsidRPr="001140EE">
          <w:rPr>
            <w:rStyle w:val="Hyperlink"/>
          </w:rPr>
          <w:t xml:space="preserve">Consumer </w:t>
        </w:r>
        <w:r w:rsidR="00C83EE9" w:rsidRPr="001140EE">
          <w:rPr>
            <w:rStyle w:val="Hyperlink"/>
          </w:rPr>
          <w:t>Scotland</w:t>
        </w:r>
        <w:r w:rsidR="003036FE" w:rsidRPr="001140EE">
          <w:rPr>
            <w:rStyle w:val="Hyperlink"/>
          </w:rPr>
          <w:t xml:space="preserve"> website.</w:t>
        </w:r>
      </w:hyperlink>
    </w:p>
    <w:tbl>
      <w:tblPr>
        <w:tblStyle w:val="TableGrid"/>
        <w:tblW w:w="0" w:type="auto"/>
        <w:tblLook w:val="04A0" w:firstRow="1" w:lastRow="0" w:firstColumn="1" w:lastColumn="0" w:noHBand="0" w:noVBand="1"/>
      </w:tblPr>
      <w:tblGrid>
        <w:gridCol w:w="4508"/>
        <w:gridCol w:w="4508"/>
      </w:tblGrid>
      <w:tr w:rsidR="003036FE" w:rsidRPr="003C41B5" w14:paraId="17102659" w14:textId="77777777">
        <w:tc>
          <w:tcPr>
            <w:tcW w:w="4508" w:type="dxa"/>
          </w:tcPr>
          <w:p w14:paraId="569CE4D6" w14:textId="77777777" w:rsidR="003036FE" w:rsidRPr="003C41B5" w:rsidRDefault="003036FE">
            <w:pPr>
              <w:rPr>
                <w:rFonts w:cs="Arial"/>
                <w:sz w:val="24"/>
                <w:szCs w:val="24"/>
              </w:rPr>
            </w:pPr>
            <w:r w:rsidRPr="003C41B5">
              <w:rPr>
                <w:rFonts w:cs="Arial"/>
                <w:sz w:val="24"/>
                <w:szCs w:val="24"/>
              </w:rPr>
              <w:t>Yes</w:t>
            </w:r>
          </w:p>
        </w:tc>
        <w:tc>
          <w:tcPr>
            <w:tcW w:w="4508" w:type="dxa"/>
          </w:tcPr>
          <w:p w14:paraId="5C03C101" w14:textId="77777777" w:rsidR="003036FE" w:rsidRPr="002D5387" w:rsidRDefault="003036FE">
            <w:pPr>
              <w:rPr>
                <w:rFonts w:cs="Arial"/>
                <w:b/>
                <w:bCs/>
                <w:sz w:val="24"/>
                <w:szCs w:val="24"/>
              </w:rPr>
            </w:pPr>
            <w:r w:rsidRPr="002D5387">
              <w:rPr>
                <w:rFonts w:cs="Arial"/>
                <w:b/>
                <w:bCs/>
                <w:sz w:val="24"/>
                <w:szCs w:val="24"/>
              </w:rPr>
              <w:t>No</w:t>
            </w:r>
          </w:p>
        </w:tc>
      </w:tr>
    </w:tbl>
    <w:p w14:paraId="46702088" w14:textId="77777777" w:rsidR="003036FE" w:rsidRDefault="003036FE" w:rsidP="00457D37"/>
    <w:p w14:paraId="2CB6F4AA" w14:textId="77777777" w:rsidR="003036FE" w:rsidRPr="00457D37" w:rsidRDefault="003036FE" w:rsidP="00457D37"/>
    <w:p w14:paraId="30E8A7D6" w14:textId="7CF9AB74" w:rsidR="005821CB" w:rsidRPr="00C20A83" w:rsidRDefault="005821CB" w:rsidP="001179DF">
      <w:pPr>
        <w:pStyle w:val="Heading2"/>
        <w:numPr>
          <w:ilvl w:val="0"/>
          <w:numId w:val="23"/>
        </w:numPr>
        <w:ind w:left="567" w:hanging="567"/>
      </w:pPr>
      <w:r w:rsidRPr="00C20A83">
        <w:lastRenderedPageBreak/>
        <w:t>Communications</w:t>
      </w:r>
    </w:p>
    <w:p w14:paraId="687B87AB" w14:textId="39C8C202" w:rsidR="005821CB" w:rsidRPr="001140EE" w:rsidRDefault="0060060A" w:rsidP="00514CB0">
      <w:r w:rsidRPr="001140EE">
        <w:t>R</w:t>
      </w:r>
      <w:r w:rsidR="005821CB" w:rsidRPr="001140EE">
        <w:t>ecord how you will communicat</w:t>
      </w:r>
      <w:r w:rsidR="00C65D52" w:rsidRPr="001140EE">
        <w:t>e</w:t>
      </w:r>
      <w:r w:rsidR="005821CB" w:rsidRPr="001140EE">
        <w:t xml:space="preserve"> information about this proposal change to</w:t>
      </w:r>
      <w:r w:rsidR="00BB309A" w:rsidRPr="001140EE">
        <w:t xml:space="preserve"> those with different communication needs</w:t>
      </w:r>
      <w:r w:rsidR="00293AC7" w:rsidRPr="001140EE">
        <w:t xml:space="preserve"> using</w:t>
      </w:r>
      <w:r w:rsidR="005821CB" w:rsidRPr="001140EE">
        <w:t xml:space="preserve"> </w:t>
      </w:r>
      <w:hyperlink r:id="rId20" w:history="1">
        <w:r w:rsidR="00293AC7" w:rsidRPr="001140EE">
          <w:rPr>
            <w:rStyle w:val="Hyperlink"/>
          </w:rPr>
          <w:t>i</w:t>
        </w:r>
        <w:r w:rsidR="00FF290F" w:rsidRPr="001140EE">
          <w:rPr>
            <w:rStyle w:val="Hyperlink"/>
          </w:rPr>
          <w:t>nclusive communications guidance and resources</w:t>
        </w:r>
      </w:hyperlink>
      <w:r w:rsidR="00514CB0" w:rsidRPr="001140EE">
        <w:t>.</w:t>
      </w:r>
    </w:p>
    <w:tbl>
      <w:tblPr>
        <w:tblStyle w:val="TableGrid"/>
        <w:tblW w:w="0" w:type="auto"/>
        <w:tblLook w:val="04A0" w:firstRow="1" w:lastRow="0" w:firstColumn="1" w:lastColumn="0" w:noHBand="0" w:noVBand="1"/>
      </w:tblPr>
      <w:tblGrid>
        <w:gridCol w:w="9016"/>
      </w:tblGrid>
      <w:tr w:rsidR="003C41B5" w:rsidRPr="003C41B5" w14:paraId="240EF015" w14:textId="77777777" w:rsidTr="00E178E4">
        <w:tc>
          <w:tcPr>
            <w:tcW w:w="9016" w:type="dxa"/>
          </w:tcPr>
          <w:p w14:paraId="2665A245" w14:textId="6FAC8036" w:rsidR="00E178E4" w:rsidRPr="00631806" w:rsidRDefault="00631806" w:rsidP="006D7FF5">
            <w:pPr>
              <w:rPr>
                <w:rFonts w:cs="Arial"/>
              </w:rPr>
            </w:pPr>
            <w:r w:rsidRPr="00631806">
              <w:rPr>
                <w:rFonts w:cs="Arial"/>
              </w:rPr>
              <w:t xml:space="preserve">Consultation has already begun through face-to-face engagement sessions held </w:t>
            </w:r>
            <w:r w:rsidR="00B43F5C">
              <w:rPr>
                <w:rFonts w:cs="Arial"/>
              </w:rPr>
              <w:t xml:space="preserve">in January 2026; however, the project team will engage </w:t>
            </w:r>
            <w:r w:rsidR="000E5717">
              <w:rPr>
                <w:rFonts w:cs="Arial"/>
              </w:rPr>
              <w:t xml:space="preserve">all </w:t>
            </w:r>
            <w:r w:rsidR="00B43F5C">
              <w:rPr>
                <w:rFonts w:cs="Arial"/>
              </w:rPr>
              <w:t xml:space="preserve">residents appropriately using a variety of methods such as, but not limited to letters, phone calls or face-to-face visits </w:t>
            </w:r>
            <w:r w:rsidR="003639D0">
              <w:rPr>
                <w:rFonts w:cs="Arial"/>
              </w:rPr>
              <w:t xml:space="preserve">and group sessions </w:t>
            </w:r>
            <w:r w:rsidR="00B43F5C">
              <w:rPr>
                <w:rFonts w:cs="Arial"/>
              </w:rPr>
              <w:t xml:space="preserve">where required. We will also engage other stakeholders where appropriate such as housing officers, support staff, carers, family or other key contacts. Access to </w:t>
            </w:r>
            <w:r w:rsidR="00DC50D5">
              <w:rPr>
                <w:rFonts w:cs="Arial"/>
              </w:rPr>
              <w:t xml:space="preserve">key details such as risk or medical information is available </w:t>
            </w:r>
            <w:r w:rsidR="00E64140">
              <w:rPr>
                <w:rFonts w:cs="Arial"/>
              </w:rPr>
              <w:t xml:space="preserve">for vetting purposes </w:t>
            </w:r>
            <w:r w:rsidR="000E5717">
              <w:rPr>
                <w:rFonts w:cs="Arial"/>
              </w:rPr>
              <w:t>as all residents are existing users of Telecare</w:t>
            </w:r>
            <w:r w:rsidR="00566DA1">
              <w:rPr>
                <w:rFonts w:cs="Arial"/>
              </w:rPr>
              <w:t xml:space="preserve">. The information we hold will also </w:t>
            </w:r>
            <w:r w:rsidR="00E64140">
              <w:rPr>
                <w:rFonts w:cs="Arial"/>
              </w:rPr>
              <w:t>be used to ensure any communication needs are met and all residents are engaged.</w:t>
            </w:r>
            <w:r w:rsidR="006339D6">
              <w:rPr>
                <w:rFonts w:cs="Arial"/>
              </w:rPr>
              <w:t xml:space="preserve"> Further communication will also be cascaded via scheduled tenant scrutiny group meetings as well as planned working groups moving forward specific to this project. </w:t>
            </w:r>
          </w:p>
        </w:tc>
      </w:tr>
    </w:tbl>
    <w:p w14:paraId="0326472B" w14:textId="77777777" w:rsidR="006D7FF5" w:rsidRPr="003C41B5" w:rsidRDefault="006D7FF5" w:rsidP="006D7FF5">
      <w:pPr>
        <w:rPr>
          <w:rFonts w:cs="Arial"/>
          <w:szCs w:val="24"/>
        </w:rPr>
      </w:pPr>
    </w:p>
    <w:p w14:paraId="6E84E30F" w14:textId="32330E34" w:rsidR="006D7FF5" w:rsidRPr="00480FED" w:rsidRDefault="006D7FF5" w:rsidP="001179DF">
      <w:pPr>
        <w:pStyle w:val="Heading2"/>
        <w:numPr>
          <w:ilvl w:val="0"/>
          <w:numId w:val="23"/>
        </w:numPr>
        <w:ind w:left="567" w:hanging="567"/>
      </w:pPr>
      <w:r w:rsidRPr="00480FED">
        <w:t>Contractors</w:t>
      </w:r>
    </w:p>
    <w:p w14:paraId="7B079741" w14:textId="446EA7E2" w:rsidR="006D7FF5" w:rsidRPr="004648CE" w:rsidRDefault="006D7FF5" w:rsidP="00587CB2">
      <w:r w:rsidRPr="004648CE">
        <w:t>Is any part of this proposal to be carried out wholly or partly by contractors and if so</w:t>
      </w:r>
      <w:r w:rsidR="002A43F3" w:rsidRPr="004648CE">
        <w:t>,</w:t>
      </w:r>
      <w:r w:rsidRPr="004648CE">
        <w:t xml:space="preserve"> how will equality, </w:t>
      </w:r>
      <w:r w:rsidR="008459F1" w:rsidRPr="004648CE">
        <w:t xml:space="preserve">human </w:t>
      </w:r>
      <w:r w:rsidRPr="004648CE">
        <w:t xml:space="preserve">rights, </w:t>
      </w:r>
      <w:r w:rsidR="00DD2F56" w:rsidRPr="004648CE">
        <w:t xml:space="preserve">children’s rights </w:t>
      </w:r>
      <w:r w:rsidR="00D24E86" w:rsidRPr="004648CE">
        <w:t xml:space="preserve">and </w:t>
      </w:r>
      <w:r w:rsidR="00DD2F56" w:rsidRPr="004648CE">
        <w:t>climate and nature</w:t>
      </w:r>
      <w:r w:rsidR="00D24E86" w:rsidRPr="004648CE">
        <w:t xml:space="preserve"> </w:t>
      </w:r>
      <w:r w:rsidRPr="004648CE">
        <w:t>issues be addressed?</w:t>
      </w:r>
    </w:p>
    <w:tbl>
      <w:tblPr>
        <w:tblStyle w:val="TableGrid"/>
        <w:tblW w:w="0" w:type="auto"/>
        <w:tblLook w:val="04A0" w:firstRow="1" w:lastRow="0" w:firstColumn="1" w:lastColumn="0" w:noHBand="0" w:noVBand="1"/>
      </w:tblPr>
      <w:tblGrid>
        <w:gridCol w:w="9016"/>
      </w:tblGrid>
      <w:tr w:rsidR="003C41B5" w:rsidRPr="003C41B5" w14:paraId="5AA30B03" w14:textId="77777777" w:rsidTr="00E178E4">
        <w:tc>
          <w:tcPr>
            <w:tcW w:w="9016" w:type="dxa"/>
          </w:tcPr>
          <w:p w14:paraId="58A6685C" w14:textId="7CCF68A5" w:rsidR="00E178E4" w:rsidRDefault="006339D6" w:rsidP="006D7FF5">
            <w:pPr>
              <w:rPr>
                <w:rFonts w:cs="Arial"/>
              </w:rPr>
            </w:pPr>
            <w:r>
              <w:rPr>
                <w:rFonts w:cs="Arial"/>
              </w:rPr>
              <w:t xml:space="preserve">This proposal will require the use of external contractors, both for the provision of new alarm equipment and the removal of existing systems in place, with guidance from Edinburgh council staff in terms of </w:t>
            </w:r>
            <w:r w:rsidR="00C707B1">
              <w:rPr>
                <w:rFonts w:cs="Arial"/>
              </w:rPr>
              <w:t>scheduling</w:t>
            </w:r>
            <w:r>
              <w:rPr>
                <w:rFonts w:cs="Arial"/>
              </w:rPr>
              <w:t xml:space="preserve"> and facilitating access. </w:t>
            </w:r>
          </w:p>
          <w:p w14:paraId="78E692A9" w14:textId="77777777" w:rsidR="002D5387" w:rsidRDefault="002D5387" w:rsidP="006D7FF5">
            <w:pPr>
              <w:rPr>
                <w:rFonts w:cs="Arial"/>
              </w:rPr>
            </w:pPr>
          </w:p>
          <w:p w14:paraId="75F6BB9F" w14:textId="77777777" w:rsidR="002D5387" w:rsidRPr="00480FED" w:rsidRDefault="002D5387" w:rsidP="002D5387">
            <w:pPr>
              <w:rPr>
                <w:rFonts w:cs="Arial"/>
              </w:rPr>
            </w:pPr>
            <w:r w:rsidRPr="00480FED">
              <w:rPr>
                <w:rFonts w:cs="Arial"/>
              </w:rPr>
              <w:t xml:space="preserve">The details will be subject to the appropriate procurement process being identified but the following requirements are included within the Council’s standard terms and conditions and there are typically similar requirements when the Council agrees to utilise terms and conditions from other organisations. </w:t>
            </w:r>
          </w:p>
          <w:p w14:paraId="1588CBF5" w14:textId="77777777" w:rsidR="002D5387" w:rsidRPr="00480FED" w:rsidRDefault="002D5387" w:rsidP="002D5387">
            <w:pPr>
              <w:pStyle w:val="ListParagraph"/>
              <w:numPr>
                <w:ilvl w:val="0"/>
                <w:numId w:val="26"/>
              </w:numPr>
              <w:rPr>
                <w:rFonts w:cs="Arial"/>
              </w:rPr>
            </w:pPr>
            <w:r w:rsidRPr="00480FED">
              <w:rPr>
                <w:rFonts w:cs="Arial"/>
              </w:rPr>
              <w:t>Human rights, Equalities and Equal Opportunities</w:t>
            </w:r>
          </w:p>
          <w:p w14:paraId="3C053FF5" w14:textId="77777777" w:rsidR="002D5387" w:rsidRPr="00480FED" w:rsidRDefault="002D5387" w:rsidP="002D5387">
            <w:pPr>
              <w:pStyle w:val="ListParagraph"/>
              <w:numPr>
                <w:ilvl w:val="0"/>
                <w:numId w:val="26"/>
              </w:numPr>
              <w:rPr>
                <w:rFonts w:cs="Arial"/>
              </w:rPr>
            </w:pPr>
            <w:r w:rsidRPr="00480FED">
              <w:rPr>
                <w:rFonts w:cs="Arial"/>
              </w:rPr>
              <w:t>Compliance with Anti-Slavery and Human Trafficking Laws</w:t>
            </w:r>
          </w:p>
          <w:p w14:paraId="30737E8F" w14:textId="77777777" w:rsidR="002D5387" w:rsidRPr="00480FED" w:rsidRDefault="002D5387" w:rsidP="002D5387">
            <w:pPr>
              <w:pStyle w:val="ListParagraph"/>
              <w:numPr>
                <w:ilvl w:val="0"/>
                <w:numId w:val="26"/>
              </w:numPr>
              <w:rPr>
                <w:rFonts w:cs="Arial"/>
              </w:rPr>
            </w:pPr>
            <w:r w:rsidRPr="00480FED">
              <w:rPr>
                <w:rFonts w:cs="Arial"/>
              </w:rPr>
              <w:t>the Council’s standard clause to pay subcontractors within 30 days.</w:t>
            </w:r>
          </w:p>
          <w:p w14:paraId="7AED2022" w14:textId="77777777" w:rsidR="002D5387" w:rsidRDefault="002D5387" w:rsidP="006D7FF5">
            <w:pPr>
              <w:rPr>
                <w:rFonts w:cs="Arial"/>
              </w:rPr>
            </w:pPr>
          </w:p>
          <w:p w14:paraId="21BFEAE5" w14:textId="725FB8EC" w:rsidR="002D5387" w:rsidRPr="004E0FDD" w:rsidRDefault="002D5387" w:rsidP="006D7FF5">
            <w:pPr>
              <w:rPr>
                <w:rFonts w:cs="Arial"/>
              </w:rPr>
            </w:pPr>
          </w:p>
        </w:tc>
      </w:tr>
    </w:tbl>
    <w:p w14:paraId="0956E6A5" w14:textId="77777777" w:rsidR="006D7FF5" w:rsidRPr="003C41B5" w:rsidRDefault="006D7FF5" w:rsidP="006D7FF5">
      <w:pPr>
        <w:rPr>
          <w:rFonts w:cs="Arial"/>
          <w:szCs w:val="24"/>
        </w:rPr>
      </w:pPr>
    </w:p>
    <w:p w14:paraId="65DB078E" w14:textId="1F0A864D" w:rsidR="006D7FF5" w:rsidRPr="00587CB2" w:rsidRDefault="006D7FF5" w:rsidP="001179DF">
      <w:pPr>
        <w:pStyle w:val="Heading2"/>
        <w:numPr>
          <w:ilvl w:val="0"/>
          <w:numId w:val="23"/>
        </w:numPr>
        <w:ind w:left="567" w:hanging="567"/>
      </w:pPr>
      <w:r w:rsidRPr="00587CB2">
        <w:t xml:space="preserve">Actions </w:t>
      </w:r>
    </w:p>
    <w:p w14:paraId="1847415C" w14:textId="4F7BB651" w:rsidR="00CC740C" w:rsidRPr="00587CB2" w:rsidRDefault="00C706F5" w:rsidP="00587CB2">
      <w:r w:rsidRPr="00587CB2">
        <w:t xml:space="preserve">Record your actions in the table below. </w:t>
      </w:r>
      <w:r w:rsidR="00CC740C" w:rsidRPr="00587CB2">
        <w:t>Actions may include:</w:t>
      </w:r>
    </w:p>
    <w:p w14:paraId="00A32225" w14:textId="11CEC61A" w:rsidR="00CC740C" w:rsidRPr="00587CB2" w:rsidRDefault="0016441D" w:rsidP="00587CB2">
      <w:pPr>
        <w:pStyle w:val="ListParagraph"/>
        <w:numPr>
          <w:ilvl w:val="0"/>
          <w:numId w:val="18"/>
        </w:numPr>
      </w:pPr>
      <w:r w:rsidRPr="00587CB2">
        <w:t>m</w:t>
      </w:r>
      <w:r w:rsidR="00CC740C" w:rsidRPr="00587CB2">
        <w:t>itigati</w:t>
      </w:r>
      <w:r w:rsidRPr="00587CB2">
        <w:t xml:space="preserve">ons </w:t>
      </w:r>
      <w:r w:rsidR="00981CFE" w:rsidRPr="00587CB2">
        <w:t>to reduce or eliminate</w:t>
      </w:r>
      <w:r w:rsidRPr="00587CB2">
        <w:t xml:space="preserve"> negative impacts</w:t>
      </w:r>
    </w:p>
    <w:p w14:paraId="0D619001" w14:textId="77777777" w:rsidR="00CC740C" w:rsidRPr="00587CB2" w:rsidRDefault="00CC740C" w:rsidP="00587CB2">
      <w:pPr>
        <w:pStyle w:val="ListParagraph"/>
        <w:numPr>
          <w:ilvl w:val="0"/>
          <w:numId w:val="18"/>
        </w:numPr>
      </w:pPr>
      <w:r w:rsidRPr="00587CB2">
        <w:t>advancing equality of opportunity and fostering good relations</w:t>
      </w:r>
    </w:p>
    <w:p w14:paraId="72DE306E" w14:textId="77777777" w:rsidR="00CC740C" w:rsidRPr="00587CB2" w:rsidRDefault="00CC740C" w:rsidP="00587CB2">
      <w:pPr>
        <w:pStyle w:val="ListParagraph"/>
        <w:numPr>
          <w:ilvl w:val="0"/>
          <w:numId w:val="18"/>
        </w:numPr>
      </w:pPr>
      <w:r w:rsidRPr="00587CB2">
        <w:t xml:space="preserve">addressing cumulative impacts </w:t>
      </w:r>
    </w:p>
    <w:p w14:paraId="50F4EEE6" w14:textId="77777777" w:rsidR="00CC740C" w:rsidRPr="00587CB2" w:rsidRDefault="00CC740C" w:rsidP="00587CB2">
      <w:pPr>
        <w:pStyle w:val="ListParagraph"/>
        <w:numPr>
          <w:ilvl w:val="0"/>
          <w:numId w:val="18"/>
        </w:numPr>
      </w:pPr>
      <w:r w:rsidRPr="00587CB2">
        <w:t>collecting additional evidence</w:t>
      </w:r>
    </w:p>
    <w:p w14:paraId="5F7DC43F" w14:textId="77777777" w:rsidR="00CC740C" w:rsidRPr="00587CB2" w:rsidRDefault="00CC740C" w:rsidP="00587CB2">
      <w:pPr>
        <w:pStyle w:val="ListParagraph"/>
        <w:numPr>
          <w:ilvl w:val="0"/>
          <w:numId w:val="18"/>
        </w:numPr>
      </w:pPr>
      <w:r w:rsidRPr="00587CB2">
        <w:t>financial implications</w:t>
      </w:r>
    </w:p>
    <w:p w14:paraId="76DE84CB" w14:textId="77777777" w:rsidR="00CC740C" w:rsidRPr="00587CB2" w:rsidRDefault="00CC740C" w:rsidP="00587CB2">
      <w:pPr>
        <w:pStyle w:val="ListParagraph"/>
        <w:numPr>
          <w:ilvl w:val="0"/>
          <w:numId w:val="18"/>
        </w:numPr>
      </w:pPr>
      <w:r w:rsidRPr="00587CB2">
        <w:t>risks</w:t>
      </w:r>
    </w:p>
    <w:p w14:paraId="51994CC4" w14:textId="77777777" w:rsidR="00CC740C" w:rsidRPr="00587CB2" w:rsidRDefault="00CC740C" w:rsidP="00587CB2">
      <w:pPr>
        <w:pStyle w:val="ListParagraph"/>
        <w:numPr>
          <w:ilvl w:val="0"/>
          <w:numId w:val="18"/>
        </w:numPr>
      </w:pPr>
      <w:r w:rsidRPr="00587CB2">
        <w:t>any other actions.</w:t>
      </w:r>
    </w:p>
    <w:p w14:paraId="1EBDB498" w14:textId="02BB577D" w:rsidR="006D7FF5" w:rsidRPr="003C41B5" w:rsidRDefault="006D7FF5" w:rsidP="006D7FF5">
      <w:pPr>
        <w:pStyle w:val="Heading2"/>
        <w:rPr>
          <w:rFonts w:cs="Arial"/>
          <w:sz w:val="24"/>
          <w:szCs w:val="24"/>
        </w:rPr>
      </w:pPr>
    </w:p>
    <w:tbl>
      <w:tblPr>
        <w:tblStyle w:val="TableGrid"/>
        <w:tblW w:w="0" w:type="auto"/>
        <w:tblLook w:val="04A0" w:firstRow="1" w:lastRow="0" w:firstColumn="1" w:lastColumn="0" w:noHBand="0" w:noVBand="1"/>
      </w:tblPr>
      <w:tblGrid>
        <w:gridCol w:w="2122"/>
        <w:gridCol w:w="2386"/>
        <w:gridCol w:w="2254"/>
        <w:gridCol w:w="2254"/>
      </w:tblGrid>
      <w:tr w:rsidR="003C41B5" w:rsidRPr="003C41B5" w14:paraId="2CC1F280" w14:textId="77777777" w:rsidTr="009E2928">
        <w:tc>
          <w:tcPr>
            <w:tcW w:w="2122" w:type="dxa"/>
          </w:tcPr>
          <w:p w14:paraId="6DB19DA1" w14:textId="77777777" w:rsidR="006D7FF5" w:rsidRPr="003C41B5" w:rsidRDefault="006D7FF5">
            <w:pPr>
              <w:rPr>
                <w:rFonts w:eastAsiaTheme="majorEastAsia" w:cs="Arial"/>
                <w:b/>
                <w:bCs/>
                <w:sz w:val="24"/>
                <w:szCs w:val="24"/>
              </w:rPr>
            </w:pPr>
            <w:r w:rsidRPr="003C41B5">
              <w:rPr>
                <w:rFonts w:eastAsiaTheme="majorEastAsia" w:cs="Arial"/>
                <w:b/>
                <w:bCs/>
                <w:sz w:val="24"/>
                <w:szCs w:val="24"/>
              </w:rPr>
              <w:t xml:space="preserve">Actions </w:t>
            </w:r>
          </w:p>
          <w:p w14:paraId="6EC5F52C" w14:textId="387A5D81" w:rsidR="00A712F8" w:rsidRPr="003C41B5" w:rsidRDefault="00A712F8">
            <w:pPr>
              <w:rPr>
                <w:rFonts w:eastAsiaTheme="majorEastAsia" w:cs="Arial"/>
                <w:b/>
                <w:bCs/>
                <w:sz w:val="24"/>
                <w:szCs w:val="24"/>
              </w:rPr>
            </w:pPr>
          </w:p>
        </w:tc>
        <w:tc>
          <w:tcPr>
            <w:tcW w:w="2386" w:type="dxa"/>
          </w:tcPr>
          <w:p w14:paraId="3B5B7D8A" w14:textId="77777777" w:rsidR="006D7FF5" w:rsidRPr="003C41B5" w:rsidRDefault="006D7FF5">
            <w:pPr>
              <w:rPr>
                <w:rFonts w:eastAsiaTheme="majorEastAsia" w:cs="Arial"/>
                <w:b/>
                <w:bCs/>
                <w:sz w:val="24"/>
                <w:szCs w:val="24"/>
              </w:rPr>
            </w:pPr>
            <w:r w:rsidRPr="003C41B5">
              <w:rPr>
                <w:rFonts w:eastAsiaTheme="majorEastAsia" w:cs="Arial"/>
                <w:b/>
                <w:bCs/>
                <w:sz w:val="24"/>
                <w:szCs w:val="24"/>
              </w:rPr>
              <w:t>Who will take them forward (name and job title)</w:t>
            </w:r>
          </w:p>
        </w:tc>
        <w:tc>
          <w:tcPr>
            <w:tcW w:w="2254" w:type="dxa"/>
          </w:tcPr>
          <w:p w14:paraId="3FEBE7FB" w14:textId="77777777" w:rsidR="006D7FF5" w:rsidRPr="003C41B5" w:rsidRDefault="006D7FF5">
            <w:pPr>
              <w:rPr>
                <w:rFonts w:eastAsiaTheme="majorEastAsia" w:cs="Arial"/>
                <w:b/>
                <w:bCs/>
                <w:sz w:val="24"/>
                <w:szCs w:val="24"/>
              </w:rPr>
            </w:pPr>
            <w:r w:rsidRPr="003C41B5">
              <w:rPr>
                <w:rFonts w:eastAsiaTheme="majorEastAsia" w:cs="Arial"/>
                <w:b/>
                <w:bCs/>
                <w:sz w:val="24"/>
                <w:szCs w:val="24"/>
              </w:rPr>
              <w:t>Deadline for progressing</w:t>
            </w:r>
          </w:p>
        </w:tc>
        <w:tc>
          <w:tcPr>
            <w:tcW w:w="2254" w:type="dxa"/>
          </w:tcPr>
          <w:p w14:paraId="3440B01A" w14:textId="77777777" w:rsidR="006D7FF5" w:rsidRPr="003C41B5" w:rsidRDefault="006D7FF5">
            <w:pPr>
              <w:rPr>
                <w:rFonts w:eastAsiaTheme="majorEastAsia" w:cs="Arial"/>
                <w:b/>
                <w:bCs/>
                <w:sz w:val="24"/>
                <w:szCs w:val="24"/>
              </w:rPr>
            </w:pPr>
            <w:r w:rsidRPr="003C41B5">
              <w:rPr>
                <w:rFonts w:eastAsiaTheme="majorEastAsia" w:cs="Arial"/>
                <w:b/>
                <w:bCs/>
                <w:sz w:val="24"/>
                <w:szCs w:val="24"/>
              </w:rPr>
              <w:t>Review date</w:t>
            </w:r>
          </w:p>
          <w:p w14:paraId="582F61A6" w14:textId="074C915D" w:rsidR="00DC3280" w:rsidRPr="003C41B5" w:rsidRDefault="00DC3280">
            <w:pPr>
              <w:rPr>
                <w:rFonts w:eastAsiaTheme="majorEastAsia" w:cs="Arial"/>
                <w:b/>
                <w:bCs/>
                <w:sz w:val="24"/>
                <w:szCs w:val="24"/>
              </w:rPr>
            </w:pPr>
            <w:r w:rsidRPr="003C41B5">
              <w:rPr>
                <w:rFonts w:eastAsiaTheme="majorEastAsia" w:cs="Arial"/>
                <w:b/>
                <w:bCs/>
                <w:sz w:val="24"/>
                <w:szCs w:val="24"/>
              </w:rPr>
              <w:t>(add name and job title)</w:t>
            </w:r>
          </w:p>
        </w:tc>
      </w:tr>
      <w:tr w:rsidR="00E86B90" w:rsidRPr="003C41B5" w14:paraId="74B9177D" w14:textId="77777777" w:rsidTr="009E2928">
        <w:tc>
          <w:tcPr>
            <w:tcW w:w="2122" w:type="dxa"/>
          </w:tcPr>
          <w:p w14:paraId="6776612A" w14:textId="08F432DA" w:rsidR="00E86B90" w:rsidRDefault="00E86B90">
            <w:pPr>
              <w:rPr>
                <w:rFonts w:cs="Arial"/>
              </w:rPr>
            </w:pPr>
            <w:r>
              <w:rPr>
                <w:rFonts w:cs="Arial"/>
              </w:rPr>
              <w:t xml:space="preserve">First draft </w:t>
            </w:r>
            <w:r w:rsidR="00AE3EFE">
              <w:rPr>
                <w:rFonts w:cs="Arial"/>
              </w:rPr>
              <w:t>of procurement specification</w:t>
            </w:r>
          </w:p>
        </w:tc>
        <w:tc>
          <w:tcPr>
            <w:tcW w:w="2386" w:type="dxa"/>
          </w:tcPr>
          <w:p w14:paraId="437A7D39" w14:textId="4B45B457" w:rsidR="00E86B90" w:rsidRDefault="00B50F4B">
            <w:pPr>
              <w:rPr>
                <w:rFonts w:cs="Arial"/>
                <w:bCs/>
              </w:rPr>
            </w:pPr>
            <w:r>
              <w:rPr>
                <w:rFonts w:cs="Arial"/>
                <w:bCs/>
              </w:rPr>
              <w:t>Andy Jones</w:t>
            </w:r>
            <w:r w:rsidR="00AE3EFE">
              <w:rPr>
                <w:rFonts w:cs="Arial"/>
                <w:bCs/>
              </w:rPr>
              <w:t xml:space="preserve"> (</w:t>
            </w:r>
            <w:r w:rsidR="003639D0">
              <w:rPr>
                <w:rFonts w:cs="Arial"/>
                <w:bCs/>
              </w:rPr>
              <w:t xml:space="preserve">acting </w:t>
            </w:r>
            <w:r w:rsidR="00AE3EFE">
              <w:rPr>
                <w:rFonts w:cs="Arial"/>
                <w:bCs/>
              </w:rPr>
              <w:t>SCDO)</w:t>
            </w:r>
            <w:r w:rsidR="00D06326">
              <w:rPr>
                <w:rFonts w:cs="Arial"/>
                <w:bCs/>
              </w:rPr>
              <w:t xml:space="preserve"> Alasdair Burgess (Procurement Specialist)</w:t>
            </w:r>
          </w:p>
        </w:tc>
        <w:tc>
          <w:tcPr>
            <w:tcW w:w="2254" w:type="dxa"/>
          </w:tcPr>
          <w:p w14:paraId="4D22BBF0" w14:textId="3E7DB0C3" w:rsidR="00E86B90" w:rsidRDefault="00D06326">
            <w:pPr>
              <w:rPr>
                <w:rFonts w:cs="Arial"/>
                <w:bCs/>
              </w:rPr>
            </w:pPr>
            <w:r>
              <w:rPr>
                <w:rFonts w:cs="Arial"/>
                <w:bCs/>
              </w:rPr>
              <w:t>10</w:t>
            </w:r>
            <w:r w:rsidRPr="00D06326">
              <w:rPr>
                <w:rFonts w:cs="Arial"/>
                <w:bCs/>
                <w:vertAlign w:val="superscript"/>
              </w:rPr>
              <w:t>th</w:t>
            </w:r>
            <w:r>
              <w:rPr>
                <w:rFonts w:cs="Arial"/>
                <w:bCs/>
              </w:rPr>
              <w:t xml:space="preserve"> September</w:t>
            </w:r>
            <w:r w:rsidR="00B50F4B">
              <w:rPr>
                <w:rFonts w:cs="Arial"/>
                <w:bCs/>
              </w:rPr>
              <w:t xml:space="preserve"> 2026</w:t>
            </w:r>
          </w:p>
        </w:tc>
        <w:tc>
          <w:tcPr>
            <w:tcW w:w="2254" w:type="dxa"/>
          </w:tcPr>
          <w:p w14:paraId="4890C3EC" w14:textId="5EA82765" w:rsidR="00E86B90" w:rsidRDefault="00D06326">
            <w:pPr>
              <w:rPr>
                <w:rFonts w:cs="Arial"/>
                <w:bCs/>
              </w:rPr>
            </w:pPr>
            <w:r>
              <w:rPr>
                <w:rFonts w:cs="Arial"/>
                <w:bCs/>
              </w:rPr>
              <w:t>15</w:t>
            </w:r>
            <w:r w:rsidRPr="00D06326">
              <w:rPr>
                <w:rFonts w:cs="Arial"/>
                <w:bCs/>
                <w:vertAlign w:val="superscript"/>
              </w:rPr>
              <w:t>th</w:t>
            </w:r>
            <w:r>
              <w:rPr>
                <w:rFonts w:cs="Arial"/>
                <w:bCs/>
              </w:rPr>
              <w:t xml:space="preserve"> September</w:t>
            </w:r>
            <w:r w:rsidR="003639D0">
              <w:rPr>
                <w:rFonts w:cs="Arial"/>
                <w:bCs/>
              </w:rPr>
              <w:t xml:space="preserve"> 2026</w:t>
            </w:r>
          </w:p>
        </w:tc>
      </w:tr>
      <w:tr w:rsidR="00A460B4" w:rsidRPr="003C41B5" w14:paraId="61AD8F7F" w14:textId="77777777" w:rsidTr="009E2928">
        <w:tc>
          <w:tcPr>
            <w:tcW w:w="2122" w:type="dxa"/>
          </w:tcPr>
          <w:p w14:paraId="116A67C8" w14:textId="0EBF5A77" w:rsidR="00A460B4" w:rsidRDefault="00260709">
            <w:pPr>
              <w:rPr>
                <w:rFonts w:cs="Arial"/>
              </w:rPr>
            </w:pPr>
            <w:r>
              <w:rPr>
                <w:rFonts w:cs="Arial"/>
              </w:rPr>
              <w:t>Present project overview at next scrutiny group meeting (</w:t>
            </w:r>
            <w:r w:rsidR="00B50F4B">
              <w:rPr>
                <w:rFonts w:cs="Arial"/>
              </w:rPr>
              <w:t>0</w:t>
            </w:r>
            <w:r w:rsidR="00D06326">
              <w:rPr>
                <w:rFonts w:cs="Arial"/>
              </w:rPr>
              <w:t>4</w:t>
            </w:r>
            <w:r w:rsidR="00B50F4B">
              <w:rPr>
                <w:rFonts w:cs="Arial"/>
              </w:rPr>
              <w:t>/09</w:t>
            </w:r>
            <w:r>
              <w:rPr>
                <w:rFonts w:cs="Arial"/>
              </w:rPr>
              <w:t>)</w:t>
            </w:r>
          </w:p>
        </w:tc>
        <w:tc>
          <w:tcPr>
            <w:tcW w:w="2386" w:type="dxa"/>
          </w:tcPr>
          <w:p w14:paraId="3A1C29A4" w14:textId="5CB02947" w:rsidR="00A460B4" w:rsidRPr="00815755" w:rsidRDefault="00B50F4B">
            <w:pPr>
              <w:rPr>
                <w:rFonts w:cs="Arial"/>
                <w:bCs/>
              </w:rPr>
            </w:pPr>
            <w:r>
              <w:rPr>
                <w:rFonts w:cs="Arial"/>
                <w:bCs/>
              </w:rPr>
              <w:t xml:space="preserve">Andy Jones/ </w:t>
            </w:r>
            <w:r w:rsidR="00260709">
              <w:rPr>
                <w:rFonts w:cs="Arial"/>
                <w:bCs/>
              </w:rPr>
              <w:t>Gemma Cantey (CCA)</w:t>
            </w:r>
          </w:p>
        </w:tc>
        <w:tc>
          <w:tcPr>
            <w:tcW w:w="2254" w:type="dxa"/>
          </w:tcPr>
          <w:p w14:paraId="65765094" w14:textId="57F94D89" w:rsidR="00A460B4" w:rsidRPr="00815755" w:rsidRDefault="00D06326">
            <w:pPr>
              <w:rPr>
                <w:rFonts w:cs="Arial"/>
                <w:bCs/>
              </w:rPr>
            </w:pPr>
            <w:r>
              <w:rPr>
                <w:rFonts w:cs="Arial"/>
                <w:bCs/>
              </w:rPr>
              <w:t>4</w:t>
            </w:r>
            <w:r w:rsidRPr="00D06326">
              <w:rPr>
                <w:rFonts w:cs="Arial"/>
                <w:bCs/>
                <w:vertAlign w:val="superscript"/>
              </w:rPr>
              <w:t>th</w:t>
            </w:r>
            <w:r>
              <w:rPr>
                <w:rFonts w:cs="Arial"/>
                <w:bCs/>
              </w:rPr>
              <w:t xml:space="preserve"> </w:t>
            </w:r>
            <w:r w:rsidR="00B50F4B">
              <w:rPr>
                <w:rFonts w:cs="Arial"/>
                <w:bCs/>
              </w:rPr>
              <w:t>September 2026</w:t>
            </w:r>
          </w:p>
        </w:tc>
        <w:tc>
          <w:tcPr>
            <w:tcW w:w="2254" w:type="dxa"/>
          </w:tcPr>
          <w:p w14:paraId="06FE37C1" w14:textId="083CFB69" w:rsidR="00A460B4" w:rsidRPr="00260709" w:rsidRDefault="00B50F4B">
            <w:pPr>
              <w:rPr>
                <w:rFonts w:cs="Arial"/>
                <w:bCs/>
              </w:rPr>
            </w:pPr>
            <w:r>
              <w:rPr>
                <w:rFonts w:cs="Arial"/>
                <w:bCs/>
              </w:rPr>
              <w:t xml:space="preserve">10th </w:t>
            </w:r>
            <w:r w:rsidR="003639D0">
              <w:rPr>
                <w:rFonts w:cs="Arial"/>
                <w:bCs/>
              </w:rPr>
              <w:t>December 2026</w:t>
            </w:r>
          </w:p>
        </w:tc>
      </w:tr>
      <w:tr w:rsidR="003C41B5" w:rsidRPr="003C41B5" w14:paraId="15CEBA10" w14:textId="77777777" w:rsidTr="009E2928">
        <w:tc>
          <w:tcPr>
            <w:tcW w:w="2122" w:type="dxa"/>
          </w:tcPr>
          <w:p w14:paraId="2780E022" w14:textId="3FA8F51E" w:rsidR="006D7FF5" w:rsidRPr="00CF6329" w:rsidRDefault="00CF6329">
            <w:pPr>
              <w:rPr>
                <w:rFonts w:cs="Arial"/>
              </w:rPr>
            </w:pPr>
            <w:r>
              <w:rPr>
                <w:rFonts w:cs="Arial"/>
              </w:rPr>
              <w:t>Further tenant engagement sessions to be carried out</w:t>
            </w:r>
          </w:p>
        </w:tc>
        <w:tc>
          <w:tcPr>
            <w:tcW w:w="2386" w:type="dxa"/>
          </w:tcPr>
          <w:p w14:paraId="162344B5" w14:textId="3DB8146B" w:rsidR="006D7FF5" w:rsidRPr="00815755" w:rsidRDefault="00CA5DFD">
            <w:pPr>
              <w:rPr>
                <w:rFonts w:cs="Arial"/>
                <w:bCs/>
              </w:rPr>
            </w:pPr>
            <w:r w:rsidRPr="00815755">
              <w:rPr>
                <w:rFonts w:cs="Arial"/>
                <w:bCs/>
              </w:rPr>
              <w:t>Gemma Cantley / Sebastian Triglia</w:t>
            </w:r>
            <w:r w:rsidR="00260709">
              <w:rPr>
                <w:rFonts w:cs="Arial"/>
                <w:bCs/>
              </w:rPr>
              <w:t xml:space="preserve"> (CCA)</w:t>
            </w:r>
            <w:r w:rsidR="003639D0">
              <w:rPr>
                <w:rFonts w:cs="Arial"/>
                <w:bCs/>
              </w:rPr>
              <w:t>/ Andy Jones (SCDO)</w:t>
            </w:r>
          </w:p>
        </w:tc>
        <w:tc>
          <w:tcPr>
            <w:tcW w:w="2254" w:type="dxa"/>
          </w:tcPr>
          <w:p w14:paraId="620F8AC0" w14:textId="0B9767EE" w:rsidR="006D7FF5" w:rsidRPr="00815755" w:rsidRDefault="00CA5DFD">
            <w:pPr>
              <w:rPr>
                <w:rFonts w:cs="Arial"/>
                <w:bCs/>
              </w:rPr>
            </w:pPr>
            <w:r w:rsidRPr="00815755">
              <w:rPr>
                <w:rFonts w:cs="Arial"/>
                <w:bCs/>
              </w:rPr>
              <w:t>September 2026</w:t>
            </w:r>
          </w:p>
        </w:tc>
        <w:tc>
          <w:tcPr>
            <w:tcW w:w="2254" w:type="dxa"/>
          </w:tcPr>
          <w:p w14:paraId="094ACE08" w14:textId="3D23FD30" w:rsidR="006D7FF5" w:rsidRPr="005D112D" w:rsidRDefault="003639D0">
            <w:pPr>
              <w:rPr>
                <w:rFonts w:cs="Arial"/>
                <w:bCs/>
              </w:rPr>
            </w:pPr>
            <w:r>
              <w:rPr>
                <w:rFonts w:cs="Arial"/>
                <w:bCs/>
              </w:rPr>
              <w:t>19</w:t>
            </w:r>
            <w:r w:rsidRPr="003639D0">
              <w:rPr>
                <w:rFonts w:cs="Arial"/>
                <w:bCs/>
                <w:vertAlign w:val="superscript"/>
              </w:rPr>
              <w:t>th</w:t>
            </w:r>
            <w:r>
              <w:rPr>
                <w:rFonts w:cs="Arial"/>
                <w:bCs/>
              </w:rPr>
              <w:t xml:space="preserve"> October </w:t>
            </w:r>
            <w:r w:rsidR="005D112D" w:rsidRPr="005D112D">
              <w:rPr>
                <w:rFonts w:cs="Arial"/>
                <w:bCs/>
              </w:rPr>
              <w:t>2026</w:t>
            </w:r>
          </w:p>
        </w:tc>
      </w:tr>
    </w:tbl>
    <w:p w14:paraId="5579C907" w14:textId="77777777" w:rsidR="006D7FF5" w:rsidRPr="003C41B5" w:rsidRDefault="006D7FF5" w:rsidP="006D7FF5">
      <w:pPr>
        <w:rPr>
          <w:rFonts w:cs="Arial"/>
          <w:szCs w:val="24"/>
        </w:rPr>
      </w:pPr>
    </w:p>
    <w:p w14:paraId="6A9682A8" w14:textId="3E49E1EE" w:rsidR="000462BA" w:rsidRPr="004C1C03" w:rsidRDefault="006D7FF5" w:rsidP="001179DF">
      <w:pPr>
        <w:pStyle w:val="Heading2"/>
        <w:numPr>
          <w:ilvl w:val="0"/>
          <w:numId w:val="23"/>
        </w:numPr>
        <w:ind w:left="567" w:hanging="567"/>
      </w:pPr>
      <w:r w:rsidRPr="004C1C03">
        <w:t xml:space="preserve">Monitoring </w:t>
      </w:r>
      <w:r w:rsidR="00D346F0" w:rsidRPr="004C1C03">
        <w:t>i</w:t>
      </w:r>
      <w:r w:rsidRPr="004C1C03">
        <w:t>mpact</w:t>
      </w:r>
    </w:p>
    <w:p w14:paraId="4B37F915" w14:textId="1DF657B1" w:rsidR="000462BA" w:rsidRPr="00587CB2" w:rsidRDefault="000462BA" w:rsidP="00587CB2">
      <w:r w:rsidRPr="00587CB2">
        <w:t xml:space="preserve">Monitoring ensures </w:t>
      </w:r>
      <w:r w:rsidR="00E467C8" w:rsidRPr="00587CB2">
        <w:t>that your proposa</w:t>
      </w:r>
      <w:r w:rsidR="00D6262A" w:rsidRPr="00587CB2">
        <w:t>l is</w:t>
      </w:r>
      <w:r w:rsidR="00E467C8" w:rsidRPr="00587CB2">
        <w:t xml:space="preserve"> effective </w:t>
      </w:r>
      <w:r w:rsidR="00F75E0F" w:rsidRPr="00587CB2">
        <w:t xml:space="preserve">and any issues </w:t>
      </w:r>
      <w:r w:rsidRPr="00587CB2">
        <w:t xml:space="preserve">are </w:t>
      </w:r>
      <w:r w:rsidR="00F75E0F" w:rsidRPr="00587CB2">
        <w:t>addressed</w:t>
      </w:r>
      <w:r w:rsidRPr="00587CB2">
        <w:t>.</w:t>
      </w:r>
    </w:p>
    <w:p w14:paraId="72BA94E8" w14:textId="77777777" w:rsidR="00D378F4" w:rsidRPr="00587CB2" w:rsidRDefault="00D378F4" w:rsidP="00587CB2">
      <w:r w:rsidRPr="00587CB2">
        <w:t>Record your actions in the table below. Actions may include:</w:t>
      </w:r>
    </w:p>
    <w:p w14:paraId="6AABE195" w14:textId="77777777" w:rsidR="0016095A" w:rsidRPr="00587CB2" w:rsidRDefault="0016095A" w:rsidP="00587CB2">
      <w:pPr>
        <w:pStyle w:val="ListParagraph"/>
        <w:numPr>
          <w:ilvl w:val="0"/>
          <w:numId w:val="19"/>
        </w:numPr>
      </w:pPr>
      <w:r w:rsidRPr="00587CB2">
        <w:t>how impacts on protected characteristics will be monitored, once the proposal has been introduced and implemented</w:t>
      </w:r>
    </w:p>
    <w:p w14:paraId="5EFA06C4" w14:textId="3D62616C" w:rsidR="0016095A" w:rsidRPr="00587CB2" w:rsidRDefault="0016095A" w:rsidP="00587CB2">
      <w:pPr>
        <w:pStyle w:val="ListParagraph"/>
        <w:numPr>
          <w:ilvl w:val="0"/>
          <w:numId w:val="19"/>
        </w:numPr>
      </w:pPr>
      <w:r w:rsidRPr="00587CB2">
        <w:t xml:space="preserve">how </w:t>
      </w:r>
      <w:r w:rsidR="003308CE" w:rsidRPr="00587CB2">
        <w:t xml:space="preserve">IIA agreed </w:t>
      </w:r>
      <w:r w:rsidRPr="00587CB2">
        <w:t>actions will be monitored</w:t>
      </w:r>
    </w:p>
    <w:p w14:paraId="38E26DC9" w14:textId="77777777" w:rsidR="0016095A" w:rsidRPr="00587CB2" w:rsidRDefault="0016095A" w:rsidP="00587CB2">
      <w:pPr>
        <w:pStyle w:val="ListParagraph"/>
        <w:numPr>
          <w:ilvl w:val="0"/>
          <w:numId w:val="19"/>
        </w:numPr>
      </w:pPr>
      <w:r w:rsidRPr="00587CB2">
        <w:t>review process and timescales</w:t>
      </w:r>
    </w:p>
    <w:p w14:paraId="619A9707" w14:textId="15D53E6A" w:rsidR="0016095A" w:rsidRPr="00587CB2" w:rsidRDefault="0016095A" w:rsidP="00587CB2">
      <w:pPr>
        <w:pStyle w:val="ListParagraph"/>
        <w:numPr>
          <w:ilvl w:val="0"/>
          <w:numId w:val="19"/>
        </w:numPr>
      </w:pPr>
      <w:r w:rsidRPr="00587CB2">
        <w:t>officer responsible</w:t>
      </w:r>
      <w:r w:rsidR="00587CB2">
        <w:t>.</w:t>
      </w:r>
    </w:p>
    <w:p w14:paraId="7002BDC9" w14:textId="274C5D77" w:rsidR="006D7FF5" w:rsidRPr="003C41B5" w:rsidRDefault="006D7FF5" w:rsidP="006D7FF5">
      <w:pPr>
        <w:rPr>
          <w:rFonts w:eastAsiaTheme="majorEastAsia" w:cs="Arial"/>
          <w:szCs w:val="24"/>
        </w:rPr>
      </w:pPr>
    </w:p>
    <w:tbl>
      <w:tblPr>
        <w:tblStyle w:val="TableGrid"/>
        <w:tblW w:w="0" w:type="auto"/>
        <w:tblLook w:val="04A0" w:firstRow="1" w:lastRow="0" w:firstColumn="1" w:lastColumn="0" w:noHBand="0" w:noVBand="1"/>
      </w:tblPr>
      <w:tblGrid>
        <w:gridCol w:w="2405"/>
        <w:gridCol w:w="2103"/>
        <w:gridCol w:w="2254"/>
        <w:gridCol w:w="2254"/>
      </w:tblGrid>
      <w:tr w:rsidR="003C41B5" w:rsidRPr="003C41B5" w14:paraId="2A19F47B" w14:textId="77777777" w:rsidTr="004C1C03">
        <w:trPr>
          <w:tblHeader/>
        </w:trPr>
        <w:tc>
          <w:tcPr>
            <w:tcW w:w="2405" w:type="dxa"/>
          </w:tcPr>
          <w:p w14:paraId="3437CDEB" w14:textId="5B0517C9" w:rsidR="006D7FF5" w:rsidRPr="003C41B5" w:rsidRDefault="006D7FF5">
            <w:pPr>
              <w:rPr>
                <w:rFonts w:eastAsiaTheme="majorEastAsia" w:cs="Arial"/>
                <w:b/>
                <w:bCs/>
                <w:sz w:val="24"/>
                <w:szCs w:val="24"/>
              </w:rPr>
            </w:pPr>
            <w:r w:rsidRPr="003C41B5">
              <w:rPr>
                <w:rFonts w:eastAsiaTheme="majorEastAsia" w:cs="Arial"/>
                <w:b/>
                <w:bCs/>
                <w:sz w:val="24"/>
                <w:szCs w:val="24"/>
              </w:rPr>
              <w:t xml:space="preserve">Actions to </w:t>
            </w:r>
            <w:r w:rsidR="00EE4A24">
              <w:rPr>
                <w:rFonts w:eastAsiaTheme="majorEastAsia" w:cs="Arial"/>
                <w:b/>
                <w:bCs/>
                <w:sz w:val="24"/>
                <w:szCs w:val="24"/>
              </w:rPr>
              <w:t>monitor</w:t>
            </w:r>
            <w:r w:rsidR="008B5030" w:rsidRPr="003C41B5">
              <w:rPr>
                <w:rFonts w:eastAsiaTheme="majorEastAsia" w:cs="Arial"/>
                <w:b/>
                <w:bCs/>
                <w:sz w:val="24"/>
                <w:szCs w:val="24"/>
              </w:rPr>
              <w:t xml:space="preserve"> impact of proposal</w:t>
            </w:r>
            <w:r w:rsidRPr="003C41B5">
              <w:rPr>
                <w:rFonts w:eastAsiaTheme="majorEastAsia" w:cs="Arial"/>
                <w:b/>
                <w:bCs/>
                <w:sz w:val="24"/>
                <w:szCs w:val="24"/>
              </w:rPr>
              <w:t xml:space="preserve"> </w:t>
            </w:r>
          </w:p>
        </w:tc>
        <w:tc>
          <w:tcPr>
            <w:tcW w:w="2103" w:type="dxa"/>
          </w:tcPr>
          <w:p w14:paraId="5BE37AA0" w14:textId="77777777" w:rsidR="006D7FF5" w:rsidRPr="003C41B5" w:rsidRDefault="006D7FF5">
            <w:pPr>
              <w:rPr>
                <w:rFonts w:eastAsiaTheme="majorEastAsia" w:cs="Arial"/>
                <w:b/>
                <w:bCs/>
                <w:sz w:val="24"/>
                <w:szCs w:val="24"/>
              </w:rPr>
            </w:pPr>
            <w:r w:rsidRPr="003C41B5">
              <w:rPr>
                <w:rFonts w:eastAsiaTheme="majorEastAsia" w:cs="Arial"/>
                <w:b/>
                <w:bCs/>
                <w:sz w:val="24"/>
                <w:szCs w:val="24"/>
              </w:rPr>
              <w:t>Who will take them forward (name and job title</w:t>
            </w:r>
          </w:p>
        </w:tc>
        <w:tc>
          <w:tcPr>
            <w:tcW w:w="2254" w:type="dxa"/>
          </w:tcPr>
          <w:p w14:paraId="40E42630" w14:textId="77777777" w:rsidR="006D7FF5" w:rsidRPr="003C41B5" w:rsidRDefault="006D7FF5">
            <w:pPr>
              <w:rPr>
                <w:rFonts w:eastAsiaTheme="majorEastAsia" w:cs="Arial"/>
                <w:b/>
                <w:bCs/>
                <w:sz w:val="24"/>
                <w:szCs w:val="24"/>
              </w:rPr>
            </w:pPr>
            <w:r w:rsidRPr="003C41B5">
              <w:rPr>
                <w:rFonts w:eastAsiaTheme="majorEastAsia" w:cs="Arial"/>
                <w:b/>
                <w:bCs/>
                <w:sz w:val="24"/>
                <w:szCs w:val="24"/>
              </w:rPr>
              <w:t>Deadline for progressing</w:t>
            </w:r>
          </w:p>
        </w:tc>
        <w:tc>
          <w:tcPr>
            <w:tcW w:w="2254" w:type="dxa"/>
          </w:tcPr>
          <w:p w14:paraId="64B1C9DD" w14:textId="77777777" w:rsidR="006D7FF5" w:rsidRPr="003C41B5" w:rsidRDefault="006D7FF5">
            <w:pPr>
              <w:rPr>
                <w:rFonts w:eastAsiaTheme="majorEastAsia" w:cs="Arial"/>
                <w:b/>
                <w:bCs/>
                <w:sz w:val="24"/>
                <w:szCs w:val="24"/>
              </w:rPr>
            </w:pPr>
            <w:r w:rsidRPr="003C41B5">
              <w:rPr>
                <w:rFonts w:eastAsiaTheme="majorEastAsia" w:cs="Arial"/>
                <w:b/>
                <w:bCs/>
                <w:sz w:val="24"/>
                <w:szCs w:val="24"/>
              </w:rPr>
              <w:t>Review date</w:t>
            </w:r>
          </w:p>
          <w:p w14:paraId="0B99E605" w14:textId="139A1E65" w:rsidR="00A40418" w:rsidRPr="003C41B5" w:rsidRDefault="00A40418">
            <w:pPr>
              <w:rPr>
                <w:rFonts w:eastAsiaTheme="majorEastAsia" w:cs="Arial"/>
                <w:b/>
                <w:bCs/>
                <w:sz w:val="24"/>
                <w:szCs w:val="24"/>
              </w:rPr>
            </w:pPr>
            <w:r w:rsidRPr="003C41B5">
              <w:rPr>
                <w:rFonts w:eastAsiaTheme="majorEastAsia" w:cs="Arial"/>
                <w:b/>
                <w:bCs/>
                <w:sz w:val="24"/>
                <w:szCs w:val="24"/>
              </w:rPr>
              <w:t>(add name and job title)</w:t>
            </w:r>
          </w:p>
        </w:tc>
      </w:tr>
      <w:tr w:rsidR="00FE1A85" w:rsidRPr="003C41B5" w14:paraId="6BCC2E5F" w14:textId="77777777">
        <w:tc>
          <w:tcPr>
            <w:tcW w:w="2405" w:type="dxa"/>
          </w:tcPr>
          <w:p w14:paraId="33CE096B" w14:textId="04C65F85" w:rsidR="00FE1A85" w:rsidRDefault="00073694">
            <w:pPr>
              <w:rPr>
                <w:rFonts w:cs="Arial"/>
              </w:rPr>
            </w:pPr>
            <w:r>
              <w:rPr>
                <w:rFonts w:cs="Arial"/>
              </w:rPr>
              <w:t>Tenant engagement</w:t>
            </w:r>
            <w:r w:rsidR="00A65461">
              <w:rPr>
                <w:rFonts w:cs="Arial"/>
              </w:rPr>
              <w:t xml:space="preserve"> sessions</w:t>
            </w:r>
          </w:p>
        </w:tc>
        <w:tc>
          <w:tcPr>
            <w:tcW w:w="2103" w:type="dxa"/>
          </w:tcPr>
          <w:p w14:paraId="024C17E8" w14:textId="53D08B67" w:rsidR="00FE1A85" w:rsidRPr="00721E1E" w:rsidRDefault="00A65461">
            <w:pPr>
              <w:rPr>
                <w:rFonts w:cs="Arial"/>
                <w:bCs/>
              </w:rPr>
            </w:pPr>
            <w:r>
              <w:rPr>
                <w:rFonts w:cs="Arial"/>
                <w:bCs/>
              </w:rPr>
              <w:t>Andy Jones/Sebastian Triglia</w:t>
            </w:r>
          </w:p>
        </w:tc>
        <w:tc>
          <w:tcPr>
            <w:tcW w:w="2254" w:type="dxa"/>
          </w:tcPr>
          <w:p w14:paraId="3C3DBE14" w14:textId="6F198A55" w:rsidR="00FE1A85" w:rsidRPr="00721E1E" w:rsidRDefault="0079285B">
            <w:pPr>
              <w:rPr>
                <w:rFonts w:cs="Arial"/>
                <w:bCs/>
                <w:szCs w:val="24"/>
              </w:rPr>
            </w:pPr>
            <w:r>
              <w:rPr>
                <w:rFonts w:cs="Arial"/>
                <w:bCs/>
                <w:szCs w:val="24"/>
              </w:rPr>
              <w:t>15th</w:t>
            </w:r>
            <w:r w:rsidR="00A65461">
              <w:rPr>
                <w:rFonts w:cs="Arial"/>
                <w:bCs/>
                <w:szCs w:val="24"/>
              </w:rPr>
              <w:t xml:space="preserve">  September 2026</w:t>
            </w:r>
          </w:p>
        </w:tc>
        <w:tc>
          <w:tcPr>
            <w:tcW w:w="2254" w:type="dxa"/>
          </w:tcPr>
          <w:p w14:paraId="27B1D1D9" w14:textId="18914D77" w:rsidR="00FE1A85" w:rsidRPr="00E67D09" w:rsidRDefault="00E67D09">
            <w:pPr>
              <w:rPr>
                <w:rFonts w:cs="Arial"/>
                <w:bCs/>
              </w:rPr>
            </w:pPr>
            <w:r>
              <w:rPr>
                <w:rFonts w:cs="Arial"/>
                <w:bCs/>
              </w:rPr>
              <w:t>7</w:t>
            </w:r>
            <w:r w:rsidRPr="00E67D09">
              <w:rPr>
                <w:rFonts w:cs="Arial"/>
                <w:bCs/>
                <w:vertAlign w:val="superscript"/>
              </w:rPr>
              <w:t>th</w:t>
            </w:r>
            <w:r>
              <w:rPr>
                <w:rFonts w:cs="Arial"/>
                <w:bCs/>
              </w:rPr>
              <w:t xml:space="preserve"> December 2026 Andy Jones (SCDO)/ Sebastian Triglia (CCA)</w:t>
            </w:r>
          </w:p>
        </w:tc>
      </w:tr>
      <w:tr w:rsidR="009C0045" w:rsidRPr="003C41B5" w14:paraId="78E8609C" w14:textId="77777777">
        <w:tc>
          <w:tcPr>
            <w:tcW w:w="2405" w:type="dxa"/>
          </w:tcPr>
          <w:p w14:paraId="29A94F1E" w14:textId="41335545" w:rsidR="009C0045" w:rsidRDefault="009C0045">
            <w:pPr>
              <w:rPr>
                <w:rFonts w:cs="Arial"/>
              </w:rPr>
            </w:pPr>
            <w:r>
              <w:rPr>
                <w:rFonts w:cs="Arial"/>
              </w:rPr>
              <w:t>SHSO engagement</w:t>
            </w:r>
          </w:p>
        </w:tc>
        <w:tc>
          <w:tcPr>
            <w:tcW w:w="2103" w:type="dxa"/>
          </w:tcPr>
          <w:p w14:paraId="5F4CE91E" w14:textId="745896B6" w:rsidR="009C0045" w:rsidRDefault="009C0045">
            <w:pPr>
              <w:rPr>
                <w:rFonts w:cs="Arial"/>
                <w:bCs/>
              </w:rPr>
            </w:pPr>
            <w:r>
              <w:rPr>
                <w:rFonts w:cs="Arial"/>
                <w:bCs/>
              </w:rPr>
              <w:t>Andy Jones</w:t>
            </w:r>
          </w:p>
        </w:tc>
        <w:tc>
          <w:tcPr>
            <w:tcW w:w="2254" w:type="dxa"/>
          </w:tcPr>
          <w:p w14:paraId="24981F15" w14:textId="13847063" w:rsidR="009C0045" w:rsidRDefault="009C0045">
            <w:pPr>
              <w:rPr>
                <w:rFonts w:cs="Arial"/>
                <w:bCs/>
                <w:szCs w:val="24"/>
              </w:rPr>
            </w:pPr>
            <w:r>
              <w:rPr>
                <w:rFonts w:cs="Arial"/>
                <w:bCs/>
                <w:szCs w:val="24"/>
              </w:rPr>
              <w:t>9</w:t>
            </w:r>
            <w:r w:rsidRPr="009C0045">
              <w:rPr>
                <w:rFonts w:cs="Arial"/>
                <w:bCs/>
                <w:szCs w:val="24"/>
                <w:vertAlign w:val="superscript"/>
              </w:rPr>
              <w:t>th</w:t>
            </w:r>
            <w:r>
              <w:rPr>
                <w:rFonts w:cs="Arial"/>
                <w:bCs/>
                <w:szCs w:val="24"/>
              </w:rPr>
              <w:t xml:space="preserve"> November 2026</w:t>
            </w:r>
          </w:p>
        </w:tc>
        <w:tc>
          <w:tcPr>
            <w:tcW w:w="2254" w:type="dxa"/>
          </w:tcPr>
          <w:p w14:paraId="7AED33C7" w14:textId="2BDADC3B" w:rsidR="009C0045" w:rsidRPr="00E67D09" w:rsidRDefault="00E67D09">
            <w:pPr>
              <w:rPr>
                <w:rFonts w:cs="Arial"/>
                <w:bCs/>
              </w:rPr>
            </w:pPr>
            <w:r>
              <w:rPr>
                <w:rFonts w:cs="Arial"/>
                <w:bCs/>
              </w:rPr>
              <w:t>11</w:t>
            </w:r>
            <w:r w:rsidRPr="00E67D09">
              <w:rPr>
                <w:rFonts w:cs="Arial"/>
                <w:bCs/>
                <w:vertAlign w:val="superscript"/>
              </w:rPr>
              <w:t>th</w:t>
            </w:r>
            <w:r>
              <w:rPr>
                <w:rFonts w:cs="Arial"/>
                <w:bCs/>
              </w:rPr>
              <w:t xml:space="preserve"> January 2027 Andy Jones (SCDO)</w:t>
            </w:r>
          </w:p>
        </w:tc>
      </w:tr>
      <w:tr w:rsidR="00A65461" w:rsidRPr="003C41B5" w14:paraId="5C11CB11" w14:textId="77777777">
        <w:tc>
          <w:tcPr>
            <w:tcW w:w="2405" w:type="dxa"/>
          </w:tcPr>
          <w:p w14:paraId="62712147" w14:textId="69EB591B" w:rsidR="00A65461" w:rsidRDefault="00A65461">
            <w:pPr>
              <w:rPr>
                <w:rFonts w:cs="Arial"/>
              </w:rPr>
            </w:pPr>
            <w:r>
              <w:rPr>
                <w:rFonts w:cs="Arial"/>
              </w:rPr>
              <w:t>Scrutiny Group</w:t>
            </w:r>
          </w:p>
        </w:tc>
        <w:tc>
          <w:tcPr>
            <w:tcW w:w="2103" w:type="dxa"/>
          </w:tcPr>
          <w:p w14:paraId="291680EE" w14:textId="335C9012" w:rsidR="00A65461" w:rsidRPr="00721E1E" w:rsidRDefault="00A65461">
            <w:pPr>
              <w:rPr>
                <w:rFonts w:cs="Arial"/>
                <w:bCs/>
              </w:rPr>
            </w:pPr>
            <w:r>
              <w:rPr>
                <w:rFonts w:cs="Arial"/>
                <w:bCs/>
              </w:rPr>
              <w:t>Andy Jones/ Gemma Cantley</w:t>
            </w:r>
          </w:p>
        </w:tc>
        <w:tc>
          <w:tcPr>
            <w:tcW w:w="2254" w:type="dxa"/>
          </w:tcPr>
          <w:p w14:paraId="5F5CEB1F" w14:textId="4134B967" w:rsidR="00A65461" w:rsidRPr="00721E1E" w:rsidRDefault="00E67D09">
            <w:pPr>
              <w:rPr>
                <w:rFonts w:cs="Arial"/>
                <w:bCs/>
                <w:szCs w:val="24"/>
              </w:rPr>
            </w:pPr>
            <w:r>
              <w:rPr>
                <w:rFonts w:cs="Arial"/>
                <w:bCs/>
                <w:szCs w:val="24"/>
              </w:rPr>
              <w:t>10</w:t>
            </w:r>
            <w:r w:rsidRPr="00E67D09">
              <w:rPr>
                <w:rFonts w:cs="Arial"/>
                <w:bCs/>
                <w:szCs w:val="24"/>
                <w:vertAlign w:val="superscript"/>
              </w:rPr>
              <w:t>th</w:t>
            </w:r>
            <w:r>
              <w:rPr>
                <w:rFonts w:cs="Arial"/>
                <w:bCs/>
                <w:szCs w:val="24"/>
              </w:rPr>
              <w:t xml:space="preserve"> </w:t>
            </w:r>
            <w:r w:rsidR="00A65461">
              <w:rPr>
                <w:rFonts w:cs="Arial"/>
                <w:bCs/>
                <w:szCs w:val="24"/>
              </w:rPr>
              <w:t>December 2026</w:t>
            </w:r>
          </w:p>
        </w:tc>
        <w:tc>
          <w:tcPr>
            <w:tcW w:w="2254" w:type="dxa"/>
          </w:tcPr>
          <w:p w14:paraId="0AB4FB1A" w14:textId="35EE2D71" w:rsidR="00A65461" w:rsidRPr="00E67D09" w:rsidRDefault="00E67D09">
            <w:pPr>
              <w:rPr>
                <w:rFonts w:cs="Arial"/>
                <w:bCs/>
              </w:rPr>
            </w:pPr>
            <w:r>
              <w:rPr>
                <w:rFonts w:cs="Arial"/>
                <w:bCs/>
              </w:rPr>
              <w:t>8</w:t>
            </w:r>
            <w:r w:rsidRPr="00E67D09">
              <w:rPr>
                <w:rFonts w:cs="Arial"/>
                <w:bCs/>
                <w:vertAlign w:val="superscript"/>
              </w:rPr>
              <w:t>th</w:t>
            </w:r>
            <w:r>
              <w:rPr>
                <w:rFonts w:cs="Arial"/>
                <w:bCs/>
              </w:rPr>
              <w:t xml:space="preserve"> March 2027 Andy Jones</w:t>
            </w:r>
            <w:r w:rsidR="00D4432D">
              <w:rPr>
                <w:rFonts w:cs="Arial"/>
                <w:bCs/>
              </w:rPr>
              <w:t>/ Technology Practitioner</w:t>
            </w:r>
          </w:p>
        </w:tc>
      </w:tr>
      <w:tr w:rsidR="003C41B5" w:rsidRPr="003C41B5" w14:paraId="000D8A71" w14:textId="77777777">
        <w:tc>
          <w:tcPr>
            <w:tcW w:w="2405" w:type="dxa"/>
          </w:tcPr>
          <w:p w14:paraId="40C4E208" w14:textId="162DBE64" w:rsidR="006D7FF5" w:rsidRPr="003D514B" w:rsidRDefault="00A65461">
            <w:pPr>
              <w:rPr>
                <w:rFonts w:cs="Arial"/>
              </w:rPr>
            </w:pPr>
            <w:r>
              <w:rPr>
                <w:rFonts w:cs="Arial"/>
              </w:rPr>
              <w:t>Contract review</w:t>
            </w:r>
          </w:p>
        </w:tc>
        <w:tc>
          <w:tcPr>
            <w:tcW w:w="2103" w:type="dxa"/>
          </w:tcPr>
          <w:p w14:paraId="5C203475" w14:textId="128C87D4" w:rsidR="006D7FF5" w:rsidRPr="00721E1E" w:rsidRDefault="00A65461">
            <w:pPr>
              <w:rPr>
                <w:rFonts w:cs="Arial"/>
                <w:bCs/>
              </w:rPr>
            </w:pPr>
            <w:r>
              <w:rPr>
                <w:rFonts w:cs="Arial"/>
                <w:bCs/>
              </w:rPr>
              <w:t>Andy Jones</w:t>
            </w:r>
          </w:p>
        </w:tc>
        <w:tc>
          <w:tcPr>
            <w:tcW w:w="2254" w:type="dxa"/>
          </w:tcPr>
          <w:p w14:paraId="5A894764" w14:textId="19B5F21D" w:rsidR="006D7FF5" w:rsidRPr="00A65461" w:rsidRDefault="00A65461">
            <w:pPr>
              <w:rPr>
                <w:rFonts w:cs="Arial"/>
                <w:bCs/>
              </w:rPr>
            </w:pPr>
            <w:r w:rsidRPr="00A65461">
              <w:rPr>
                <w:rFonts w:cs="Arial"/>
                <w:bCs/>
              </w:rPr>
              <w:t>7</w:t>
            </w:r>
            <w:r w:rsidRPr="00A65461">
              <w:rPr>
                <w:rFonts w:cs="Arial"/>
                <w:bCs/>
                <w:vertAlign w:val="superscript"/>
              </w:rPr>
              <w:t>th</w:t>
            </w:r>
            <w:r w:rsidRPr="00A65461">
              <w:rPr>
                <w:rFonts w:cs="Arial"/>
                <w:bCs/>
              </w:rPr>
              <w:t xml:space="preserve"> December 2026</w:t>
            </w:r>
          </w:p>
        </w:tc>
        <w:tc>
          <w:tcPr>
            <w:tcW w:w="2254" w:type="dxa"/>
          </w:tcPr>
          <w:p w14:paraId="5F84ADD4" w14:textId="00D95A72" w:rsidR="006D7FF5" w:rsidRPr="00E67D09" w:rsidRDefault="00E67D09">
            <w:pPr>
              <w:rPr>
                <w:rFonts w:cs="Arial"/>
                <w:bCs/>
              </w:rPr>
            </w:pPr>
            <w:r w:rsidRPr="00E67D09">
              <w:rPr>
                <w:rFonts w:cs="Arial"/>
                <w:bCs/>
              </w:rPr>
              <w:t>11</w:t>
            </w:r>
            <w:r w:rsidRPr="00E67D09">
              <w:rPr>
                <w:rFonts w:cs="Arial"/>
                <w:bCs/>
                <w:vertAlign w:val="superscript"/>
              </w:rPr>
              <w:t>th</w:t>
            </w:r>
            <w:r w:rsidRPr="00E67D09">
              <w:rPr>
                <w:rFonts w:cs="Arial"/>
                <w:bCs/>
              </w:rPr>
              <w:t xml:space="preserve"> January 2027</w:t>
            </w:r>
            <w:r>
              <w:rPr>
                <w:rFonts w:cs="Arial"/>
                <w:bCs/>
              </w:rPr>
              <w:t xml:space="preserve"> Andy Jones (SCDO)/ Technology Practitioner</w:t>
            </w:r>
          </w:p>
        </w:tc>
      </w:tr>
      <w:tr w:rsidR="006D7FF5" w:rsidRPr="003C41B5" w14:paraId="68D2D7A6" w14:textId="77777777">
        <w:tc>
          <w:tcPr>
            <w:tcW w:w="2405" w:type="dxa"/>
          </w:tcPr>
          <w:p w14:paraId="2284BE29" w14:textId="704E3888" w:rsidR="006D7FF5" w:rsidRPr="00A65461" w:rsidRDefault="00497EFC">
            <w:pPr>
              <w:rPr>
                <w:rFonts w:cs="Arial"/>
              </w:rPr>
            </w:pPr>
            <w:r>
              <w:rPr>
                <w:rFonts w:cs="Arial"/>
              </w:rPr>
              <w:lastRenderedPageBreak/>
              <w:t>Tenant</w:t>
            </w:r>
            <w:r w:rsidR="00A65461" w:rsidRPr="00A65461">
              <w:rPr>
                <w:rFonts w:cs="Arial"/>
              </w:rPr>
              <w:t xml:space="preserve"> feedback</w:t>
            </w:r>
            <w:r w:rsidR="00A65461">
              <w:rPr>
                <w:rFonts w:cs="Arial"/>
              </w:rPr>
              <w:t xml:space="preserve"> survey</w:t>
            </w:r>
          </w:p>
        </w:tc>
        <w:tc>
          <w:tcPr>
            <w:tcW w:w="2103" w:type="dxa"/>
          </w:tcPr>
          <w:p w14:paraId="597FEBB5" w14:textId="73B09FB9" w:rsidR="006D7FF5" w:rsidRPr="00A65461" w:rsidRDefault="00A65461">
            <w:pPr>
              <w:rPr>
                <w:rFonts w:cs="Arial"/>
                <w:bCs/>
              </w:rPr>
            </w:pPr>
            <w:r w:rsidRPr="00A65461">
              <w:rPr>
                <w:rFonts w:cs="Arial"/>
                <w:bCs/>
              </w:rPr>
              <w:t>Gemma Cantley/ Sebastian Triglia</w:t>
            </w:r>
          </w:p>
        </w:tc>
        <w:tc>
          <w:tcPr>
            <w:tcW w:w="2254" w:type="dxa"/>
          </w:tcPr>
          <w:p w14:paraId="1B826ACE" w14:textId="46DD35CD" w:rsidR="006D7FF5" w:rsidRPr="00A65461" w:rsidRDefault="00A65461">
            <w:pPr>
              <w:rPr>
                <w:rFonts w:cs="Arial"/>
                <w:bCs/>
              </w:rPr>
            </w:pPr>
            <w:r>
              <w:rPr>
                <w:rFonts w:cs="Arial"/>
                <w:bCs/>
              </w:rPr>
              <w:t>25</w:t>
            </w:r>
            <w:r w:rsidRPr="00A65461">
              <w:rPr>
                <w:rFonts w:cs="Arial"/>
                <w:bCs/>
                <w:vertAlign w:val="superscript"/>
              </w:rPr>
              <w:t>th</w:t>
            </w:r>
            <w:r>
              <w:rPr>
                <w:rFonts w:cs="Arial"/>
                <w:bCs/>
              </w:rPr>
              <w:t xml:space="preserve"> </w:t>
            </w:r>
            <w:r w:rsidRPr="00A65461">
              <w:rPr>
                <w:rFonts w:cs="Arial"/>
                <w:bCs/>
              </w:rPr>
              <w:t xml:space="preserve">January </w:t>
            </w:r>
            <w:r>
              <w:rPr>
                <w:rFonts w:cs="Arial"/>
                <w:bCs/>
              </w:rPr>
              <w:t>2027</w:t>
            </w:r>
          </w:p>
        </w:tc>
        <w:tc>
          <w:tcPr>
            <w:tcW w:w="2254" w:type="dxa"/>
          </w:tcPr>
          <w:p w14:paraId="75481176" w14:textId="13EE100F" w:rsidR="006D7FF5" w:rsidRPr="00E67D09" w:rsidRDefault="00E67D09">
            <w:pPr>
              <w:rPr>
                <w:rFonts w:cs="Arial"/>
                <w:bCs/>
              </w:rPr>
            </w:pPr>
            <w:r w:rsidRPr="00E67D09">
              <w:rPr>
                <w:rFonts w:cs="Arial"/>
                <w:bCs/>
              </w:rPr>
              <w:t>22</w:t>
            </w:r>
            <w:r w:rsidRPr="00E67D09">
              <w:rPr>
                <w:rFonts w:cs="Arial"/>
                <w:bCs/>
                <w:vertAlign w:val="superscript"/>
              </w:rPr>
              <w:t>nd</w:t>
            </w:r>
            <w:r w:rsidRPr="00E67D09">
              <w:rPr>
                <w:rFonts w:cs="Arial"/>
                <w:bCs/>
              </w:rPr>
              <w:t xml:space="preserve"> February 2027</w:t>
            </w:r>
            <w:r w:rsidRPr="00A65461">
              <w:rPr>
                <w:rFonts w:cs="Arial"/>
                <w:bCs/>
              </w:rPr>
              <w:t xml:space="preserve"> </w:t>
            </w:r>
            <w:r w:rsidR="00D4432D">
              <w:rPr>
                <w:rFonts w:cs="Arial"/>
                <w:bCs/>
              </w:rPr>
              <w:t>Technology Practitioner/CCA</w:t>
            </w:r>
          </w:p>
        </w:tc>
      </w:tr>
      <w:tr w:rsidR="00497EFC" w:rsidRPr="003C41B5" w14:paraId="079D10DE" w14:textId="77777777">
        <w:tc>
          <w:tcPr>
            <w:tcW w:w="2405" w:type="dxa"/>
          </w:tcPr>
          <w:p w14:paraId="3DAF2CA4" w14:textId="33F734E2" w:rsidR="00497EFC" w:rsidRDefault="00497EFC">
            <w:pPr>
              <w:rPr>
                <w:rFonts w:cs="Arial"/>
              </w:rPr>
            </w:pPr>
            <w:r>
              <w:rPr>
                <w:rFonts w:cs="Arial"/>
              </w:rPr>
              <w:t>Service migration data analysis</w:t>
            </w:r>
          </w:p>
        </w:tc>
        <w:tc>
          <w:tcPr>
            <w:tcW w:w="2103" w:type="dxa"/>
          </w:tcPr>
          <w:p w14:paraId="045068BF" w14:textId="62C5F781" w:rsidR="00497EFC" w:rsidRPr="00A65461" w:rsidRDefault="00497EFC">
            <w:pPr>
              <w:rPr>
                <w:rFonts w:cs="Arial"/>
                <w:bCs/>
              </w:rPr>
            </w:pPr>
            <w:r>
              <w:rPr>
                <w:rFonts w:cs="Arial"/>
                <w:bCs/>
              </w:rPr>
              <w:t>Andy Jones</w:t>
            </w:r>
          </w:p>
        </w:tc>
        <w:tc>
          <w:tcPr>
            <w:tcW w:w="2254" w:type="dxa"/>
          </w:tcPr>
          <w:p w14:paraId="1BCF20B6" w14:textId="64761854" w:rsidR="00497EFC" w:rsidRDefault="00E67D09">
            <w:pPr>
              <w:rPr>
                <w:rFonts w:cs="Arial"/>
                <w:bCs/>
              </w:rPr>
            </w:pPr>
            <w:r>
              <w:rPr>
                <w:rFonts w:cs="Arial"/>
                <w:bCs/>
              </w:rPr>
              <w:t>11</w:t>
            </w:r>
            <w:r w:rsidRPr="00E67D09">
              <w:rPr>
                <w:rFonts w:cs="Arial"/>
                <w:bCs/>
                <w:vertAlign w:val="superscript"/>
              </w:rPr>
              <w:t>th</w:t>
            </w:r>
            <w:r>
              <w:rPr>
                <w:rFonts w:cs="Arial"/>
                <w:bCs/>
              </w:rPr>
              <w:t xml:space="preserve"> January</w:t>
            </w:r>
            <w:r w:rsidR="00497EFC">
              <w:rPr>
                <w:rFonts w:cs="Arial"/>
                <w:bCs/>
              </w:rPr>
              <w:t xml:space="preserve"> 2027</w:t>
            </w:r>
          </w:p>
        </w:tc>
        <w:tc>
          <w:tcPr>
            <w:tcW w:w="2254" w:type="dxa"/>
          </w:tcPr>
          <w:p w14:paraId="742697DE" w14:textId="15F6F4BD" w:rsidR="00497EFC" w:rsidRPr="00E67D09" w:rsidRDefault="00E67D09">
            <w:pPr>
              <w:rPr>
                <w:rFonts w:cs="Arial"/>
                <w:bCs/>
              </w:rPr>
            </w:pPr>
            <w:r>
              <w:rPr>
                <w:rFonts w:cs="Arial"/>
                <w:bCs/>
              </w:rPr>
              <w:t>15</w:t>
            </w:r>
            <w:r w:rsidRPr="00E67D09">
              <w:rPr>
                <w:rFonts w:cs="Arial"/>
                <w:bCs/>
                <w:vertAlign w:val="superscript"/>
              </w:rPr>
              <w:t>th</w:t>
            </w:r>
            <w:r>
              <w:rPr>
                <w:rFonts w:cs="Arial"/>
                <w:bCs/>
              </w:rPr>
              <w:t xml:space="preserve"> February 2027 Andy Jones (SCD)/ Technology Practitioner</w:t>
            </w:r>
            <w:r w:rsidR="00D4432D">
              <w:rPr>
                <w:rFonts w:cs="Arial"/>
                <w:bCs/>
              </w:rPr>
              <w:t>/CCA</w:t>
            </w:r>
          </w:p>
        </w:tc>
      </w:tr>
    </w:tbl>
    <w:p w14:paraId="7BA7D7D6" w14:textId="77777777" w:rsidR="006D7FF5" w:rsidRPr="003C41B5" w:rsidRDefault="006D7FF5" w:rsidP="006D7FF5">
      <w:pPr>
        <w:rPr>
          <w:rFonts w:cs="Arial"/>
          <w:szCs w:val="24"/>
        </w:rPr>
      </w:pPr>
    </w:p>
    <w:p w14:paraId="71103974" w14:textId="2E47D5CF" w:rsidR="006D7FF5" w:rsidRPr="004C1C03" w:rsidRDefault="00F85203" w:rsidP="001179DF">
      <w:pPr>
        <w:pStyle w:val="Heading2"/>
        <w:numPr>
          <w:ilvl w:val="0"/>
          <w:numId w:val="23"/>
        </w:numPr>
        <w:ind w:left="426" w:hanging="426"/>
      </w:pPr>
      <w:r w:rsidRPr="004C1C03">
        <w:t>Next steps</w:t>
      </w:r>
    </w:p>
    <w:p w14:paraId="211A9686" w14:textId="78D6F422" w:rsidR="00A5459D" w:rsidRPr="00587CB2" w:rsidRDefault="006D7FF5" w:rsidP="00587CB2">
      <w:r w:rsidRPr="00587CB2">
        <w:t xml:space="preserve">Elected members </w:t>
      </w:r>
      <w:r w:rsidR="00405013" w:rsidRPr="00587CB2">
        <w:t xml:space="preserve">must have access to IIAs </w:t>
      </w:r>
      <w:proofErr w:type="gramStart"/>
      <w:r w:rsidR="00405013" w:rsidRPr="00587CB2">
        <w:t>in order to</w:t>
      </w:r>
      <w:proofErr w:type="gramEnd"/>
      <w:r w:rsidR="00405013" w:rsidRPr="00587CB2">
        <w:t xml:space="preserve"> </w:t>
      </w:r>
      <w:r w:rsidR="00181220" w:rsidRPr="00587CB2">
        <w:t xml:space="preserve">scrutinise them before </w:t>
      </w:r>
      <w:r w:rsidR="00814AF3" w:rsidRPr="00587CB2">
        <w:t>making</w:t>
      </w:r>
      <w:r w:rsidRPr="00587CB2">
        <w:t xml:space="preserve"> decisions.  </w:t>
      </w:r>
      <w:r w:rsidR="009F4D66" w:rsidRPr="00587CB2">
        <w:t>Y</w:t>
      </w:r>
      <w:r w:rsidR="00896C26" w:rsidRPr="00587CB2">
        <w:t xml:space="preserve">ou </w:t>
      </w:r>
      <w:r w:rsidR="00621BE0" w:rsidRPr="00587CB2">
        <w:t>must</w:t>
      </w:r>
      <w:r w:rsidR="003532B9" w:rsidRPr="00587CB2">
        <w:t>:</w:t>
      </w:r>
      <w:r w:rsidR="00621BE0" w:rsidRPr="00587CB2">
        <w:t xml:space="preserve"> </w:t>
      </w:r>
    </w:p>
    <w:p w14:paraId="01437CF0" w14:textId="39F7695D" w:rsidR="00A5459D" w:rsidRPr="00587CB2" w:rsidRDefault="00A5459D" w:rsidP="00587CB2">
      <w:pPr>
        <w:pStyle w:val="ListParagraph"/>
        <w:numPr>
          <w:ilvl w:val="0"/>
          <w:numId w:val="20"/>
        </w:numPr>
      </w:pPr>
      <w:r w:rsidRPr="00587CB2">
        <w:t xml:space="preserve">share </w:t>
      </w:r>
      <w:r w:rsidR="00D52F1E" w:rsidRPr="00587CB2">
        <w:t xml:space="preserve">the </w:t>
      </w:r>
      <w:r w:rsidRPr="00587CB2">
        <w:t>IIA with them</w:t>
      </w:r>
      <w:r w:rsidR="004E01D2" w:rsidRPr="00587CB2">
        <w:t xml:space="preserve"> (this can be at draft stage </w:t>
      </w:r>
      <w:r w:rsidR="00D429CF" w:rsidRPr="00587CB2">
        <w:t>for</w:t>
      </w:r>
      <w:r w:rsidR="004E01D2" w:rsidRPr="00587CB2">
        <w:t xml:space="preserve"> an APM meeting)</w:t>
      </w:r>
    </w:p>
    <w:p w14:paraId="151CB0BF" w14:textId="593F8968" w:rsidR="00A5459D" w:rsidRPr="00587CB2" w:rsidRDefault="00A5459D" w:rsidP="00587CB2">
      <w:pPr>
        <w:pStyle w:val="ListParagraph"/>
        <w:numPr>
          <w:ilvl w:val="0"/>
          <w:numId w:val="20"/>
        </w:numPr>
      </w:pPr>
      <w:r w:rsidRPr="00587CB2">
        <w:t xml:space="preserve">complete the </w:t>
      </w:r>
      <w:hyperlink r:id="rId21" w:history="1">
        <w:r w:rsidRPr="00587CB2">
          <w:rPr>
            <w:rStyle w:val="Hyperlink"/>
          </w:rPr>
          <w:t>committee report</w:t>
        </w:r>
      </w:hyperlink>
      <w:r w:rsidRPr="00587CB2">
        <w:t xml:space="preserve"> with: </w:t>
      </w:r>
    </w:p>
    <w:p w14:paraId="08B553A7" w14:textId="7C92BFC1" w:rsidR="00A5459D" w:rsidRPr="00587CB2" w:rsidRDefault="00A5459D" w:rsidP="00587CB2">
      <w:pPr>
        <w:pStyle w:val="ListParagraph"/>
        <w:numPr>
          <w:ilvl w:val="1"/>
          <w:numId w:val="20"/>
        </w:numPr>
        <w:ind w:left="851" w:hanging="425"/>
      </w:pPr>
      <w:r w:rsidRPr="00587CB2">
        <w:t>a summary of the identified impacts at section</w:t>
      </w:r>
      <w:r w:rsidR="0068575F" w:rsidRPr="00587CB2">
        <w:t xml:space="preserve"> </w:t>
      </w:r>
      <w:r w:rsidR="00A81A81">
        <w:t xml:space="preserve">7 </w:t>
      </w:r>
      <w:r w:rsidR="0068575F" w:rsidRPr="00587CB2">
        <w:t xml:space="preserve">of the </w:t>
      </w:r>
      <w:r w:rsidR="0054041A" w:rsidRPr="00587CB2">
        <w:t xml:space="preserve">committee </w:t>
      </w:r>
      <w:r w:rsidR="0068575F" w:rsidRPr="00587CB2">
        <w:t>report template</w:t>
      </w:r>
      <w:r w:rsidRPr="00587CB2">
        <w:t>: key policies</w:t>
      </w:r>
    </w:p>
    <w:p w14:paraId="2F56D87E" w14:textId="0BFFCBB1" w:rsidR="00A5459D" w:rsidRPr="00587CB2" w:rsidRDefault="00A5459D" w:rsidP="00587CB2">
      <w:pPr>
        <w:pStyle w:val="ListParagraph"/>
        <w:numPr>
          <w:ilvl w:val="1"/>
          <w:numId w:val="20"/>
        </w:numPr>
        <w:ind w:left="851" w:hanging="425"/>
      </w:pPr>
      <w:r w:rsidRPr="00587CB2">
        <w:t>actions to address them at section 5</w:t>
      </w:r>
      <w:r w:rsidR="0068575F" w:rsidRPr="00587CB2">
        <w:t xml:space="preserve"> of the </w:t>
      </w:r>
      <w:r w:rsidR="0054041A" w:rsidRPr="00587CB2">
        <w:t xml:space="preserve">committee </w:t>
      </w:r>
      <w:r w:rsidR="0068575F" w:rsidRPr="00587CB2">
        <w:t>report</w:t>
      </w:r>
      <w:r w:rsidR="0054041A" w:rsidRPr="00587CB2">
        <w:t xml:space="preserve"> template</w:t>
      </w:r>
      <w:r w:rsidRPr="00587CB2">
        <w:t xml:space="preserve">: next steps </w:t>
      </w:r>
    </w:p>
    <w:p w14:paraId="3F395470" w14:textId="7394839E" w:rsidR="006D7FF5" w:rsidRPr="00D60CD7" w:rsidRDefault="00A5459D" w:rsidP="006D7FF5">
      <w:pPr>
        <w:pStyle w:val="ListParagraph"/>
        <w:numPr>
          <w:ilvl w:val="0"/>
          <w:numId w:val="20"/>
        </w:numPr>
      </w:pPr>
      <w:r w:rsidRPr="00587CB2">
        <w:t>provide a link to the published IIA or attach as an appendix</w:t>
      </w:r>
      <w:r w:rsidR="00AF3FC5" w:rsidRPr="00587CB2">
        <w:t>.</w:t>
      </w:r>
    </w:p>
    <w:p w14:paraId="156931D8" w14:textId="311C5296" w:rsidR="006D7FF5" w:rsidRPr="0054041A" w:rsidRDefault="006D7FF5" w:rsidP="001179DF">
      <w:pPr>
        <w:pStyle w:val="Heading2"/>
        <w:numPr>
          <w:ilvl w:val="0"/>
          <w:numId w:val="23"/>
        </w:numPr>
        <w:ind w:left="567" w:hanging="567"/>
      </w:pPr>
      <w:r w:rsidRPr="0054041A">
        <w:t xml:space="preserve">Quality </w:t>
      </w:r>
      <w:r w:rsidR="004C318F" w:rsidRPr="0054041A">
        <w:t>a</w:t>
      </w:r>
      <w:r w:rsidRPr="0054041A">
        <w:t>ssurance and approval</w:t>
      </w:r>
    </w:p>
    <w:p w14:paraId="79028C29" w14:textId="77777777" w:rsidR="004E6123" w:rsidRDefault="00820081" w:rsidP="006D7FF5">
      <w:pPr>
        <w:rPr>
          <w:rFonts w:eastAsiaTheme="majorEastAsia" w:cs="Arial"/>
          <w:szCs w:val="24"/>
        </w:rPr>
      </w:pPr>
      <w:r>
        <w:rPr>
          <w:rFonts w:eastAsiaTheme="majorEastAsia" w:cs="Arial"/>
          <w:szCs w:val="24"/>
        </w:rPr>
        <w:t>Complete the quality assurance checklist</w:t>
      </w:r>
      <w:r w:rsidR="004E6123">
        <w:rPr>
          <w:rFonts w:eastAsiaTheme="majorEastAsia" w:cs="Arial"/>
          <w:szCs w:val="24"/>
        </w:rPr>
        <w:t>.</w:t>
      </w:r>
    </w:p>
    <w:p w14:paraId="3416ED5C" w14:textId="238A4859" w:rsidR="006D7FF5" w:rsidRPr="00D60CD7" w:rsidRDefault="004E6123" w:rsidP="006D7FF5">
      <w:pPr>
        <w:rPr>
          <w:rFonts w:eastAsiaTheme="majorEastAsia" w:cs="Arial"/>
          <w:szCs w:val="24"/>
        </w:rPr>
      </w:pPr>
      <w:r>
        <w:rPr>
          <w:rFonts w:eastAsiaTheme="majorEastAsia" w:cs="Arial"/>
          <w:szCs w:val="24"/>
        </w:rPr>
        <w:t>Send</w:t>
      </w:r>
      <w:r w:rsidR="00F70B6D">
        <w:rPr>
          <w:rFonts w:eastAsiaTheme="majorEastAsia" w:cs="Arial"/>
          <w:szCs w:val="24"/>
        </w:rPr>
        <w:t xml:space="preserve"> the quality assurance checklist and </w:t>
      </w:r>
      <w:r w:rsidR="006D7FF5" w:rsidRPr="003C41B5">
        <w:rPr>
          <w:rFonts w:eastAsiaTheme="majorEastAsia" w:cs="Arial"/>
          <w:szCs w:val="24"/>
        </w:rPr>
        <w:t xml:space="preserve">your completed IIA to your Head of Service for approval.  </w:t>
      </w:r>
    </w:p>
    <w:p w14:paraId="6E9CC2DA" w14:textId="0E8CB961" w:rsidR="006D7FF5" w:rsidRPr="0054041A" w:rsidRDefault="006D7FF5" w:rsidP="001179DF">
      <w:pPr>
        <w:pStyle w:val="Heading2"/>
        <w:numPr>
          <w:ilvl w:val="0"/>
          <w:numId w:val="23"/>
        </w:numPr>
        <w:ind w:left="426" w:hanging="426"/>
      </w:pPr>
      <w:r w:rsidRPr="0054041A">
        <w:t>Authorisation</w:t>
      </w:r>
    </w:p>
    <w:tbl>
      <w:tblPr>
        <w:tblStyle w:val="TableGrid"/>
        <w:tblW w:w="0" w:type="auto"/>
        <w:tblLook w:val="04A0" w:firstRow="1" w:lastRow="0" w:firstColumn="1" w:lastColumn="0" w:noHBand="0" w:noVBand="1"/>
      </w:tblPr>
      <w:tblGrid>
        <w:gridCol w:w="9016"/>
      </w:tblGrid>
      <w:tr w:rsidR="003C41B5" w:rsidRPr="00B11C66" w14:paraId="68A484C3" w14:textId="77777777">
        <w:tc>
          <w:tcPr>
            <w:tcW w:w="9016" w:type="dxa"/>
          </w:tcPr>
          <w:p w14:paraId="421988DE" w14:textId="6D582C02" w:rsidR="00075703" w:rsidRPr="00B11C66" w:rsidRDefault="00075703" w:rsidP="00B11C66">
            <w:pPr>
              <w:rPr>
                <w:b/>
                <w:bCs/>
              </w:rPr>
            </w:pPr>
            <w:r w:rsidRPr="00B553FB">
              <w:rPr>
                <w:b/>
                <w:bCs/>
              </w:rPr>
              <w:t>Name and title</w:t>
            </w:r>
            <w:r w:rsidR="000F14BD" w:rsidRPr="00B553FB">
              <w:rPr>
                <w:b/>
                <w:bCs/>
              </w:rPr>
              <w:t xml:space="preserve"> (Head of Service):</w:t>
            </w:r>
            <w:r w:rsidR="000F14BD">
              <w:rPr>
                <w:b/>
                <w:bCs/>
              </w:rPr>
              <w:t xml:space="preserve"> </w:t>
            </w:r>
          </w:p>
        </w:tc>
      </w:tr>
      <w:tr w:rsidR="003C41B5" w:rsidRPr="003C41B5" w14:paraId="563BEA88" w14:textId="77777777">
        <w:tc>
          <w:tcPr>
            <w:tcW w:w="9016" w:type="dxa"/>
          </w:tcPr>
          <w:p w14:paraId="0C5AB806" w14:textId="533131ED" w:rsidR="00075703" w:rsidRDefault="00075703" w:rsidP="00B11C66">
            <w:pPr>
              <w:rPr>
                <w:noProof/>
              </w:rPr>
            </w:pPr>
          </w:p>
          <w:p w14:paraId="5A7FB4D1" w14:textId="16D95CE1" w:rsidR="00D21AA1" w:rsidRPr="00D21AA1" w:rsidRDefault="00D21AA1" w:rsidP="00B11C66">
            <w:pPr>
              <w:rPr>
                <w:rFonts w:ascii="Times New Roman" w:hAnsi="Times New Roman" w:cs="Times New Roman"/>
                <w:noProof/>
                <w:sz w:val="28"/>
                <w:szCs w:val="28"/>
              </w:rPr>
            </w:pPr>
            <w:r w:rsidRPr="00D21AA1">
              <w:rPr>
                <w:rFonts w:ascii="Times New Roman" w:hAnsi="Times New Roman" w:cs="Times New Roman"/>
                <w:noProof/>
                <w:sz w:val="28"/>
                <w:szCs w:val="28"/>
              </w:rPr>
              <w:t>Mike Massaro-Mallinson</w:t>
            </w:r>
          </w:p>
          <w:p w14:paraId="38625558" w14:textId="77777777" w:rsidR="00D21AA1" w:rsidRDefault="00D21AA1" w:rsidP="00B11C66"/>
          <w:p w14:paraId="0A861E0F" w14:textId="2AF04A28" w:rsidR="00D60CD7" w:rsidRPr="00B11C66" w:rsidRDefault="00D60CD7" w:rsidP="00B11C66">
            <w:r>
              <w:t>Mike Massaro-Mallinson, Service Director Operations</w:t>
            </w:r>
          </w:p>
        </w:tc>
      </w:tr>
      <w:tr w:rsidR="003C41B5" w:rsidRPr="003C41B5" w14:paraId="6E6F0C42" w14:textId="77777777">
        <w:tc>
          <w:tcPr>
            <w:tcW w:w="9016" w:type="dxa"/>
          </w:tcPr>
          <w:p w14:paraId="53A14F61" w14:textId="77777777" w:rsidR="00075703" w:rsidRPr="00B11C66" w:rsidRDefault="00075703" w:rsidP="00B11C66">
            <w:pPr>
              <w:rPr>
                <w:b/>
                <w:bCs/>
              </w:rPr>
            </w:pPr>
            <w:r w:rsidRPr="00B11C66">
              <w:rPr>
                <w:b/>
                <w:bCs/>
              </w:rPr>
              <w:t>Date</w:t>
            </w:r>
          </w:p>
        </w:tc>
      </w:tr>
      <w:tr w:rsidR="00075703" w:rsidRPr="003C41B5" w14:paraId="7D3D76F9" w14:textId="77777777">
        <w:tc>
          <w:tcPr>
            <w:tcW w:w="9016" w:type="dxa"/>
          </w:tcPr>
          <w:p w14:paraId="35363FE1" w14:textId="726E9457" w:rsidR="00075703" w:rsidRPr="00B11C66" w:rsidRDefault="00D60CD7" w:rsidP="00B11C66">
            <w:r>
              <w:t>8 September 2026</w:t>
            </w:r>
          </w:p>
        </w:tc>
      </w:tr>
    </w:tbl>
    <w:p w14:paraId="41011334" w14:textId="77777777" w:rsidR="006D7FF5" w:rsidRPr="003C41B5" w:rsidRDefault="006D7FF5" w:rsidP="006D7FF5">
      <w:pPr>
        <w:spacing w:after="0"/>
        <w:rPr>
          <w:rFonts w:cs="Arial"/>
          <w:szCs w:val="24"/>
        </w:rPr>
      </w:pPr>
    </w:p>
    <w:p w14:paraId="614A971E" w14:textId="797D5900" w:rsidR="006D7FF5" w:rsidRPr="00133EB7" w:rsidRDefault="006D7FF5" w:rsidP="001179DF">
      <w:pPr>
        <w:pStyle w:val="Heading2"/>
        <w:numPr>
          <w:ilvl w:val="0"/>
          <w:numId w:val="23"/>
        </w:numPr>
        <w:ind w:left="567" w:hanging="567"/>
      </w:pPr>
      <w:r w:rsidRPr="00133EB7">
        <w:t>Publication</w:t>
      </w:r>
    </w:p>
    <w:p w14:paraId="059442F4" w14:textId="60C92D43" w:rsidR="006D7FF5" w:rsidRPr="00B11C66" w:rsidRDefault="006053C0" w:rsidP="00B11C66">
      <w:r w:rsidRPr="00B11C66">
        <w:t>S</w:t>
      </w:r>
      <w:r w:rsidR="006D7FF5" w:rsidRPr="00B11C66">
        <w:t xml:space="preserve">end the approved IIA template to the relevant contact </w:t>
      </w:r>
      <w:r w:rsidR="00464573" w:rsidRPr="00B11C66">
        <w:t>for publication.</w:t>
      </w:r>
      <w:r w:rsidR="00D72D5A" w:rsidRPr="00B11C66">
        <w:t xml:space="preserve"> Ensure the title of the IIA is clear and concise, without acronyms</w:t>
      </w:r>
      <w:r w:rsidR="002E6134" w:rsidRPr="00B11C66">
        <w:t xml:space="preserve"> and </w:t>
      </w:r>
      <w:r w:rsidR="00D72D5A" w:rsidRPr="00B11C66">
        <w:t xml:space="preserve">the </w:t>
      </w:r>
      <w:r w:rsidR="00FB51A0" w:rsidRPr="00B11C66">
        <w:t>content, layout and language styl</w:t>
      </w:r>
      <w:r w:rsidR="00C76F15" w:rsidRPr="00B11C66">
        <w:t xml:space="preserve">e is </w:t>
      </w:r>
      <w:hyperlink r:id="rId22" w:history="1">
        <w:r w:rsidR="00C76F15" w:rsidRPr="00B11C66">
          <w:rPr>
            <w:rStyle w:val="Hyperlink"/>
          </w:rPr>
          <w:t>inclusive and accessible</w:t>
        </w:r>
      </w:hyperlink>
      <w:r w:rsidR="00C76F15" w:rsidRPr="00B11C66">
        <w:t xml:space="preserve">. </w:t>
      </w:r>
    </w:p>
    <w:p w14:paraId="19F4F395" w14:textId="77777777" w:rsidR="003B1E06" w:rsidRDefault="006D7FF5" w:rsidP="00B11C66">
      <w:r w:rsidRPr="00B11C66">
        <w:t>The City of Edinburgh Council:</w:t>
      </w:r>
    </w:p>
    <w:p w14:paraId="23D93115" w14:textId="70E60538" w:rsidR="006D7FF5" w:rsidRPr="00B11C66" w:rsidRDefault="003B1E06" w:rsidP="003B1E06">
      <w:pPr>
        <w:pStyle w:val="ListParagraph"/>
        <w:numPr>
          <w:ilvl w:val="0"/>
          <w:numId w:val="21"/>
        </w:numPr>
      </w:pPr>
      <w:hyperlink r:id="rId23" w:history="1">
        <w:r w:rsidRPr="00F360EA">
          <w:rPr>
            <w:rStyle w:val="Hyperlink"/>
          </w:rPr>
          <w:t>integratedimpactassessments@edinburgh.gov.uk</w:t>
        </w:r>
      </w:hyperlink>
      <w:r w:rsidR="006D7FF5" w:rsidRPr="00B11C66">
        <w:t xml:space="preserve">  to be published on the </w:t>
      </w:r>
      <w:hyperlink r:id="rId24" w:history="1">
        <w:r w:rsidR="006D7FF5" w:rsidRPr="00B11C66">
          <w:rPr>
            <w:rStyle w:val="Hyperlink"/>
          </w:rPr>
          <w:t>Council website</w:t>
        </w:r>
      </w:hyperlink>
    </w:p>
    <w:p w14:paraId="26951CD8" w14:textId="77777777" w:rsidR="003B1E06" w:rsidRDefault="006D7FF5" w:rsidP="00B11C66">
      <w:r w:rsidRPr="00B11C66">
        <w:t>Edinburgh Integration Joint Board/Health and Social Care:</w:t>
      </w:r>
    </w:p>
    <w:p w14:paraId="58C87F74" w14:textId="761E3C57" w:rsidR="006D7FF5" w:rsidRDefault="00DB5CDB" w:rsidP="007C3C3E">
      <w:pPr>
        <w:pStyle w:val="Heading2"/>
        <w:numPr>
          <w:ilvl w:val="0"/>
          <w:numId w:val="21"/>
        </w:numPr>
        <w:rPr>
          <w:b w:val="0"/>
          <w:bCs/>
          <w:sz w:val="24"/>
          <w:szCs w:val="28"/>
        </w:rPr>
      </w:pPr>
      <w:hyperlink r:id="rId25" w:history="1">
        <w:r w:rsidRPr="00FD3139">
          <w:rPr>
            <w:rStyle w:val="Hyperlink"/>
            <w:b w:val="0"/>
            <w:bCs/>
            <w:sz w:val="24"/>
            <w:szCs w:val="28"/>
          </w:rPr>
          <w:t>sarah.bryson@edinburgh.gov.uk</w:t>
        </w:r>
      </w:hyperlink>
      <w:r w:rsidR="006D7FF5" w:rsidRPr="00FD3139">
        <w:rPr>
          <w:b w:val="0"/>
          <w:bCs/>
          <w:sz w:val="24"/>
          <w:szCs w:val="28"/>
        </w:rPr>
        <w:t xml:space="preserve"> to be published on the </w:t>
      </w:r>
      <w:hyperlink r:id="rId26" w:history="1">
        <w:r w:rsidR="006D7FF5" w:rsidRPr="00FD3139">
          <w:rPr>
            <w:rStyle w:val="Hyperlink"/>
            <w:b w:val="0"/>
            <w:bCs/>
            <w:sz w:val="24"/>
            <w:szCs w:val="28"/>
          </w:rPr>
          <w:t>EH&amp;SCP website</w:t>
        </w:r>
      </w:hyperlink>
      <w:r w:rsidR="006D7FF5" w:rsidRPr="00FD3139">
        <w:rPr>
          <w:b w:val="0"/>
          <w:bCs/>
          <w:sz w:val="24"/>
          <w:szCs w:val="28"/>
        </w:rPr>
        <w:t xml:space="preserve"> </w:t>
      </w:r>
    </w:p>
    <w:p w14:paraId="13B8D042" w14:textId="77777777" w:rsidR="00FD3139" w:rsidRPr="00FD3139" w:rsidRDefault="00FD3139" w:rsidP="00FD3139"/>
    <w:p w14:paraId="756CF524" w14:textId="2A05C2ED" w:rsidR="00364FC1" w:rsidRPr="007D3471" w:rsidRDefault="00364FC1" w:rsidP="007D3471">
      <w:r w:rsidRPr="007D3471">
        <w:t>Keep a copy of your template for a period of at least three years (longer if needed for business reasons)</w:t>
      </w:r>
      <w:r w:rsidR="006053C0" w:rsidRPr="007D3471">
        <w:t>.</w:t>
      </w:r>
    </w:p>
    <w:p w14:paraId="2A3007A4" w14:textId="60B20F67" w:rsidR="006D7FF5" w:rsidRPr="003C41B5" w:rsidRDefault="006D7FF5" w:rsidP="00DB5CDB">
      <w:pPr>
        <w:rPr>
          <w:rFonts w:cs="Arial"/>
          <w:szCs w:val="24"/>
        </w:rPr>
      </w:pPr>
    </w:p>
    <w:sectPr w:rsidR="006D7FF5" w:rsidRPr="003C41B5">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85270" w14:textId="77777777" w:rsidR="00BB5D19" w:rsidRDefault="00BB5D19" w:rsidP="006D7FF5">
      <w:pPr>
        <w:spacing w:after="0" w:line="240" w:lineRule="auto"/>
      </w:pPr>
      <w:r>
        <w:separator/>
      </w:r>
    </w:p>
  </w:endnote>
  <w:endnote w:type="continuationSeparator" w:id="0">
    <w:p w14:paraId="2AAC64B5" w14:textId="77777777" w:rsidR="00BB5D19" w:rsidRDefault="00BB5D19" w:rsidP="006D7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D331" w14:textId="77777777" w:rsidR="00FA55FE" w:rsidRDefault="00FA55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650F6" w14:textId="5852E704" w:rsidR="00FA55FE" w:rsidRPr="00FA55FE" w:rsidRDefault="00FA55FE">
    <w:pPr>
      <w:pStyle w:val="Footer"/>
      <w:rPr>
        <w:sz w:val="18"/>
        <w:szCs w:val="16"/>
      </w:rPr>
    </w:pPr>
    <w:r w:rsidRPr="00FA55FE">
      <w:rPr>
        <w:sz w:val="18"/>
        <w:szCs w:val="16"/>
      </w:rPr>
      <w:t>Version 1 – March 2026</w:t>
    </w:r>
  </w:p>
  <w:p w14:paraId="71FE4D0B" w14:textId="77777777" w:rsidR="00FA55FE" w:rsidRDefault="00FA5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5B38F" w14:textId="77777777" w:rsidR="00FA55FE" w:rsidRDefault="00FA55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7EA6D" w14:textId="77777777" w:rsidR="00BB5D19" w:rsidRDefault="00BB5D19" w:rsidP="006D7FF5">
      <w:pPr>
        <w:spacing w:after="0" w:line="240" w:lineRule="auto"/>
      </w:pPr>
      <w:r>
        <w:separator/>
      </w:r>
    </w:p>
  </w:footnote>
  <w:footnote w:type="continuationSeparator" w:id="0">
    <w:p w14:paraId="5ADDE8F7" w14:textId="77777777" w:rsidR="00BB5D19" w:rsidRDefault="00BB5D19" w:rsidP="006D7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AE8" w14:textId="77777777" w:rsidR="00FA55FE" w:rsidRDefault="00FA5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ABB09" w14:textId="77777777" w:rsidR="00FA55FE" w:rsidRDefault="00FA55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49B2" w14:textId="77777777" w:rsidR="00FA55FE" w:rsidRDefault="00FA55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DA3"/>
    <w:multiLevelType w:val="hybridMultilevel"/>
    <w:tmpl w:val="3FD08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B15F24"/>
    <w:multiLevelType w:val="hybridMultilevel"/>
    <w:tmpl w:val="65C83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1E0988"/>
    <w:multiLevelType w:val="hybridMultilevel"/>
    <w:tmpl w:val="54F0E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410E01"/>
    <w:multiLevelType w:val="hybridMultilevel"/>
    <w:tmpl w:val="F6C2F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A4BA2"/>
    <w:multiLevelType w:val="hybridMultilevel"/>
    <w:tmpl w:val="71787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111740"/>
    <w:multiLevelType w:val="hybridMultilevel"/>
    <w:tmpl w:val="742E8CFC"/>
    <w:lvl w:ilvl="0" w:tplc="C53AD83E">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9CF28C4"/>
    <w:multiLevelType w:val="hybridMultilevel"/>
    <w:tmpl w:val="41F48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E739AD"/>
    <w:multiLevelType w:val="hybridMultilevel"/>
    <w:tmpl w:val="438A8D14"/>
    <w:lvl w:ilvl="0" w:tplc="1E109A70">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CE62910"/>
    <w:multiLevelType w:val="hybridMultilevel"/>
    <w:tmpl w:val="D3DAF010"/>
    <w:lvl w:ilvl="0" w:tplc="DDA0BBE4">
      <w:start w:val="1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3765A2"/>
    <w:multiLevelType w:val="hybridMultilevel"/>
    <w:tmpl w:val="AF1EA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2E27E4"/>
    <w:multiLevelType w:val="hybridMultilevel"/>
    <w:tmpl w:val="18420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002751"/>
    <w:multiLevelType w:val="hybridMultilevel"/>
    <w:tmpl w:val="13AE37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553C49"/>
    <w:multiLevelType w:val="hybridMultilevel"/>
    <w:tmpl w:val="14E4AB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86B1640"/>
    <w:multiLevelType w:val="hybridMultilevel"/>
    <w:tmpl w:val="B5D8C7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9A92CB7"/>
    <w:multiLevelType w:val="hybridMultilevel"/>
    <w:tmpl w:val="E93A01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1003553"/>
    <w:multiLevelType w:val="hybridMultilevel"/>
    <w:tmpl w:val="04663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DF2655"/>
    <w:multiLevelType w:val="hybridMultilevel"/>
    <w:tmpl w:val="8EB077DE"/>
    <w:lvl w:ilvl="0" w:tplc="0809000F">
      <w:start w:val="1"/>
      <w:numFmt w:val="decimal"/>
      <w:lvlText w:val="%1."/>
      <w:lvlJc w:val="left"/>
      <w:pPr>
        <w:ind w:left="360" w:hanging="360"/>
      </w:pPr>
    </w:lvl>
    <w:lvl w:ilvl="1" w:tplc="F01891B6">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34E0E42"/>
    <w:multiLevelType w:val="hybridMultilevel"/>
    <w:tmpl w:val="BCFED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8B6616"/>
    <w:multiLevelType w:val="hybridMultilevel"/>
    <w:tmpl w:val="B360E2AA"/>
    <w:lvl w:ilvl="0" w:tplc="A956F86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8D34E5"/>
    <w:multiLevelType w:val="hybridMultilevel"/>
    <w:tmpl w:val="EEA4A0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25657E1"/>
    <w:multiLevelType w:val="hybridMultilevel"/>
    <w:tmpl w:val="544EA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2C6181"/>
    <w:multiLevelType w:val="hybridMultilevel"/>
    <w:tmpl w:val="AFEA2A1C"/>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44169"/>
    <w:multiLevelType w:val="hybridMultilevel"/>
    <w:tmpl w:val="276804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CD235E"/>
    <w:multiLevelType w:val="hybridMultilevel"/>
    <w:tmpl w:val="64B028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729B038F"/>
    <w:multiLevelType w:val="hybridMultilevel"/>
    <w:tmpl w:val="27C89A94"/>
    <w:lvl w:ilvl="0" w:tplc="0608BC9C">
      <w:start w:val="12"/>
      <w:numFmt w:val="decimal"/>
      <w:lvlText w:val="%1."/>
      <w:lvlJc w:val="left"/>
      <w:pPr>
        <w:ind w:left="400" w:hanging="40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77514E1"/>
    <w:multiLevelType w:val="hybridMultilevel"/>
    <w:tmpl w:val="43BAB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D021C3"/>
    <w:multiLevelType w:val="hybridMultilevel"/>
    <w:tmpl w:val="E7506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A53576"/>
    <w:multiLevelType w:val="hybridMultilevel"/>
    <w:tmpl w:val="42B6C0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2027103">
    <w:abstractNumId w:val="15"/>
  </w:num>
  <w:num w:numId="2" w16cid:durableId="1746949368">
    <w:abstractNumId w:val="1"/>
  </w:num>
  <w:num w:numId="3" w16cid:durableId="55706525">
    <w:abstractNumId w:val="19"/>
  </w:num>
  <w:num w:numId="4" w16cid:durableId="453136064">
    <w:abstractNumId w:val="16"/>
  </w:num>
  <w:num w:numId="5" w16cid:durableId="369913060">
    <w:abstractNumId w:val="10"/>
  </w:num>
  <w:num w:numId="6" w16cid:durableId="1417478894">
    <w:abstractNumId w:val="0"/>
  </w:num>
  <w:num w:numId="7" w16cid:durableId="1791824550">
    <w:abstractNumId w:val="3"/>
  </w:num>
  <w:num w:numId="8" w16cid:durableId="1588802873">
    <w:abstractNumId w:val="25"/>
  </w:num>
  <w:num w:numId="9" w16cid:durableId="957882347">
    <w:abstractNumId w:val="13"/>
  </w:num>
  <w:num w:numId="10" w16cid:durableId="1550453681">
    <w:abstractNumId w:val="12"/>
  </w:num>
  <w:num w:numId="11" w16cid:durableId="1224753307">
    <w:abstractNumId w:val="14"/>
  </w:num>
  <w:num w:numId="12" w16cid:durableId="894858330">
    <w:abstractNumId w:val="22"/>
  </w:num>
  <w:num w:numId="13" w16cid:durableId="50033896">
    <w:abstractNumId w:val="6"/>
  </w:num>
  <w:num w:numId="14" w16cid:durableId="2051107750">
    <w:abstractNumId w:val="23"/>
  </w:num>
  <w:num w:numId="15" w16cid:durableId="576861366">
    <w:abstractNumId w:val="21"/>
  </w:num>
  <w:num w:numId="16" w16cid:durableId="1346401177">
    <w:abstractNumId w:val="24"/>
  </w:num>
  <w:num w:numId="17" w16cid:durableId="1670448594">
    <w:abstractNumId w:val="8"/>
  </w:num>
  <w:num w:numId="18" w16cid:durableId="337199955">
    <w:abstractNumId w:val="4"/>
  </w:num>
  <w:num w:numId="19" w16cid:durableId="544103080">
    <w:abstractNumId w:val="11"/>
  </w:num>
  <w:num w:numId="20" w16cid:durableId="374500011">
    <w:abstractNumId w:val="27"/>
  </w:num>
  <w:num w:numId="21" w16cid:durableId="1536239148">
    <w:abstractNumId w:val="2"/>
  </w:num>
  <w:num w:numId="22" w16cid:durableId="933823054">
    <w:abstractNumId w:val="7"/>
  </w:num>
  <w:num w:numId="23" w16cid:durableId="352077554">
    <w:abstractNumId w:val="5"/>
  </w:num>
  <w:num w:numId="24" w16cid:durableId="125903066">
    <w:abstractNumId w:val="26"/>
  </w:num>
  <w:num w:numId="25" w16cid:durableId="564486354">
    <w:abstractNumId w:val="9"/>
  </w:num>
  <w:num w:numId="26" w16cid:durableId="379520949">
    <w:abstractNumId w:val="18"/>
  </w:num>
  <w:num w:numId="27" w16cid:durableId="1876459277">
    <w:abstractNumId w:val="20"/>
  </w:num>
  <w:num w:numId="28" w16cid:durableId="8605819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FF5"/>
    <w:rsid w:val="0000313C"/>
    <w:rsid w:val="000138F5"/>
    <w:rsid w:val="00020E10"/>
    <w:rsid w:val="00024E3C"/>
    <w:rsid w:val="0002683D"/>
    <w:rsid w:val="0002744F"/>
    <w:rsid w:val="000322FA"/>
    <w:rsid w:val="000350CA"/>
    <w:rsid w:val="00040E62"/>
    <w:rsid w:val="000424B9"/>
    <w:rsid w:val="00044239"/>
    <w:rsid w:val="000462BA"/>
    <w:rsid w:val="00053B67"/>
    <w:rsid w:val="00056AEB"/>
    <w:rsid w:val="00061CCF"/>
    <w:rsid w:val="00062263"/>
    <w:rsid w:val="0006307E"/>
    <w:rsid w:val="00066DC0"/>
    <w:rsid w:val="000671B0"/>
    <w:rsid w:val="0007247B"/>
    <w:rsid w:val="00073694"/>
    <w:rsid w:val="00075703"/>
    <w:rsid w:val="00081AAF"/>
    <w:rsid w:val="0008441A"/>
    <w:rsid w:val="00086465"/>
    <w:rsid w:val="00094EA2"/>
    <w:rsid w:val="000951D1"/>
    <w:rsid w:val="00095C28"/>
    <w:rsid w:val="000A5B6A"/>
    <w:rsid w:val="000A6854"/>
    <w:rsid w:val="000B0122"/>
    <w:rsid w:val="000B1CB4"/>
    <w:rsid w:val="000C70D5"/>
    <w:rsid w:val="000C7285"/>
    <w:rsid w:val="000C739C"/>
    <w:rsid w:val="000D0EA3"/>
    <w:rsid w:val="000D0F01"/>
    <w:rsid w:val="000E475F"/>
    <w:rsid w:val="000E5717"/>
    <w:rsid w:val="000E59D2"/>
    <w:rsid w:val="000F14BD"/>
    <w:rsid w:val="000F1759"/>
    <w:rsid w:val="000F177E"/>
    <w:rsid w:val="000F73F4"/>
    <w:rsid w:val="00100389"/>
    <w:rsid w:val="00100596"/>
    <w:rsid w:val="00106DC0"/>
    <w:rsid w:val="00112561"/>
    <w:rsid w:val="001140EE"/>
    <w:rsid w:val="001179DF"/>
    <w:rsid w:val="00121C0E"/>
    <w:rsid w:val="00124576"/>
    <w:rsid w:val="00124A7D"/>
    <w:rsid w:val="00125E65"/>
    <w:rsid w:val="00130C27"/>
    <w:rsid w:val="00131467"/>
    <w:rsid w:val="00132D5C"/>
    <w:rsid w:val="00133EB7"/>
    <w:rsid w:val="00133EF3"/>
    <w:rsid w:val="00135B39"/>
    <w:rsid w:val="00136C4D"/>
    <w:rsid w:val="00142EE0"/>
    <w:rsid w:val="001500B7"/>
    <w:rsid w:val="00150B35"/>
    <w:rsid w:val="001550A5"/>
    <w:rsid w:val="001607F9"/>
    <w:rsid w:val="0016095A"/>
    <w:rsid w:val="001617EE"/>
    <w:rsid w:val="001636EF"/>
    <w:rsid w:val="00163B9E"/>
    <w:rsid w:val="00164408"/>
    <w:rsid w:val="0016441D"/>
    <w:rsid w:val="00165D20"/>
    <w:rsid w:val="00173026"/>
    <w:rsid w:val="001732D1"/>
    <w:rsid w:val="00173408"/>
    <w:rsid w:val="001736C7"/>
    <w:rsid w:val="00173F42"/>
    <w:rsid w:val="001810F6"/>
    <w:rsid w:val="00181220"/>
    <w:rsid w:val="00181C3F"/>
    <w:rsid w:val="00182B32"/>
    <w:rsid w:val="001956D3"/>
    <w:rsid w:val="001A0E4F"/>
    <w:rsid w:val="001A1E3B"/>
    <w:rsid w:val="001A391D"/>
    <w:rsid w:val="001B2867"/>
    <w:rsid w:val="001C0255"/>
    <w:rsid w:val="001C29B2"/>
    <w:rsid w:val="001C3B9A"/>
    <w:rsid w:val="001C5717"/>
    <w:rsid w:val="001C6056"/>
    <w:rsid w:val="001D0CC6"/>
    <w:rsid w:val="001D120E"/>
    <w:rsid w:val="001E04A9"/>
    <w:rsid w:val="001E08DF"/>
    <w:rsid w:val="001E5CDD"/>
    <w:rsid w:val="001F6023"/>
    <w:rsid w:val="002105B4"/>
    <w:rsid w:val="00212EC8"/>
    <w:rsid w:val="00213C8A"/>
    <w:rsid w:val="00215AAE"/>
    <w:rsid w:val="002249BF"/>
    <w:rsid w:val="00234028"/>
    <w:rsid w:val="0023743D"/>
    <w:rsid w:val="002403C8"/>
    <w:rsid w:val="00241D37"/>
    <w:rsid w:val="00257BE1"/>
    <w:rsid w:val="00260709"/>
    <w:rsid w:val="0026189E"/>
    <w:rsid w:val="00263E83"/>
    <w:rsid w:val="00265768"/>
    <w:rsid w:val="00275DDA"/>
    <w:rsid w:val="00276CA6"/>
    <w:rsid w:val="00277C5B"/>
    <w:rsid w:val="00285C1D"/>
    <w:rsid w:val="00287E4C"/>
    <w:rsid w:val="00287FC4"/>
    <w:rsid w:val="00290FE3"/>
    <w:rsid w:val="00293AC7"/>
    <w:rsid w:val="002A1BDE"/>
    <w:rsid w:val="002A43F3"/>
    <w:rsid w:val="002C3EBF"/>
    <w:rsid w:val="002D0763"/>
    <w:rsid w:val="002D0BC7"/>
    <w:rsid w:val="002D5387"/>
    <w:rsid w:val="002D79E4"/>
    <w:rsid w:val="002E1904"/>
    <w:rsid w:val="002E2A94"/>
    <w:rsid w:val="002E56EA"/>
    <w:rsid w:val="002E6134"/>
    <w:rsid w:val="002E7AB2"/>
    <w:rsid w:val="002F34BC"/>
    <w:rsid w:val="002F5380"/>
    <w:rsid w:val="002F6B12"/>
    <w:rsid w:val="00302C96"/>
    <w:rsid w:val="003036B8"/>
    <w:rsid w:val="003036FE"/>
    <w:rsid w:val="00303F1E"/>
    <w:rsid w:val="00307811"/>
    <w:rsid w:val="00310909"/>
    <w:rsid w:val="00315943"/>
    <w:rsid w:val="003271BC"/>
    <w:rsid w:val="003308CE"/>
    <w:rsid w:val="00335128"/>
    <w:rsid w:val="003415F0"/>
    <w:rsid w:val="0034303F"/>
    <w:rsid w:val="0034445B"/>
    <w:rsid w:val="0034552C"/>
    <w:rsid w:val="0034684A"/>
    <w:rsid w:val="003532B9"/>
    <w:rsid w:val="003536DE"/>
    <w:rsid w:val="00353C54"/>
    <w:rsid w:val="003639D0"/>
    <w:rsid w:val="00364044"/>
    <w:rsid w:val="003646D7"/>
    <w:rsid w:val="0036492C"/>
    <w:rsid w:val="00364FC1"/>
    <w:rsid w:val="00393147"/>
    <w:rsid w:val="0039513E"/>
    <w:rsid w:val="00395BE2"/>
    <w:rsid w:val="003B1202"/>
    <w:rsid w:val="003B16D3"/>
    <w:rsid w:val="003B1E06"/>
    <w:rsid w:val="003B3929"/>
    <w:rsid w:val="003B56B1"/>
    <w:rsid w:val="003C3476"/>
    <w:rsid w:val="003C41B5"/>
    <w:rsid w:val="003C75A2"/>
    <w:rsid w:val="003D514B"/>
    <w:rsid w:val="00403846"/>
    <w:rsid w:val="00405013"/>
    <w:rsid w:val="00407492"/>
    <w:rsid w:val="00407C2F"/>
    <w:rsid w:val="00411F17"/>
    <w:rsid w:val="00412395"/>
    <w:rsid w:val="00415850"/>
    <w:rsid w:val="00415932"/>
    <w:rsid w:val="00424D45"/>
    <w:rsid w:val="00426A86"/>
    <w:rsid w:val="004312C8"/>
    <w:rsid w:val="004349A5"/>
    <w:rsid w:val="00450B1F"/>
    <w:rsid w:val="00453427"/>
    <w:rsid w:val="00453987"/>
    <w:rsid w:val="00455E3B"/>
    <w:rsid w:val="00457D37"/>
    <w:rsid w:val="004609FF"/>
    <w:rsid w:val="00464573"/>
    <w:rsid w:val="004648CE"/>
    <w:rsid w:val="00464B32"/>
    <w:rsid w:val="00480FED"/>
    <w:rsid w:val="00492FBB"/>
    <w:rsid w:val="00493CB2"/>
    <w:rsid w:val="00495F31"/>
    <w:rsid w:val="00497EFC"/>
    <w:rsid w:val="004A0FB8"/>
    <w:rsid w:val="004A1979"/>
    <w:rsid w:val="004B2B77"/>
    <w:rsid w:val="004B608E"/>
    <w:rsid w:val="004B6898"/>
    <w:rsid w:val="004C047D"/>
    <w:rsid w:val="004C1C03"/>
    <w:rsid w:val="004C318F"/>
    <w:rsid w:val="004C7E75"/>
    <w:rsid w:val="004D1E24"/>
    <w:rsid w:val="004D32F4"/>
    <w:rsid w:val="004D4932"/>
    <w:rsid w:val="004E01D2"/>
    <w:rsid w:val="004E0FDD"/>
    <w:rsid w:val="004E2486"/>
    <w:rsid w:val="004E6123"/>
    <w:rsid w:val="004E6A63"/>
    <w:rsid w:val="005054FC"/>
    <w:rsid w:val="00507DAD"/>
    <w:rsid w:val="00514CB0"/>
    <w:rsid w:val="005171E2"/>
    <w:rsid w:val="00517239"/>
    <w:rsid w:val="005237E7"/>
    <w:rsid w:val="005238B3"/>
    <w:rsid w:val="0054041A"/>
    <w:rsid w:val="00541429"/>
    <w:rsid w:val="00555FD3"/>
    <w:rsid w:val="005601DF"/>
    <w:rsid w:val="005628C7"/>
    <w:rsid w:val="00566688"/>
    <w:rsid w:val="00566DA1"/>
    <w:rsid w:val="00571CC1"/>
    <w:rsid w:val="00574854"/>
    <w:rsid w:val="005749E1"/>
    <w:rsid w:val="005821CB"/>
    <w:rsid w:val="00583964"/>
    <w:rsid w:val="00587CB2"/>
    <w:rsid w:val="005930BD"/>
    <w:rsid w:val="005A3069"/>
    <w:rsid w:val="005A4697"/>
    <w:rsid w:val="005A7234"/>
    <w:rsid w:val="005B3C52"/>
    <w:rsid w:val="005B7692"/>
    <w:rsid w:val="005C0A04"/>
    <w:rsid w:val="005C4598"/>
    <w:rsid w:val="005D112D"/>
    <w:rsid w:val="005D1B51"/>
    <w:rsid w:val="005E2396"/>
    <w:rsid w:val="005E2606"/>
    <w:rsid w:val="005E2CB4"/>
    <w:rsid w:val="005E3BBF"/>
    <w:rsid w:val="005E48D9"/>
    <w:rsid w:val="005E4ACB"/>
    <w:rsid w:val="005F2289"/>
    <w:rsid w:val="005F4A14"/>
    <w:rsid w:val="005F4F77"/>
    <w:rsid w:val="005F5246"/>
    <w:rsid w:val="0060060A"/>
    <w:rsid w:val="006053A1"/>
    <w:rsid w:val="006053C0"/>
    <w:rsid w:val="00610936"/>
    <w:rsid w:val="0061396C"/>
    <w:rsid w:val="006154FE"/>
    <w:rsid w:val="006163DF"/>
    <w:rsid w:val="006171CF"/>
    <w:rsid w:val="00621BE0"/>
    <w:rsid w:val="0062392D"/>
    <w:rsid w:val="00631806"/>
    <w:rsid w:val="006339D6"/>
    <w:rsid w:val="006519F1"/>
    <w:rsid w:val="00652EF9"/>
    <w:rsid w:val="00670DE2"/>
    <w:rsid w:val="00674CD1"/>
    <w:rsid w:val="00680DC0"/>
    <w:rsid w:val="00682B6A"/>
    <w:rsid w:val="0068575F"/>
    <w:rsid w:val="00695680"/>
    <w:rsid w:val="006A13FB"/>
    <w:rsid w:val="006A514E"/>
    <w:rsid w:val="006A7899"/>
    <w:rsid w:val="006B0E23"/>
    <w:rsid w:val="006C690F"/>
    <w:rsid w:val="006D23EF"/>
    <w:rsid w:val="006D78A7"/>
    <w:rsid w:val="006D7FF5"/>
    <w:rsid w:val="006E126B"/>
    <w:rsid w:val="006E4C0F"/>
    <w:rsid w:val="006E562D"/>
    <w:rsid w:val="006E574F"/>
    <w:rsid w:val="006E5BBC"/>
    <w:rsid w:val="006E75EF"/>
    <w:rsid w:val="006E7741"/>
    <w:rsid w:val="00703004"/>
    <w:rsid w:val="007065E0"/>
    <w:rsid w:val="0071072B"/>
    <w:rsid w:val="00710F57"/>
    <w:rsid w:val="00721E1E"/>
    <w:rsid w:val="00723AA8"/>
    <w:rsid w:val="0072432F"/>
    <w:rsid w:val="00726CF7"/>
    <w:rsid w:val="00727330"/>
    <w:rsid w:val="00727C76"/>
    <w:rsid w:val="00734C0F"/>
    <w:rsid w:val="00740626"/>
    <w:rsid w:val="00750B1C"/>
    <w:rsid w:val="00753C39"/>
    <w:rsid w:val="00756238"/>
    <w:rsid w:val="00757BEC"/>
    <w:rsid w:val="00760B9C"/>
    <w:rsid w:val="00762F77"/>
    <w:rsid w:val="00763F66"/>
    <w:rsid w:val="00766344"/>
    <w:rsid w:val="007700F2"/>
    <w:rsid w:val="0077276D"/>
    <w:rsid w:val="0077297F"/>
    <w:rsid w:val="00773031"/>
    <w:rsid w:val="0077442F"/>
    <w:rsid w:val="007779DD"/>
    <w:rsid w:val="00781712"/>
    <w:rsid w:val="007901BD"/>
    <w:rsid w:val="00790F23"/>
    <w:rsid w:val="0079285B"/>
    <w:rsid w:val="007A02AF"/>
    <w:rsid w:val="007A4DCD"/>
    <w:rsid w:val="007B4FC3"/>
    <w:rsid w:val="007B551B"/>
    <w:rsid w:val="007C3AA5"/>
    <w:rsid w:val="007C3C3E"/>
    <w:rsid w:val="007D26E1"/>
    <w:rsid w:val="007D3471"/>
    <w:rsid w:val="007E36A8"/>
    <w:rsid w:val="007F3EAB"/>
    <w:rsid w:val="007F580C"/>
    <w:rsid w:val="007F637E"/>
    <w:rsid w:val="008103FB"/>
    <w:rsid w:val="008113AC"/>
    <w:rsid w:val="00814AF3"/>
    <w:rsid w:val="00815755"/>
    <w:rsid w:val="00816090"/>
    <w:rsid w:val="00817F71"/>
    <w:rsid w:val="00820081"/>
    <w:rsid w:val="00826298"/>
    <w:rsid w:val="00831F92"/>
    <w:rsid w:val="008329AC"/>
    <w:rsid w:val="00837EBB"/>
    <w:rsid w:val="008459F1"/>
    <w:rsid w:val="0085050F"/>
    <w:rsid w:val="00860887"/>
    <w:rsid w:val="00862D9B"/>
    <w:rsid w:val="008659E2"/>
    <w:rsid w:val="00874117"/>
    <w:rsid w:val="00883463"/>
    <w:rsid w:val="00883D4A"/>
    <w:rsid w:val="00890F9F"/>
    <w:rsid w:val="008940FA"/>
    <w:rsid w:val="00894C2D"/>
    <w:rsid w:val="00896C26"/>
    <w:rsid w:val="008A11F8"/>
    <w:rsid w:val="008A13C6"/>
    <w:rsid w:val="008A42EC"/>
    <w:rsid w:val="008A433F"/>
    <w:rsid w:val="008A5E83"/>
    <w:rsid w:val="008A6DE8"/>
    <w:rsid w:val="008B0334"/>
    <w:rsid w:val="008B076E"/>
    <w:rsid w:val="008B34EB"/>
    <w:rsid w:val="008B36B3"/>
    <w:rsid w:val="008B5030"/>
    <w:rsid w:val="008B7117"/>
    <w:rsid w:val="008C5F39"/>
    <w:rsid w:val="008D01E9"/>
    <w:rsid w:val="008D17F3"/>
    <w:rsid w:val="008D4BED"/>
    <w:rsid w:val="008D5FD7"/>
    <w:rsid w:val="008E0396"/>
    <w:rsid w:val="008E13F2"/>
    <w:rsid w:val="008E17FD"/>
    <w:rsid w:val="008E65C3"/>
    <w:rsid w:val="008F5483"/>
    <w:rsid w:val="008F5E09"/>
    <w:rsid w:val="0090087A"/>
    <w:rsid w:val="00903F0E"/>
    <w:rsid w:val="00906861"/>
    <w:rsid w:val="00910E37"/>
    <w:rsid w:val="00915F63"/>
    <w:rsid w:val="00924D88"/>
    <w:rsid w:val="0092591B"/>
    <w:rsid w:val="00925ADC"/>
    <w:rsid w:val="0092728D"/>
    <w:rsid w:val="009315CF"/>
    <w:rsid w:val="009324CE"/>
    <w:rsid w:val="00933A38"/>
    <w:rsid w:val="00933F12"/>
    <w:rsid w:val="00936A95"/>
    <w:rsid w:val="00936B42"/>
    <w:rsid w:val="00936F0B"/>
    <w:rsid w:val="0094075E"/>
    <w:rsid w:val="00945F37"/>
    <w:rsid w:val="009469E4"/>
    <w:rsid w:val="00950AD3"/>
    <w:rsid w:val="00960E35"/>
    <w:rsid w:val="00961F17"/>
    <w:rsid w:val="0096692C"/>
    <w:rsid w:val="00972270"/>
    <w:rsid w:val="00973B5E"/>
    <w:rsid w:val="00974EF6"/>
    <w:rsid w:val="00976794"/>
    <w:rsid w:val="00976F55"/>
    <w:rsid w:val="00981CFE"/>
    <w:rsid w:val="009822E9"/>
    <w:rsid w:val="009846EF"/>
    <w:rsid w:val="00985DC8"/>
    <w:rsid w:val="00991534"/>
    <w:rsid w:val="00991817"/>
    <w:rsid w:val="00993E2B"/>
    <w:rsid w:val="009A1E8A"/>
    <w:rsid w:val="009A4681"/>
    <w:rsid w:val="009B2995"/>
    <w:rsid w:val="009B3F54"/>
    <w:rsid w:val="009C0045"/>
    <w:rsid w:val="009D15F8"/>
    <w:rsid w:val="009D20BD"/>
    <w:rsid w:val="009D3C86"/>
    <w:rsid w:val="009D4891"/>
    <w:rsid w:val="009D5533"/>
    <w:rsid w:val="009D7092"/>
    <w:rsid w:val="009E2928"/>
    <w:rsid w:val="009E30B6"/>
    <w:rsid w:val="009E3FA1"/>
    <w:rsid w:val="009F04A9"/>
    <w:rsid w:val="009F07AC"/>
    <w:rsid w:val="009F3C59"/>
    <w:rsid w:val="009F4D66"/>
    <w:rsid w:val="00A140F7"/>
    <w:rsid w:val="00A149CD"/>
    <w:rsid w:val="00A201A9"/>
    <w:rsid w:val="00A208E8"/>
    <w:rsid w:val="00A2660A"/>
    <w:rsid w:val="00A26CF8"/>
    <w:rsid w:val="00A279C0"/>
    <w:rsid w:val="00A31B9F"/>
    <w:rsid w:val="00A3241D"/>
    <w:rsid w:val="00A3286C"/>
    <w:rsid w:val="00A340B4"/>
    <w:rsid w:val="00A4021A"/>
    <w:rsid w:val="00A40418"/>
    <w:rsid w:val="00A460B4"/>
    <w:rsid w:val="00A4721F"/>
    <w:rsid w:val="00A5451E"/>
    <w:rsid w:val="00A5459D"/>
    <w:rsid w:val="00A54FB6"/>
    <w:rsid w:val="00A55355"/>
    <w:rsid w:val="00A603A3"/>
    <w:rsid w:val="00A60810"/>
    <w:rsid w:val="00A635A9"/>
    <w:rsid w:val="00A63BA7"/>
    <w:rsid w:val="00A6505B"/>
    <w:rsid w:val="00A65461"/>
    <w:rsid w:val="00A67029"/>
    <w:rsid w:val="00A712F8"/>
    <w:rsid w:val="00A7429B"/>
    <w:rsid w:val="00A75FAE"/>
    <w:rsid w:val="00A7763E"/>
    <w:rsid w:val="00A802E2"/>
    <w:rsid w:val="00A80D44"/>
    <w:rsid w:val="00A81A81"/>
    <w:rsid w:val="00A854D4"/>
    <w:rsid w:val="00A85BE2"/>
    <w:rsid w:val="00A92737"/>
    <w:rsid w:val="00A95365"/>
    <w:rsid w:val="00AA2289"/>
    <w:rsid w:val="00AA47B5"/>
    <w:rsid w:val="00AA55BE"/>
    <w:rsid w:val="00AC0966"/>
    <w:rsid w:val="00AC6338"/>
    <w:rsid w:val="00AD35ED"/>
    <w:rsid w:val="00AD50CE"/>
    <w:rsid w:val="00AE052F"/>
    <w:rsid w:val="00AE1E22"/>
    <w:rsid w:val="00AE3EFE"/>
    <w:rsid w:val="00AE440B"/>
    <w:rsid w:val="00AE5D59"/>
    <w:rsid w:val="00AE63CE"/>
    <w:rsid w:val="00AE78D8"/>
    <w:rsid w:val="00AF0CEF"/>
    <w:rsid w:val="00AF2889"/>
    <w:rsid w:val="00AF3FC5"/>
    <w:rsid w:val="00B00ABD"/>
    <w:rsid w:val="00B027C7"/>
    <w:rsid w:val="00B03AF1"/>
    <w:rsid w:val="00B066B2"/>
    <w:rsid w:val="00B11ACE"/>
    <w:rsid w:val="00B11C66"/>
    <w:rsid w:val="00B13731"/>
    <w:rsid w:val="00B21AFC"/>
    <w:rsid w:val="00B21C22"/>
    <w:rsid w:val="00B2445D"/>
    <w:rsid w:val="00B3317B"/>
    <w:rsid w:val="00B33A60"/>
    <w:rsid w:val="00B40522"/>
    <w:rsid w:val="00B43F5C"/>
    <w:rsid w:val="00B45A6F"/>
    <w:rsid w:val="00B45E58"/>
    <w:rsid w:val="00B47CB4"/>
    <w:rsid w:val="00B505A3"/>
    <w:rsid w:val="00B50F4B"/>
    <w:rsid w:val="00B53CE8"/>
    <w:rsid w:val="00B553FB"/>
    <w:rsid w:val="00B55C2A"/>
    <w:rsid w:val="00B60B57"/>
    <w:rsid w:val="00B60BAC"/>
    <w:rsid w:val="00B66230"/>
    <w:rsid w:val="00B71530"/>
    <w:rsid w:val="00B761BC"/>
    <w:rsid w:val="00B80EBD"/>
    <w:rsid w:val="00B81278"/>
    <w:rsid w:val="00B83523"/>
    <w:rsid w:val="00B9058D"/>
    <w:rsid w:val="00B9141E"/>
    <w:rsid w:val="00B91B5A"/>
    <w:rsid w:val="00B93598"/>
    <w:rsid w:val="00B94C97"/>
    <w:rsid w:val="00B9513D"/>
    <w:rsid w:val="00B95812"/>
    <w:rsid w:val="00B9615D"/>
    <w:rsid w:val="00BA6B80"/>
    <w:rsid w:val="00BB0FD6"/>
    <w:rsid w:val="00BB309A"/>
    <w:rsid w:val="00BB3CF8"/>
    <w:rsid w:val="00BB5D19"/>
    <w:rsid w:val="00BB63A6"/>
    <w:rsid w:val="00BC033E"/>
    <w:rsid w:val="00BC13C3"/>
    <w:rsid w:val="00BC149F"/>
    <w:rsid w:val="00BC2568"/>
    <w:rsid w:val="00BC4FB8"/>
    <w:rsid w:val="00BC5CF6"/>
    <w:rsid w:val="00BC604D"/>
    <w:rsid w:val="00BD0410"/>
    <w:rsid w:val="00BD06B1"/>
    <w:rsid w:val="00BD57FC"/>
    <w:rsid w:val="00BE45FF"/>
    <w:rsid w:val="00BE53D1"/>
    <w:rsid w:val="00BE66AE"/>
    <w:rsid w:val="00BE7887"/>
    <w:rsid w:val="00C01496"/>
    <w:rsid w:val="00C04F87"/>
    <w:rsid w:val="00C05569"/>
    <w:rsid w:val="00C07039"/>
    <w:rsid w:val="00C130FE"/>
    <w:rsid w:val="00C133B0"/>
    <w:rsid w:val="00C13B07"/>
    <w:rsid w:val="00C20A83"/>
    <w:rsid w:val="00C23075"/>
    <w:rsid w:val="00C236AC"/>
    <w:rsid w:val="00C37852"/>
    <w:rsid w:val="00C4049B"/>
    <w:rsid w:val="00C462A8"/>
    <w:rsid w:val="00C52F76"/>
    <w:rsid w:val="00C53B52"/>
    <w:rsid w:val="00C550D6"/>
    <w:rsid w:val="00C551E6"/>
    <w:rsid w:val="00C55677"/>
    <w:rsid w:val="00C56F09"/>
    <w:rsid w:val="00C6195C"/>
    <w:rsid w:val="00C644B2"/>
    <w:rsid w:val="00C65D52"/>
    <w:rsid w:val="00C65D61"/>
    <w:rsid w:val="00C706F5"/>
    <w:rsid w:val="00C707B1"/>
    <w:rsid w:val="00C707B9"/>
    <w:rsid w:val="00C72986"/>
    <w:rsid w:val="00C76959"/>
    <w:rsid w:val="00C76F15"/>
    <w:rsid w:val="00C82A4E"/>
    <w:rsid w:val="00C83A6B"/>
    <w:rsid w:val="00C83AD0"/>
    <w:rsid w:val="00C83EE9"/>
    <w:rsid w:val="00C85731"/>
    <w:rsid w:val="00C95980"/>
    <w:rsid w:val="00C96390"/>
    <w:rsid w:val="00CA0424"/>
    <w:rsid w:val="00CA04D5"/>
    <w:rsid w:val="00CA0B5C"/>
    <w:rsid w:val="00CA36C1"/>
    <w:rsid w:val="00CA5DFD"/>
    <w:rsid w:val="00CB1E91"/>
    <w:rsid w:val="00CB71B5"/>
    <w:rsid w:val="00CC1402"/>
    <w:rsid w:val="00CC1D0C"/>
    <w:rsid w:val="00CC2783"/>
    <w:rsid w:val="00CC2C02"/>
    <w:rsid w:val="00CC740C"/>
    <w:rsid w:val="00CD620F"/>
    <w:rsid w:val="00CE22F8"/>
    <w:rsid w:val="00CE31F9"/>
    <w:rsid w:val="00CF6053"/>
    <w:rsid w:val="00CF6329"/>
    <w:rsid w:val="00CF7F94"/>
    <w:rsid w:val="00D03B95"/>
    <w:rsid w:val="00D06326"/>
    <w:rsid w:val="00D0795D"/>
    <w:rsid w:val="00D1277A"/>
    <w:rsid w:val="00D129D9"/>
    <w:rsid w:val="00D13CEC"/>
    <w:rsid w:val="00D17FE9"/>
    <w:rsid w:val="00D21AA1"/>
    <w:rsid w:val="00D2323F"/>
    <w:rsid w:val="00D237E2"/>
    <w:rsid w:val="00D24E86"/>
    <w:rsid w:val="00D27B24"/>
    <w:rsid w:val="00D30F39"/>
    <w:rsid w:val="00D316AA"/>
    <w:rsid w:val="00D33981"/>
    <w:rsid w:val="00D346F0"/>
    <w:rsid w:val="00D37815"/>
    <w:rsid w:val="00D378F4"/>
    <w:rsid w:val="00D41199"/>
    <w:rsid w:val="00D429CF"/>
    <w:rsid w:val="00D435F7"/>
    <w:rsid w:val="00D43D11"/>
    <w:rsid w:val="00D4432D"/>
    <w:rsid w:val="00D52F1E"/>
    <w:rsid w:val="00D53F8E"/>
    <w:rsid w:val="00D60CD7"/>
    <w:rsid w:val="00D6262A"/>
    <w:rsid w:val="00D62A4F"/>
    <w:rsid w:val="00D645EE"/>
    <w:rsid w:val="00D652CC"/>
    <w:rsid w:val="00D72D5A"/>
    <w:rsid w:val="00D73E33"/>
    <w:rsid w:val="00D76856"/>
    <w:rsid w:val="00D80C4B"/>
    <w:rsid w:val="00D85076"/>
    <w:rsid w:val="00D873BA"/>
    <w:rsid w:val="00D87801"/>
    <w:rsid w:val="00D94FA9"/>
    <w:rsid w:val="00DA26C0"/>
    <w:rsid w:val="00DA76F2"/>
    <w:rsid w:val="00DB163F"/>
    <w:rsid w:val="00DB5CDB"/>
    <w:rsid w:val="00DC2D60"/>
    <w:rsid w:val="00DC3280"/>
    <w:rsid w:val="00DC3709"/>
    <w:rsid w:val="00DC50D5"/>
    <w:rsid w:val="00DD0D43"/>
    <w:rsid w:val="00DD2F56"/>
    <w:rsid w:val="00DD3D06"/>
    <w:rsid w:val="00DD71F4"/>
    <w:rsid w:val="00DD734E"/>
    <w:rsid w:val="00DE0D79"/>
    <w:rsid w:val="00DE15A7"/>
    <w:rsid w:val="00DE298F"/>
    <w:rsid w:val="00DF202E"/>
    <w:rsid w:val="00DF4B1E"/>
    <w:rsid w:val="00DF7CCB"/>
    <w:rsid w:val="00E01749"/>
    <w:rsid w:val="00E06173"/>
    <w:rsid w:val="00E10D22"/>
    <w:rsid w:val="00E10E46"/>
    <w:rsid w:val="00E178E4"/>
    <w:rsid w:val="00E22EEE"/>
    <w:rsid w:val="00E2371A"/>
    <w:rsid w:val="00E247AA"/>
    <w:rsid w:val="00E253A6"/>
    <w:rsid w:val="00E2628C"/>
    <w:rsid w:val="00E30EC9"/>
    <w:rsid w:val="00E45B68"/>
    <w:rsid w:val="00E467C8"/>
    <w:rsid w:val="00E467D4"/>
    <w:rsid w:val="00E4731B"/>
    <w:rsid w:val="00E52FB8"/>
    <w:rsid w:val="00E573B1"/>
    <w:rsid w:val="00E575C8"/>
    <w:rsid w:val="00E60A6F"/>
    <w:rsid w:val="00E62468"/>
    <w:rsid w:val="00E62DE2"/>
    <w:rsid w:val="00E64140"/>
    <w:rsid w:val="00E67D09"/>
    <w:rsid w:val="00E7003E"/>
    <w:rsid w:val="00E70100"/>
    <w:rsid w:val="00E71C17"/>
    <w:rsid w:val="00E74ACA"/>
    <w:rsid w:val="00E751E4"/>
    <w:rsid w:val="00E81B39"/>
    <w:rsid w:val="00E86B90"/>
    <w:rsid w:val="00E90737"/>
    <w:rsid w:val="00E934A8"/>
    <w:rsid w:val="00E95392"/>
    <w:rsid w:val="00EA095E"/>
    <w:rsid w:val="00EA4924"/>
    <w:rsid w:val="00EC1446"/>
    <w:rsid w:val="00EC3E17"/>
    <w:rsid w:val="00EC786C"/>
    <w:rsid w:val="00ED0E2E"/>
    <w:rsid w:val="00ED3882"/>
    <w:rsid w:val="00ED65D3"/>
    <w:rsid w:val="00EE3182"/>
    <w:rsid w:val="00EE4A24"/>
    <w:rsid w:val="00EE6E06"/>
    <w:rsid w:val="00EF19E1"/>
    <w:rsid w:val="00F02C01"/>
    <w:rsid w:val="00F07719"/>
    <w:rsid w:val="00F1798A"/>
    <w:rsid w:val="00F252B0"/>
    <w:rsid w:val="00F355C2"/>
    <w:rsid w:val="00F35919"/>
    <w:rsid w:val="00F43926"/>
    <w:rsid w:val="00F501B9"/>
    <w:rsid w:val="00F6009E"/>
    <w:rsid w:val="00F66CB4"/>
    <w:rsid w:val="00F67F78"/>
    <w:rsid w:val="00F70B6D"/>
    <w:rsid w:val="00F75E0F"/>
    <w:rsid w:val="00F80D0E"/>
    <w:rsid w:val="00F85203"/>
    <w:rsid w:val="00F85D48"/>
    <w:rsid w:val="00F94863"/>
    <w:rsid w:val="00F960AA"/>
    <w:rsid w:val="00FA1DF4"/>
    <w:rsid w:val="00FA55FE"/>
    <w:rsid w:val="00FA60FA"/>
    <w:rsid w:val="00FB379A"/>
    <w:rsid w:val="00FB51A0"/>
    <w:rsid w:val="00FC4058"/>
    <w:rsid w:val="00FC5AB7"/>
    <w:rsid w:val="00FD3139"/>
    <w:rsid w:val="00FD5CEE"/>
    <w:rsid w:val="00FD5CFE"/>
    <w:rsid w:val="00FD6AC8"/>
    <w:rsid w:val="00FE066F"/>
    <w:rsid w:val="00FE1A85"/>
    <w:rsid w:val="00FE2696"/>
    <w:rsid w:val="00FE69C5"/>
    <w:rsid w:val="00FF01DA"/>
    <w:rsid w:val="00FF169E"/>
    <w:rsid w:val="00FF290F"/>
    <w:rsid w:val="00FF2EB2"/>
    <w:rsid w:val="00FF5B72"/>
    <w:rsid w:val="00FF7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F2B92"/>
  <w15:chartTrackingRefBased/>
  <w15:docId w15:val="{787524A8-9E88-4535-9C7B-C399D83ED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52"/>
    <w:pPr>
      <w:spacing w:line="259" w:lineRule="auto"/>
    </w:pPr>
    <w:rPr>
      <w:rFonts w:ascii="Arial" w:hAnsi="Arial"/>
      <w:szCs w:val="22"/>
    </w:rPr>
  </w:style>
  <w:style w:type="paragraph" w:styleId="Heading1">
    <w:name w:val="heading 1"/>
    <w:basedOn w:val="Normal"/>
    <w:next w:val="Normal"/>
    <w:link w:val="Heading1Char"/>
    <w:uiPriority w:val="9"/>
    <w:qFormat/>
    <w:rsid w:val="00FA60FA"/>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nhideWhenUsed/>
    <w:qFormat/>
    <w:rsid w:val="005B7692"/>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5B7692"/>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6D7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D7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6D7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6D7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6D7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0FA"/>
    <w:rPr>
      <w:rFonts w:ascii="Arial" w:eastAsiaTheme="majorEastAsia" w:hAnsi="Arial" w:cstheme="majorBidi"/>
      <w:b/>
      <w:sz w:val="32"/>
      <w:szCs w:val="40"/>
    </w:rPr>
  </w:style>
  <w:style w:type="character" w:customStyle="1" w:styleId="Heading2Char">
    <w:name w:val="Heading 2 Char"/>
    <w:basedOn w:val="DefaultParagraphFont"/>
    <w:link w:val="Heading2"/>
    <w:rsid w:val="005B7692"/>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5B7692"/>
    <w:rPr>
      <w:rFonts w:ascii="Arial" w:eastAsiaTheme="majorEastAsia" w:hAnsi="Arial" w:cstheme="majorBidi"/>
      <w:b/>
      <w:szCs w:val="28"/>
    </w:rPr>
  </w:style>
  <w:style w:type="character" w:customStyle="1" w:styleId="Heading4Char">
    <w:name w:val="Heading 4 Char"/>
    <w:basedOn w:val="DefaultParagraphFont"/>
    <w:link w:val="Heading4"/>
    <w:uiPriority w:val="9"/>
    <w:rsid w:val="006D7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FF5"/>
    <w:rPr>
      <w:rFonts w:eastAsiaTheme="majorEastAsia" w:cstheme="majorBidi"/>
      <w:color w:val="272727" w:themeColor="text1" w:themeTint="D8"/>
    </w:rPr>
  </w:style>
  <w:style w:type="paragraph" w:styleId="Title">
    <w:name w:val="Title"/>
    <w:basedOn w:val="Normal"/>
    <w:next w:val="Normal"/>
    <w:link w:val="TitleChar"/>
    <w:uiPriority w:val="10"/>
    <w:qFormat/>
    <w:rsid w:val="006D7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FF5"/>
    <w:pPr>
      <w:spacing w:before="160"/>
      <w:jc w:val="center"/>
    </w:pPr>
    <w:rPr>
      <w:i/>
      <w:iCs/>
      <w:color w:val="404040" w:themeColor="text1" w:themeTint="BF"/>
    </w:rPr>
  </w:style>
  <w:style w:type="character" w:customStyle="1" w:styleId="QuoteChar">
    <w:name w:val="Quote Char"/>
    <w:basedOn w:val="DefaultParagraphFont"/>
    <w:link w:val="Quote"/>
    <w:uiPriority w:val="29"/>
    <w:rsid w:val="006D7FF5"/>
    <w:rPr>
      <w:i/>
      <w:iCs/>
      <w:color w:val="404040" w:themeColor="text1" w:themeTint="BF"/>
    </w:rPr>
  </w:style>
  <w:style w:type="paragraph" w:styleId="ListParagraph">
    <w:name w:val="List Paragraph"/>
    <w:aliases w:val="Bullets"/>
    <w:basedOn w:val="Normal"/>
    <w:link w:val="ListParagraphChar"/>
    <w:uiPriority w:val="34"/>
    <w:qFormat/>
    <w:rsid w:val="006D7FF5"/>
    <w:pPr>
      <w:ind w:left="720"/>
      <w:contextualSpacing/>
    </w:pPr>
  </w:style>
  <w:style w:type="character" w:styleId="IntenseEmphasis">
    <w:name w:val="Intense Emphasis"/>
    <w:basedOn w:val="DefaultParagraphFont"/>
    <w:uiPriority w:val="21"/>
    <w:qFormat/>
    <w:rsid w:val="006D7FF5"/>
    <w:rPr>
      <w:i/>
      <w:iCs/>
      <w:color w:val="0F4761" w:themeColor="accent1" w:themeShade="BF"/>
    </w:rPr>
  </w:style>
  <w:style w:type="paragraph" w:styleId="IntenseQuote">
    <w:name w:val="Intense Quote"/>
    <w:basedOn w:val="Normal"/>
    <w:next w:val="Normal"/>
    <w:link w:val="IntenseQuoteChar"/>
    <w:uiPriority w:val="30"/>
    <w:qFormat/>
    <w:rsid w:val="006D7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FF5"/>
    <w:rPr>
      <w:i/>
      <w:iCs/>
      <w:color w:val="0F4761" w:themeColor="accent1" w:themeShade="BF"/>
    </w:rPr>
  </w:style>
  <w:style w:type="character" w:styleId="IntenseReference">
    <w:name w:val="Intense Reference"/>
    <w:basedOn w:val="DefaultParagraphFont"/>
    <w:uiPriority w:val="32"/>
    <w:qFormat/>
    <w:rsid w:val="006D7FF5"/>
    <w:rPr>
      <w:b/>
      <w:bCs/>
      <w:smallCaps/>
      <w:color w:val="0F4761" w:themeColor="accent1" w:themeShade="BF"/>
      <w:spacing w:val="5"/>
    </w:rPr>
  </w:style>
  <w:style w:type="character" w:styleId="Hyperlink">
    <w:name w:val="Hyperlink"/>
    <w:basedOn w:val="DefaultParagraphFont"/>
    <w:uiPriority w:val="99"/>
    <w:unhideWhenUsed/>
    <w:rsid w:val="00FA60FA"/>
    <w:rPr>
      <w:color w:val="215E99" w:themeColor="text2" w:themeTint="BF"/>
      <w:u w:val="single"/>
    </w:rPr>
  </w:style>
  <w:style w:type="character" w:customStyle="1" w:styleId="ListParagraphChar">
    <w:name w:val="List Paragraph Char"/>
    <w:aliases w:val="Bullets Char"/>
    <w:basedOn w:val="DefaultParagraphFont"/>
    <w:link w:val="ListParagraph"/>
    <w:uiPriority w:val="34"/>
    <w:rsid w:val="006D7FF5"/>
  </w:style>
  <w:style w:type="table" w:styleId="TableGrid">
    <w:name w:val="Table Grid"/>
    <w:basedOn w:val="TableNormal"/>
    <w:uiPriority w:val="39"/>
    <w:rsid w:val="006D7FF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6D7FF5"/>
    <w:pPr>
      <w:spacing w:after="0" w:line="240" w:lineRule="auto"/>
    </w:pPr>
    <w:rPr>
      <w:rFonts w:eastAsia="Times New Roman" w:cs="Times New Roman"/>
      <w:kern w:val="0"/>
      <w:sz w:val="20"/>
      <w:szCs w:val="20"/>
      <w:lang w:eastAsia="en-GB"/>
      <w14:ligatures w14:val="none"/>
    </w:rPr>
  </w:style>
  <w:style w:type="character" w:customStyle="1" w:styleId="FootnoteTextChar">
    <w:name w:val="Footnote Text Char"/>
    <w:basedOn w:val="DefaultParagraphFont"/>
    <w:link w:val="FootnoteText"/>
    <w:uiPriority w:val="99"/>
    <w:rsid w:val="006D7FF5"/>
    <w:rPr>
      <w:rFonts w:ascii="Arial" w:eastAsia="Times New Roman" w:hAnsi="Arial" w:cs="Times New Roman"/>
      <w:kern w:val="0"/>
      <w:sz w:val="20"/>
      <w:szCs w:val="20"/>
      <w:lang w:eastAsia="en-GB"/>
      <w14:ligatures w14:val="none"/>
    </w:rPr>
  </w:style>
  <w:style w:type="character" w:styleId="FootnoteReference">
    <w:name w:val="footnote reference"/>
    <w:uiPriority w:val="99"/>
    <w:semiHidden/>
    <w:unhideWhenUsed/>
    <w:rsid w:val="006D7FF5"/>
    <w:rPr>
      <w:vertAlign w:val="superscript"/>
    </w:rPr>
  </w:style>
  <w:style w:type="character" w:styleId="FollowedHyperlink">
    <w:name w:val="FollowedHyperlink"/>
    <w:basedOn w:val="DefaultParagraphFont"/>
    <w:uiPriority w:val="99"/>
    <w:semiHidden/>
    <w:unhideWhenUsed/>
    <w:rsid w:val="00FF169E"/>
    <w:rPr>
      <w:color w:val="96607D" w:themeColor="followedHyperlink"/>
      <w:u w:val="single"/>
    </w:rPr>
  </w:style>
  <w:style w:type="character" w:styleId="UnresolvedMention">
    <w:name w:val="Unresolved Mention"/>
    <w:basedOn w:val="DefaultParagraphFont"/>
    <w:uiPriority w:val="99"/>
    <w:semiHidden/>
    <w:unhideWhenUsed/>
    <w:rsid w:val="005E2CB4"/>
    <w:rPr>
      <w:color w:val="605E5C"/>
      <w:shd w:val="clear" w:color="auto" w:fill="E1DFDD"/>
    </w:rPr>
  </w:style>
  <w:style w:type="character" w:styleId="CommentReference">
    <w:name w:val="annotation reference"/>
    <w:basedOn w:val="DefaultParagraphFont"/>
    <w:semiHidden/>
    <w:unhideWhenUsed/>
    <w:rsid w:val="00A5459D"/>
    <w:rPr>
      <w:sz w:val="16"/>
      <w:szCs w:val="16"/>
    </w:rPr>
  </w:style>
  <w:style w:type="paragraph" w:styleId="CommentText">
    <w:name w:val="annotation text"/>
    <w:basedOn w:val="Normal"/>
    <w:link w:val="CommentTextChar"/>
    <w:uiPriority w:val="99"/>
    <w:unhideWhenUsed/>
    <w:rsid w:val="00A5459D"/>
    <w:pPr>
      <w:spacing w:line="240" w:lineRule="auto"/>
    </w:pPr>
    <w:rPr>
      <w:sz w:val="20"/>
      <w:szCs w:val="20"/>
    </w:rPr>
  </w:style>
  <w:style w:type="character" w:customStyle="1" w:styleId="CommentTextChar">
    <w:name w:val="Comment Text Char"/>
    <w:basedOn w:val="DefaultParagraphFont"/>
    <w:link w:val="CommentText"/>
    <w:uiPriority w:val="99"/>
    <w:rsid w:val="00A5459D"/>
    <w:rPr>
      <w:sz w:val="20"/>
      <w:szCs w:val="20"/>
    </w:rPr>
  </w:style>
  <w:style w:type="paragraph" w:styleId="NoSpacing">
    <w:name w:val="No Spacing"/>
    <w:uiPriority w:val="1"/>
    <w:qFormat/>
    <w:rsid w:val="00F80D0E"/>
    <w:pPr>
      <w:spacing w:after="0" w:line="240" w:lineRule="auto"/>
    </w:pPr>
    <w:rPr>
      <w:rFonts w:ascii="Arial" w:hAnsi="Arial"/>
      <w:szCs w:val="22"/>
    </w:rPr>
  </w:style>
  <w:style w:type="paragraph" w:styleId="Header">
    <w:name w:val="header"/>
    <w:basedOn w:val="Normal"/>
    <w:link w:val="HeaderChar"/>
    <w:uiPriority w:val="99"/>
    <w:unhideWhenUsed/>
    <w:rsid w:val="00FA5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5FE"/>
    <w:rPr>
      <w:rFonts w:ascii="Arial" w:hAnsi="Arial"/>
      <w:szCs w:val="22"/>
    </w:rPr>
  </w:style>
  <w:style w:type="paragraph" w:styleId="Footer">
    <w:name w:val="footer"/>
    <w:basedOn w:val="Normal"/>
    <w:link w:val="FooterChar"/>
    <w:uiPriority w:val="99"/>
    <w:unhideWhenUsed/>
    <w:rsid w:val="00FA5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5FE"/>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qualityhumanrights.com/human-rights/human-rights-act" TargetMode="External"/><Relationship Id="rId18" Type="http://schemas.openxmlformats.org/officeDocument/2006/relationships/hyperlink" Target="https://consumer.scot/the-consumer-duty/" TargetMode="External"/><Relationship Id="rId26" Type="http://schemas.openxmlformats.org/officeDocument/2006/relationships/hyperlink" Target="https://www.edinburghhsc.scot/the-ijb/integrated-impact-assessments/" TargetMode="External"/><Relationship Id="rId3" Type="http://schemas.openxmlformats.org/officeDocument/2006/relationships/customXml" Target="../customXml/item3.xml"/><Relationship Id="rId21" Type="http://schemas.openxmlformats.org/officeDocument/2006/relationships/hyperlink" Target="https://orb.edinburgh.gov.uk/downloads/download/386/report-writing-guidance-and-template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mprovementservice.org.uk/__data/assets/pdf_file/0020/8345/em-briefing-gendered-nature-of-poverty.pdf" TargetMode="External"/><Relationship Id="rId17" Type="http://schemas.openxmlformats.org/officeDocument/2006/relationships/hyperlink" Target="https://www.gov.scot/policies/environmental-assessment/strategic-environmental-assessment-sea/" TargetMode="External"/><Relationship Id="rId25" Type="http://schemas.openxmlformats.org/officeDocument/2006/relationships/hyperlink" Target="mailto:sarah.bryson@edinburgh.gov.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dinburgh.gov.uk/climate-2" TargetMode="External"/><Relationship Id="rId20" Type="http://schemas.openxmlformats.org/officeDocument/2006/relationships/hyperlink" Target="https://orb.edinburgh.gov.uk/communications-news/inclusive-communications-guidance-resource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qualityhumanrights.com/equality/equality-act-2010/protected-characteristics" TargetMode="External"/><Relationship Id="rId24" Type="http://schemas.openxmlformats.org/officeDocument/2006/relationships/hyperlink" Target="https://www.edinburgh.gov.uk/impactassessments"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gov.scot/publications/fairer-scotland-duty-guidance-public-bodies/" TargetMode="External"/><Relationship Id="rId23" Type="http://schemas.openxmlformats.org/officeDocument/2006/relationships/hyperlink" Target="mailto:integratedimpactassessments@edinburgh.gov.uk"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consumer.scot/the-consumer-duty/"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icef.org.uk/wp-content/uploads/2019/10/UNCRC_summary-1_1.pdf" TargetMode="External"/><Relationship Id="rId22" Type="http://schemas.openxmlformats.org/officeDocument/2006/relationships/hyperlink" Target="https://orb.edinburgh.gov.uk/communications-news/inclusive-communication-tools-resources/5"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76B04081696E409779C68EC388CD71" ma:contentTypeVersion="11" ma:contentTypeDescription="Create a new document." ma:contentTypeScope="" ma:versionID="aa87c69e1ada78f785ea1d96ffb59893">
  <xsd:schema xmlns:xsd="http://www.w3.org/2001/XMLSchema" xmlns:xs="http://www.w3.org/2001/XMLSchema" xmlns:p="http://schemas.microsoft.com/office/2006/metadata/properties" xmlns:ns2="dced99b1-12ec-41e6-96b6-4f2196830691" xmlns:ns3="fca612f5-63db-427e-9467-2a6df756b7ff" targetNamespace="http://schemas.microsoft.com/office/2006/metadata/properties" ma:root="true" ma:fieldsID="632d307751737920098d9b5a76f50fb0" ns2:_="" ns3:_="">
    <xsd:import namespace="dced99b1-12ec-41e6-96b6-4f2196830691"/>
    <xsd:import namespace="fca612f5-63db-427e-9467-2a6df756b7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d99b1-12ec-41e6-96b6-4f21968306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d7a3bc-0636-4612-977a-719313c4274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a612f5-63db-427e-9467-2a6df756b7f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e8b7858-5d35-411e-a6e3-b31d303c41fe}" ma:internalName="TaxCatchAll" ma:showField="CatchAllData" ma:web="fca612f5-63db-427e-9467-2a6df756b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a612f5-63db-427e-9467-2a6df756b7ff" xsi:nil="true"/>
    <lcf76f155ced4ddcb4097134ff3c332f xmlns="dced99b1-12ec-41e6-96b6-4f219683069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6CDB5-0B45-478F-A8DE-679D780C1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d99b1-12ec-41e6-96b6-4f2196830691"/>
    <ds:schemaRef ds:uri="fca612f5-63db-427e-9467-2a6df756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F4DF83-6FF0-4374-BD18-4E9DCED4AC27}">
  <ds:schemaRefs>
    <ds:schemaRef ds:uri="http://schemas.microsoft.com/office/2006/metadata/properties"/>
    <ds:schemaRef ds:uri="http://schemas.microsoft.com/office/infopath/2007/PartnerControls"/>
    <ds:schemaRef ds:uri="fca612f5-63db-427e-9467-2a6df756b7ff"/>
    <ds:schemaRef ds:uri="dced99b1-12ec-41e6-96b6-4f2196830691"/>
  </ds:schemaRefs>
</ds:datastoreItem>
</file>

<file path=customXml/itemProps3.xml><?xml version="1.0" encoding="utf-8"?>
<ds:datastoreItem xmlns:ds="http://schemas.openxmlformats.org/officeDocument/2006/customXml" ds:itemID="{C69C3E16-0E91-49D6-8AD8-482F6454BBAB}">
  <ds:schemaRefs>
    <ds:schemaRef ds:uri="http://schemas.microsoft.com/sharepoint/v3/contenttype/forms"/>
  </ds:schemaRefs>
</ds:datastoreItem>
</file>

<file path=customXml/itemProps4.xml><?xml version="1.0" encoding="utf-8"?>
<ds:datastoreItem xmlns:ds="http://schemas.openxmlformats.org/officeDocument/2006/customXml" ds:itemID="{BAB00CBA-6A29-47CB-9FA8-602B3A0E9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4216</Words>
  <Characters>24035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Baxendale</dc:creator>
  <cp:keywords/>
  <dc:description/>
  <cp:lastModifiedBy>Andy Jones</cp:lastModifiedBy>
  <cp:revision>2</cp:revision>
  <dcterms:created xsi:type="dcterms:W3CDTF">2026-10-20T13:42:00Z</dcterms:created>
  <dcterms:modified xsi:type="dcterms:W3CDTF">2026-10-20T13:42:00Z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e640ab1f3a6cbd9fdd8cbedda1a2674fb7ec48f4a6f475139e86065c18daca43</vt:lpwstr>
  </property>
  <property fmtid="{D5CDD505-2E9C-101B-9397-08002B2CF9AE}" pid="3" name="ContentTypeId">
    <vt:lpwstr>0x0101004F76B04081696E409779C68EC388CD71</vt:lpwstr>
  </property>
  <property fmtid="{D5CDD505-2E9C-101B-9397-08002B2CF9AE}" pid="4" name="MediaServiceImageTags">
    <vt:lpwstr/>
  </property>
</Properties>
</file>