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92593" w14:textId="2F9CDA9D" w:rsidR="00BC7470" w:rsidRDefault="00BC7470" w:rsidP="00CF6F80">
      <w:pPr>
        <w:pStyle w:val="Heading2"/>
        <w:rPr>
          <w:rStyle w:val="TitleChar"/>
          <w:rFonts w:ascii="Arial" w:hAnsi="Arial" w:cs="Arial"/>
          <w:sz w:val="24"/>
          <w:szCs w:val="24"/>
        </w:rPr>
      </w:pPr>
    </w:p>
    <w:p w14:paraId="52143403" w14:textId="13EC6ADA" w:rsidR="00A11468" w:rsidRDefault="003645E2" w:rsidP="00CF6F80">
      <w:pPr>
        <w:pStyle w:val="Heading2"/>
        <w:rPr>
          <w:rStyle w:val="TitleChar"/>
          <w:rFonts w:ascii="Arial" w:hAnsi="Arial" w:cs="Arial"/>
          <w:b/>
          <w:bCs/>
          <w:color w:val="auto"/>
          <w:sz w:val="28"/>
          <w:szCs w:val="28"/>
        </w:rPr>
      </w:pPr>
      <w:r w:rsidRPr="00A31A21">
        <w:rPr>
          <w:rStyle w:val="TitleChar"/>
          <w:rFonts w:ascii="Arial" w:hAnsi="Arial" w:cs="Arial"/>
          <w:b/>
          <w:bCs/>
          <w:color w:val="auto"/>
          <w:sz w:val="28"/>
          <w:szCs w:val="28"/>
        </w:rPr>
        <w:t xml:space="preserve">Integrated </w:t>
      </w:r>
      <w:r w:rsidR="00CB3129">
        <w:rPr>
          <w:rStyle w:val="TitleChar"/>
          <w:rFonts w:ascii="Arial" w:hAnsi="Arial" w:cs="Arial"/>
          <w:b/>
          <w:bCs/>
          <w:color w:val="auto"/>
          <w:sz w:val="28"/>
          <w:szCs w:val="28"/>
        </w:rPr>
        <w:t>i</w:t>
      </w:r>
      <w:r w:rsidRPr="00A31A21">
        <w:rPr>
          <w:rStyle w:val="TitleChar"/>
          <w:rFonts w:ascii="Arial" w:hAnsi="Arial" w:cs="Arial"/>
          <w:b/>
          <w:bCs/>
          <w:color w:val="auto"/>
          <w:sz w:val="28"/>
          <w:szCs w:val="28"/>
        </w:rPr>
        <w:t xml:space="preserve">mpact </w:t>
      </w:r>
      <w:r w:rsidR="00CB3129">
        <w:rPr>
          <w:rStyle w:val="TitleChar"/>
          <w:rFonts w:ascii="Arial" w:hAnsi="Arial" w:cs="Arial"/>
          <w:b/>
          <w:bCs/>
          <w:color w:val="auto"/>
          <w:sz w:val="28"/>
          <w:szCs w:val="28"/>
        </w:rPr>
        <w:t>a</w:t>
      </w:r>
      <w:r w:rsidRPr="00A31A21">
        <w:rPr>
          <w:rStyle w:val="TitleChar"/>
          <w:rFonts w:ascii="Arial" w:hAnsi="Arial" w:cs="Arial"/>
          <w:b/>
          <w:bCs/>
          <w:color w:val="auto"/>
          <w:sz w:val="28"/>
          <w:szCs w:val="28"/>
        </w:rPr>
        <w:t>ssessments</w:t>
      </w:r>
    </w:p>
    <w:p w14:paraId="2BE3868D" w14:textId="77777777" w:rsidR="00CD4B42" w:rsidRPr="00CD4B42" w:rsidRDefault="00CD4B42" w:rsidP="00CD4B42"/>
    <w:p w14:paraId="6314C792" w14:textId="756E6DBE" w:rsidR="009441EB" w:rsidRDefault="009909C8" w:rsidP="00FD24B0">
      <w:pPr>
        <w:rPr>
          <w:rFonts w:ascii="Arial" w:hAnsi="Arial" w:cs="Arial"/>
          <w:sz w:val="24"/>
          <w:szCs w:val="24"/>
        </w:rPr>
      </w:pPr>
      <w:r w:rsidRPr="00814F57">
        <w:rPr>
          <w:rFonts w:ascii="Arial" w:hAnsi="Arial" w:cs="Arial"/>
          <w:sz w:val="24"/>
          <w:szCs w:val="24"/>
        </w:rPr>
        <w:t xml:space="preserve">Integrated </w:t>
      </w:r>
      <w:r w:rsidR="00CB3129">
        <w:rPr>
          <w:rFonts w:ascii="Arial" w:hAnsi="Arial" w:cs="Arial"/>
          <w:sz w:val="24"/>
          <w:szCs w:val="24"/>
        </w:rPr>
        <w:t>i</w:t>
      </w:r>
      <w:r w:rsidRPr="00814F57">
        <w:rPr>
          <w:rFonts w:ascii="Arial" w:hAnsi="Arial" w:cs="Arial"/>
          <w:sz w:val="24"/>
          <w:szCs w:val="24"/>
        </w:rPr>
        <w:t xml:space="preserve">mpact </w:t>
      </w:r>
      <w:r w:rsidR="00CB3129">
        <w:rPr>
          <w:rFonts w:ascii="Arial" w:hAnsi="Arial" w:cs="Arial"/>
          <w:sz w:val="24"/>
          <w:szCs w:val="24"/>
        </w:rPr>
        <w:t>a</w:t>
      </w:r>
      <w:r w:rsidRPr="00814F57">
        <w:rPr>
          <w:rFonts w:ascii="Arial" w:hAnsi="Arial" w:cs="Arial"/>
          <w:sz w:val="24"/>
          <w:szCs w:val="24"/>
        </w:rPr>
        <w:t>ssessments (IIAs)</w:t>
      </w:r>
      <w:r w:rsidR="00FA431B" w:rsidRPr="00814F57">
        <w:rPr>
          <w:rFonts w:ascii="Arial" w:hAnsi="Arial" w:cs="Arial"/>
          <w:sz w:val="24"/>
          <w:szCs w:val="24"/>
        </w:rPr>
        <w:t xml:space="preserve"> ensure</w:t>
      </w:r>
      <w:r w:rsidR="00FD24B0" w:rsidRPr="00814F57">
        <w:rPr>
          <w:rFonts w:ascii="Arial" w:hAnsi="Arial" w:cs="Arial"/>
          <w:sz w:val="24"/>
          <w:szCs w:val="24"/>
        </w:rPr>
        <w:t xml:space="preserve"> that the needs of </w:t>
      </w:r>
      <w:r w:rsidR="000A3F37" w:rsidRPr="00814F57">
        <w:rPr>
          <w:rFonts w:ascii="Arial" w:hAnsi="Arial" w:cs="Arial"/>
          <w:sz w:val="24"/>
          <w:szCs w:val="24"/>
        </w:rPr>
        <w:t xml:space="preserve">people and </w:t>
      </w:r>
      <w:r w:rsidR="00FD24B0" w:rsidRPr="00814F57">
        <w:rPr>
          <w:rFonts w:ascii="Arial" w:hAnsi="Arial" w:cs="Arial"/>
          <w:sz w:val="24"/>
          <w:szCs w:val="24"/>
        </w:rPr>
        <w:t xml:space="preserve">communities are </w:t>
      </w:r>
      <w:r w:rsidR="009441EB" w:rsidRPr="00814F57">
        <w:rPr>
          <w:rFonts w:ascii="Arial" w:hAnsi="Arial" w:cs="Arial"/>
          <w:sz w:val="24"/>
          <w:szCs w:val="24"/>
        </w:rPr>
        <w:t xml:space="preserve">central to </w:t>
      </w:r>
      <w:r w:rsidR="00FD24B0" w:rsidRPr="00814F57">
        <w:rPr>
          <w:rFonts w:ascii="Arial" w:hAnsi="Arial" w:cs="Arial"/>
          <w:sz w:val="24"/>
          <w:szCs w:val="24"/>
        </w:rPr>
        <w:t>Cou</w:t>
      </w:r>
      <w:r w:rsidR="009441EB" w:rsidRPr="00814F57">
        <w:rPr>
          <w:rFonts w:ascii="Arial" w:hAnsi="Arial" w:cs="Arial"/>
          <w:sz w:val="24"/>
          <w:szCs w:val="24"/>
        </w:rPr>
        <w:t>n</w:t>
      </w:r>
      <w:r w:rsidR="00FD24B0" w:rsidRPr="00814F57">
        <w:rPr>
          <w:rFonts w:ascii="Arial" w:hAnsi="Arial" w:cs="Arial"/>
          <w:sz w:val="24"/>
          <w:szCs w:val="24"/>
        </w:rPr>
        <w:t>cil proposals</w:t>
      </w:r>
      <w:r w:rsidR="000A3F37" w:rsidRPr="00814F57">
        <w:rPr>
          <w:rFonts w:ascii="Arial" w:hAnsi="Arial" w:cs="Arial"/>
          <w:sz w:val="24"/>
          <w:szCs w:val="24"/>
        </w:rPr>
        <w:t xml:space="preserve">. </w:t>
      </w:r>
      <w:r w:rsidR="0049327A">
        <w:rPr>
          <w:rFonts w:ascii="Arial" w:hAnsi="Arial" w:cs="Arial"/>
          <w:sz w:val="24"/>
          <w:szCs w:val="24"/>
        </w:rPr>
        <w:t xml:space="preserve">For </w:t>
      </w:r>
      <w:r w:rsidR="002769BF">
        <w:rPr>
          <w:rFonts w:ascii="Arial" w:hAnsi="Arial" w:cs="Arial"/>
          <w:sz w:val="24"/>
          <w:szCs w:val="24"/>
        </w:rPr>
        <w:t>colleagues</w:t>
      </w:r>
      <w:r w:rsidR="00511609">
        <w:rPr>
          <w:rFonts w:ascii="Arial" w:hAnsi="Arial" w:cs="Arial"/>
          <w:sz w:val="24"/>
          <w:szCs w:val="24"/>
        </w:rPr>
        <w:t xml:space="preserve"> who develop proposals</w:t>
      </w:r>
      <w:r w:rsidR="00462231">
        <w:rPr>
          <w:rFonts w:ascii="Arial" w:hAnsi="Arial" w:cs="Arial"/>
          <w:sz w:val="24"/>
          <w:szCs w:val="24"/>
        </w:rPr>
        <w:t>,</w:t>
      </w:r>
      <w:r w:rsidR="00511609">
        <w:rPr>
          <w:rFonts w:ascii="Arial" w:hAnsi="Arial" w:cs="Arial"/>
          <w:sz w:val="24"/>
          <w:szCs w:val="24"/>
        </w:rPr>
        <w:t xml:space="preserve"> it means making sure that</w:t>
      </w:r>
      <w:r w:rsidR="002769BF">
        <w:rPr>
          <w:rFonts w:ascii="Arial" w:hAnsi="Arial" w:cs="Arial"/>
          <w:sz w:val="24"/>
          <w:szCs w:val="24"/>
        </w:rPr>
        <w:t xml:space="preserve"> you</w:t>
      </w:r>
      <w:r w:rsidR="00D0128B">
        <w:rPr>
          <w:rFonts w:ascii="Arial" w:hAnsi="Arial" w:cs="Arial"/>
          <w:sz w:val="24"/>
          <w:szCs w:val="24"/>
        </w:rPr>
        <w:t xml:space="preserve"> </w:t>
      </w:r>
      <w:r w:rsidR="00511609">
        <w:rPr>
          <w:rFonts w:ascii="Arial" w:hAnsi="Arial" w:cs="Arial"/>
          <w:sz w:val="24"/>
          <w:szCs w:val="24"/>
        </w:rPr>
        <w:t>recognise that people can be impact</w:t>
      </w:r>
      <w:r w:rsidR="00B14101">
        <w:rPr>
          <w:rFonts w:ascii="Arial" w:hAnsi="Arial" w:cs="Arial"/>
          <w:sz w:val="24"/>
          <w:szCs w:val="24"/>
        </w:rPr>
        <w:t>ed</w:t>
      </w:r>
      <w:r w:rsidR="002769BF">
        <w:rPr>
          <w:rFonts w:ascii="Arial" w:hAnsi="Arial" w:cs="Arial"/>
          <w:sz w:val="24"/>
          <w:szCs w:val="24"/>
        </w:rPr>
        <w:t xml:space="preserve"> by our decision making</w:t>
      </w:r>
      <w:r w:rsidR="00771A8D">
        <w:rPr>
          <w:rFonts w:ascii="Arial" w:hAnsi="Arial" w:cs="Arial"/>
          <w:sz w:val="24"/>
          <w:szCs w:val="24"/>
        </w:rPr>
        <w:t xml:space="preserve"> in different ways</w:t>
      </w:r>
      <w:r w:rsidR="00B14101">
        <w:rPr>
          <w:rFonts w:ascii="Arial" w:hAnsi="Arial" w:cs="Arial"/>
          <w:sz w:val="24"/>
          <w:szCs w:val="24"/>
        </w:rPr>
        <w:t>. For people who use our services</w:t>
      </w:r>
      <w:r w:rsidR="00B7291F">
        <w:rPr>
          <w:rFonts w:ascii="Arial" w:hAnsi="Arial" w:cs="Arial"/>
          <w:sz w:val="24"/>
          <w:szCs w:val="24"/>
        </w:rPr>
        <w:t>, it means that people’s needs are being considered</w:t>
      </w:r>
      <w:r w:rsidR="000931C0">
        <w:rPr>
          <w:rFonts w:ascii="Arial" w:hAnsi="Arial" w:cs="Arial"/>
          <w:sz w:val="24"/>
          <w:szCs w:val="24"/>
        </w:rPr>
        <w:t xml:space="preserve"> when proposals are developed.</w:t>
      </w:r>
    </w:p>
    <w:p w14:paraId="29691A87" w14:textId="77777777" w:rsidR="00D4440A" w:rsidRDefault="00D4440A" w:rsidP="00FD24B0">
      <w:pPr>
        <w:rPr>
          <w:rFonts w:ascii="Arial" w:hAnsi="Arial" w:cs="Arial"/>
          <w:sz w:val="24"/>
          <w:szCs w:val="24"/>
        </w:rPr>
      </w:pPr>
    </w:p>
    <w:p w14:paraId="7E299A41" w14:textId="5FE81F6B" w:rsidR="00C178AB" w:rsidRDefault="00D4440A" w:rsidP="00FD24B0">
      <w:pPr>
        <w:rPr>
          <w:rFonts w:ascii="Arial" w:hAnsi="Arial" w:cs="Arial"/>
          <w:sz w:val="24"/>
          <w:szCs w:val="24"/>
        </w:rPr>
      </w:pPr>
      <w:r>
        <w:rPr>
          <w:rFonts w:ascii="Arial" w:hAnsi="Arial" w:cs="Arial"/>
          <w:sz w:val="24"/>
          <w:szCs w:val="24"/>
        </w:rPr>
        <w:t>Integrated impact assessments relate to</w:t>
      </w:r>
      <w:r w:rsidR="00C178AB">
        <w:rPr>
          <w:rFonts w:ascii="Arial" w:hAnsi="Arial" w:cs="Arial"/>
          <w:sz w:val="24"/>
          <w:szCs w:val="24"/>
        </w:rPr>
        <w:t xml:space="preserve"> proposal</w:t>
      </w:r>
      <w:r w:rsidR="003B1882">
        <w:rPr>
          <w:rFonts w:ascii="Arial" w:hAnsi="Arial" w:cs="Arial"/>
          <w:sz w:val="24"/>
          <w:szCs w:val="24"/>
        </w:rPr>
        <w:t>s</w:t>
      </w:r>
      <w:r w:rsidR="00C178AB">
        <w:rPr>
          <w:rFonts w:ascii="Arial" w:hAnsi="Arial" w:cs="Arial"/>
          <w:sz w:val="24"/>
          <w:szCs w:val="24"/>
        </w:rPr>
        <w:t xml:space="preserve"> including</w:t>
      </w:r>
      <w:r w:rsidR="00C20952">
        <w:rPr>
          <w:rFonts w:ascii="Arial" w:hAnsi="Arial" w:cs="Arial"/>
          <w:sz w:val="24"/>
          <w:szCs w:val="24"/>
        </w:rPr>
        <w:t>:</w:t>
      </w:r>
    </w:p>
    <w:p w14:paraId="4E28EC34" w14:textId="4136314F" w:rsidR="00C20952" w:rsidRPr="002A7CD5" w:rsidRDefault="002A7CD5" w:rsidP="002A7CD5">
      <w:pPr>
        <w:pStyle w:val="ListParagraph"/>
        <w:numPr>
          <w:ilvl w:val="0"/>
          <w:numId w:val="21"/>
        </w:numPr>
        <w:rPr>
          <w:rFonts w:ascii="Arial" w:hAnsi="Arial" w:cs="Arial"/>
          <w:sz w:val="24"/>
          <w:szCs w:val="24"/>
        </w:rPr>
      </w:pPr>
      <w:r>
        <w:rPr>
          <w:rFonts w:ascii="Arial" w:hAnsi="Arial" w:cs="Arial"/>
          <w:sz w:val="24"/>
          <w:szCs w:val="24"/>
        </w:rPr>
        <w:t>p</w:t>
      </w:r>
      <w:r w:rsidR="00C20952" w:rsidRPr="002A7CD5">
        <w:rPr>
          <w:rFonts w:ascii="Arial" w:hAnsi="Arial" w:cs="Arial"/>
          <w:sz w:val="24"/>
          <w:szCs w:val="24"/>
        </w:rPr>
        <w:t>olicies</w:t>
      </w:r>
    </w:p>
    <w:p w14:paraId="27AD0124" w14:textId="0AC63A7D" w:rsidR="00C20952" w:rsidRPr="002A7CD5" w:rsidRDefault="002A7CD5" w:rsidP="002A7CD5">
      <w:pPr>
        <w:pStyle w:val="ListParagraph"/>
        <w:numPr>
          <w:ilvl w:val="0"/>
          <w:numId w:val="21"/>
        </w:numPr>
        <w:rPr>
          <w:rFonts w:ascii="Arial" w:hAnsi="Arial" w:cs="Arial"/>
          <w:sz w:val="24"/>
          <w:szCs w:val="24"/>
        </w:rPr>
      </w:pPr>
      <w:r>
        <w:rPr>
          <w:rFonts w:ascii="Arial" w:hAnsi="Arial" w:cs="Arial"/>
          <w:sz w:val="24"/>
          <w:szCs w:val="24"/>
        </w:rPr>
        <w:t>s</w:t>
      </w:r>
      <w:r w:rsidR="00C20952" w:rsidRPr="002A7CD5">
        <w:rPr>
          <w:rFonts w:ascii="Arial" w:hAnsi="Arial" w:cs="Arial"/>
          <w:sz w:val="24"/>
          <w:szCs w:val="24"/>
        </w:rPr>
        <w:t>trategies</w:t>
      </w:r>
    </w:p>
    <w:p w14:paraId="1FBEF5E9" w14:textId="34DC10B5" w:rsidR="00C20952" w:rsidRPr="002A7CD5" w:rsidRDefault="002A7CD5" w:rsidP="002A7CD5">
      <w:pPr>
        <w:pStyle w:val="ListParagraph"/>
        <w:numPr>
          <w:ilvl w:val="0"/>
          <w:numId w:val="21"/>
        </w:numPr>
        <w:rPr>
          <w:rFonts w:ascii="Arial" w:hAnsi="Arial" w:cs="Arial"/>
          <w:sz w:val="24"/>
          <w:szCs w:val="24"/>
        </w:rPr>
      </w:pPr>
      <w:r>
        <w:rPr>
          <w:rFonts w:ascii="Arial" w:hAnsi="Arial" w:cs="Arial"/>
          <w:sz w:val="24"/>
          <w:szCs w:val="24"/>
        </w:rPr>
        <w:t>f</w:t>
      </w:r>
      <w:r w:rsidR="00C20952" w:rsidRPr="002A7CD5">
        <w:rPr>
          <w:rFonts w:ascii="Arial" w:hAnsi="Arial" w:cs="Arial"/>
          <w:sz w:val="24"/>
          <w:szCs w:val="24"/>
        </w:rPr>
        <w:t>inancial decisions</w:t>
      </w:r>
    </w:p>
    <w:p w14:paraId="27C97A89" w14:textId="0469AD2A" w:rsidR="007921BF" w:rsidRDefault="002A7CD5" w:rsidP="00FD24B0">
      <w:pPr>
        <w:pStyle w:val="ListParagraph"/>
        <w:numPr>
          <w:ilvl w:val="0"/>
          <w:numId w:val="21"/>
        </w:numPr>
        <w:rPr>
          <w:rFonts w:ascii="Arial" w:hAnsi="Arial" w:cs="Arial"/>
          <w:sz w:val="24"/>
          <w:szCs w:val="24"/>
        </w:rPr>
      </w:pPr>
      <w:r>
        <w:rPr>
          <w:rFonts w:ascii="Arial" w:hAnsi="Arial" w:cs="Arial"/>
          <w:sz w:val="24"/>
          <w:szCs w:val="24"/>
        </w:rPr>
        <w:t>a</w:t>
      </w:r>
      <w:r w:rsidRPr="002A7CD5">
        <w:rPr>
          <w:rFonts w:ascii="Arial" w:hAnsi="Arial" w:cs="Arial"/>
          <w:sz w:val="24"/>
          <w:szCs w:val="24"/>
        </w:rPr>
        <w:t>ctivities that include delivery of our services</w:t>
      </w:r>
    </w:p>
    <w:p w14:paraId="0DCB9665" w14:textId="77777777" w:rsidR="00184399" w:rsidRDefault="00184399" w:rsidP="00184399">
      <w:pPr>
        <w:rPr>
          <w:rFonts w:ascii="Arial" w:hAnsi="Arial" w:cs="Arial"/>
          <w:sz w:val="24"/>
          <w:szCs w:val="24"/>
        </w:rPr>
      </w:pPr>
    </w:p>
    <w:p w14:paraId="0101EF8E" w14:textId="0A7D5C6F" w:rsidR="00184399" w:rsidRDefault="00184399" w:rsidP="00184399">
      <w:pPr>
        <w:rPr>
          <w:rFonts w:ascii="Arial" w:hAnsi="Arial" w:cs="Arial"/>
          <w:sz w:val="24"/>
          <w:szCs w:val="24"/>
        </w:rPr>
      </w:pPr>
      <w:r>
        <w:rPr>
          <w:rFonts w:ascii="Arial" w:hAnsi="Arial" w:cs="Arial"/>
          <w:sz w:val="24"/>
          <w:szCs w:val="24"/>
        </w:rPr>
        <w:t>Content:</w:t>
      </w:r>
    </w:p>
    <w:p w14:paraId="3E4EB5B0" w14:textId="78CC4401" w:rsidR="00184399" w:rsidRPr="00184399" w:rsidRDefault="00184399" w:rsidP="00184399">
      <w:pPr>
        <w:pStyle w:val="ListParagraph"/>
        <w:numPr>
          <w:ilvl w:val="0"/>
          <w:numId w:val="92"/>
        </w:numPr>
        <w:rPr>
          <w:rFonts w:ascii="Arial" w:hAnsi="Arial" w:cs="Arial"/>
          <w:sz w:val="24"/>
          <w:szCs w:val="24"/>
        </w:rPr>
      </w:pPr>
      <w:r w:rsidRPr="00184399">
        <w:rPr>
          <w:rFonts w:ascii="Arial" w:hAnsi="Arial" w:cs="Arial"/>
          <w:sz w:val="24"/>
          <w:szCs w:val="24"/>
        </w:rPr>
        <w:t>About integrated impact assessments</w:t>
      </w:r>
    </w:p>
    <w:p w14:paraId="449BA46D" w14:textId="64D580A3" w:rsidR="00184399" w:rsidRPr="00184399" w:rsidRDefault="00184399" w:rsidP="00184399">
      <w:pPr>
        <w:pStyle w:val="ListParagraph"/>
        <w:numPr>
          <w:ilvl w:val="0"/>
          <w:numId w:val="92"/>
        </w:numPr>
        <w:rPr>
          <w:rFonts w:ascii="Arial" w:hAnsi="Arial" w:cs="Arial"/>
          <w:sz w:val="24"/>
          <w:szCs w:val="24"/>
        </w:rPr>
      </w:pPr>
      <w:r w:rsidRPr="00184399">
        <w:rPr>
          <w:rFonts w:ascii="Arial" w:hAnsi="Arial" w:cs="Arial"/>
          <w:sz w:val="24"/>
          <w:szCs w:val="24"/>
        </w:rPr>
        <w:t>Integrated impact assessment guidance</w:t>
      </w:r>
    </w:p>
    <w:p w14:paraId="6DC7AF89" w14:textId="77777777" w:rsidR="00184399" w:rsidRPr="00184399" w:rsidRDefault="00184399" w:rsidP="00184399">
      <w:pPr>
        <w:pStyle w:val="ListParagraph"/>
        <w:numPr>
          <w:ilvl w:val="0"/>
          <w:numId w:val="92"/>
        </w:numPr>
        <w:rPr>
          <w:rFonts w:ascii="Arial" w:hAnsi="Arial" w:cs="Arial"/>
          <w:sz w:val="24"/>
          <w:szCs w:val="24"/>
        </w:rPr>
      </w:pPr>
      <w:r w:rsidRPr="00184399">
        <w:rPr>
          <w:rFonts w:ascii="Arial" w:hAnsi="Arial" w:cs="Arial"/>
          <w:sz w:val="24"/>
          <w:szCs w:val="24"/>
        </w:rPr>
        <w:t>Legal Framework</w:t>
      </w:r>
    </w:p>
    <w:p w14:paraId="24550C5A" w14:textId="0D92F7E9" w:rsidR="00184399" w:rsidRPr="00184399" w:rsidRDefault="00184399" w:rsidP="00184399">
      <w:pPr>
        <w:pStyle w:val="ListParagraph"/>
        <w:numPr>
          <w:ilvl w:val="0"/>
          <w:numId w:val="92"/>
        </w:numPr>
        <w:rPr>
          <w:rFonts w:ascii="Arial" w:hAnsi="Arial" w:cs="Arial"/>
          <w:sz w:val="24"/>
          <w:szCs w:val="24"/>
        </w:rPr>
      </w:pPr>
      <w:r w:rsidRPr="00184399">
        <w:rPr>
          <w:rFonts w:ascii="Arial" w:hAnsi="Arial" w:cs="Arial"/>
          <w:sz w:val="24"/>
          <w:szCs w:val="24"/>
        </w:rPr>
        <w:t>Resources</w:t>
      </w:r>
    </w:p>
    <w:p w14:paraId="6B0E57F3" w14:textId="77777777" w:rsidR="00184399" w:rsidRPr="00184399" w:rsidRDefault="00184399" w:rsidP="00184399">
      <w:pPr>
        <w:pStyle w:val="ListParagraph"/>
        <w:numPr>
          <w:ilvl w:val="0"/>
          <w:numId w:val="92"/>
        </w:numPr>
        <w:spacing w:line="278" w:lineRule="auto"/>
        <w:rPr>
          <w:rFonts w:ascii="Arial" w:hAnsi="Arial" w:cs="Arial"/>
          <w:b/>
          <w:bCs/>
          <w:sz w:val="24"/>
          <w:szCs w:val="24"/>
        </w:rPr>
      </w:pPr>
      <w:r w:rsidRPr="00184399">
        <w:rPr>
          <w:rFonts w:ascii="Arial" w:hAnsi="Arial" w:cs="Arial"/>
          <w:b/>
          <w:bCs/>
          <w:sz w:val="24"/>
          <w:szCs w:val="24"/>
        </w:rPr>
        <w:t>Downloads</w:t>
      </w:r>
    </w:p>
    <w:p w14:paraId="2050E45D" w14:textId="77777777" w:rsidR="00184399" w:rsidRPr="00184399" w:rsidRDefault="00184399" w:rsidP="00184399">
      <w:pPr>
        <w:pStyle w:val="ListParagraph"/>
        <w:numPr>
          <w:ilvl w:val="0"/>
          <w:numId w:val="93"/>
        </w:numPr>
        <w:spacing w:line="278" w:lineRule="auto"/>
        <w:rPr>
          <w:rFonts w:ascii="Arial" w:hAnsi="Arial" w:cs="Arial"/>
          <w:sz w:val="24"/>
          <w:szCs w:val="24"/>
        </w:rPr>
      </w:pPr>
      <w:r w:rsidRPr="00184399">
        <w:rPr>
          <w:rFonts w:ascii="Arial" w:hAnsi="Arial" w:cs="Arial"/>
          <w:sz w:val="24"/>
          <w:szCs w:val="24"/>
        </w:rPr>
        <w:t>IIA template</w:t>
      </w:r>
    </w:p>
    <w:p w14:paraId="5A558A97" w14:textId="77777777" w:rsidR="00184399" w:rsidRPr="00184399" w:rsidRDefault="00184399" w:rsidP="00184399">
      <w:pPr>
        <w:pStyle w:val="ListParagraph"/>
        <w:numPr>
          <w:ilvl w:val="0"/>
          <w:numId w:val="93"/>
        </w:numPr>
        <w:spacing w:line="278" w:lineRule="auto"/>
        <w:rPr>
          <w:rFonts w:ascii="Arial" w:hAnsi="Arial" w:cs="Arial"/>
          <w:sz w:val="24"/>
          <w:szCs w:val="24"/>
        </w:rPr>
      </w:pPr>
      <w:r w:rsidRPr="00184399">
        <w:rPr>
          <w:rFonts w:ascii="Arial" w:hAnsi="Arial" w:cs="Arial"/>
          <w:sz w:val="24"/>
          <w:szCs w:val="24"/>
        </w:rPr>
        <w:t>IIA Screening template</w:t>
      </w:r>
    </w:p>
    <w:p w14:paraId="1EB2B5A6" w14:textId="77777777" w:rsidR="00184399" w:rsidRPr="00184399" w:rsidRDefault="00184399" w:rsidP="00184399">
      <w:pPr>
        <w:pStyle w:val="ListParagraph"/>
        <w:numPr>
          <w:ilvl w:val="0"/>
          <w:numId w:val="93"/>
        </w:numPr>
        <w:spacing w:line="278" w:lineRule="auto"/>
        <w:rPr>
          <w:rFonts w:ascii="Arial" w:hAnsi="Arial" w:cs="Arial"/>
          <w:sz w:val="24"/>
          <w:szCs w:val="24"/>
        </w:rPr>
      </w:pPr>
      <w:r w:rsidRPr="00184399">
        <w:rPr>
          <w:rFonts w:ascii="Arial" w:hAnsi="Arial" w:cs="Arial"/>
          <w:sz w:val="24"/>
          <w:szCs w:val="24"/>
        </w:rPr>
        <w:t>Quality assurance checklist</w:t>
      </w:r>
    </w:p>
    <w:p w14:paraId="5C3B53E5" w14:textId="48EF5F45" w:rsidR="00184399" w:rsidRPr="00184399" w:rsidRDefault="00184399" w:rsidP="00184399">
      <w:pPr>
        <w:pStyle w:val="ListParagraph"/>
        <w:numPr>
          <w:ilvl w:val="0"/>
          <w:numId w:val="93"/>
        </w:numPr>
        <w:rPr>
          <w:rFonts w:ascii="Arial" w:hAnsi="Arial" w:cs="Arial"/>
          <w:sz w:val="24"/>
          <w:szCs w:val="24"/>
        </w:rPr>
      </w:pPr>
      <w:r w:rsidRPr="00184399">
        <w:rPr>
          <w:rFonts w:ascii="Arial" w:hAnsi="Arial" w:cs="Arial"/>
          <w:sz w:val="24"/>
          <w:szCs w:val="24"/>
        </w:rPr>
        <w:t>Slide deck</w:t>
      </w:r>
    </w:p>
    <w:p w14:paraId="72A0A49C" w14:textId="0EFC12D8" w:rsidR="003763B3" w:rsidRDefault="003763B3" w:rsidP="00FD24B0">
      <w:pPr>
        <w:rPr>
          <w:rFonts w:ascii="Arial" w:hAnsi="Arial" w:cs="Arial"/>
          <w:sz w:val="24"/>
          <w:szCs w:val="24"/>
        </w:rPr>
      </w:pPr>
    </w:p>
    <w:p w14:paraId="5612CB5D" w14:textId="2A8DFB71" w:rsidR="001363EC" w:rsidRDefault="001363EC" w:rsidP="00EF5B2A">
      <w:pPr>
        <w:spacing w:line="278" w:lineRule="auto"/>
        <w:ind w:left="4320" w:hanging="4320"/>
        <w:rPr>
          <w:rFonts w:ascii="Arial" w:hAnsi="Arial" w:cs="Arial"/>
          <w:sz w:val="24"/>
          <w:szCs w:val="24"/>
        </w:rPr>
      </w:pPr>
      <w:r>
        <w:rPr>
          <w:rFonts w:ascii="Arial" w:hAnsi="Arial" w:cs="Arial"/>
          <w:sz w:val="24"/>
          <w:szCs w:val="24"/>
        </w:rPr>
        <w:tab/>
      </w:r>
      <w:r>
        <w:rPr>
          <w:rFonts w:ascii="Arial" w:hAnsi="Arial" w:cs="Arial"/>
          <w:sz w:val="24"/>
          <w:szCs w:val="24"/>
        </w:rPr>
        <w:tab/>
      </w:r>
    </w:p>
    <w:p w14:paraId="174C58DD" w14:textId="414A649C" w:rsidR="00EF5B2A" w:rsidRDefault="00EF5B2A" w:rsidP="00EF5B2A">
      <w:pPr>
        <w:spacing w:line="278" w:lineRule="auto"/>
        <w:ind w:left="4320" w:hanging="4320"/>
        <w:rPr>
          <w:rFonts w:ascii="Arial" w:hAnsi="Arial" w:cs="Arial"/>
          <w:sz w:val="24"/>
          <w:szCs w:val="24"/>
        </w:rPr>
      </w:pPr>
    </w:p>
    <w:p w14:paraId="53DCEA2D" w14:textId="10BB857A" w:rsidR="00FF5CDA" w:rsidRPr="00A31A21" w:rsidRDefault="00FF5CDA" w:rsidP="00A31A21">
      <w:pPr>
        <w:pStyle w:val="Heading2"/>
        <w:rPr>
          <w:rStyle w:val="TitleChar"/>
          <w:rFonts w:ascii="Arial" w:hAnsi="Arial" w:cs="Arial"/>
          <w:b/>
          <w:bCs/>
          <w:color w:val="auto"/>
          <w:sz w:val="28"/>
          <w:szCs w:val="28"/>
        </w:rPr>
      </w:pPr>
      <w:r w:rsidRPr="00A31A21">
        <w:rPr>
          <w:rStyle w:val="TitleChar"/>
          <w:rFonts w:ascii="Arial" w:hAnsi="Arial" w:cs="Arial"/>
          <w:b/>
          <w:bCs/>
          <w:color w:val="auto"/>
          <w:sz w:val="28"/>
          <w:szCs w:val="28"/>
        </w:rPr>
        <w:t xml:space="preserve">About integrated impact assessments </w:t>
      </w:r>
    </w:p>
    <w:p w14:paraId="3C2155C3" w14:textId="572F6026" w:rsidR="00FF5CDA" w:rsidRDefault="00EE6ECC" w:rsidP="00FF5CDA">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4F8863ED" wp14:editId="53416ED8">
                <wp:simplePos x="0" y="0"/>
                <wp:positionH relativeFrom="column">
                  <wp:posOffset>-117043</wp:posOffset>
                </wp:positionH>
                <wp:positionV relativeFrom="paragraph">
                  <wp:posOffset>226289</wp:posOffset>
                </wp:positionV>
                <wp:extent cx="4506163" cy="1280160"/>
                <wp:effectExtent l="0" t="0" r="27940" b="15240"/>
                <wp:wrapNone/>
                <wp:docPr id="449193466" name="Rectangle 3"/>
                <wp:cNvGraphicFramePr/>
                <a:graphic xmlns:a="http://schemas.openxmlformats.org/drawingml/2006/main">
                  <a:graphicData uri="http://schemas.microsoft.com/office/word/2010/wordprocessingShape">
                    <wps:wsp>
                      <wps:cNvSpPr/>
                      <wps:spPr>
                        <a:xfrm>
                          <a:off x="0" y="0"/>
                          <a:ext cx="4506163" cy="12801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1CE8CE" id="Rectangle 3" o:spid="_x0000_s1026" style="position:absolute;margin-left:-9.2pt;margin-top:17.8pt;width:354.8pt;height:100.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" filled="f" strokecolor="#030e13 [484]" strokeweight="1.5pt"/>
            </w:pict>
          </mc:Fallback>
        </mc:AlternateContent>
      </w:r>
    </w:p>
    <w:p w14:paraId="33B09F04" w14:textId="03DE653A" w:rsidR="00A31A21" w:rsidRDefault="00A31A21" w:rsidP="00DE7C18">
      <w:pPr>
        <w:rPr>
          <w:rFonts w:ascii="Arial" w:hAnsi="Arial" w:cs="Arial"/>
          <w:sz w:val="24"/>
          <w:szCs w:val="24"/>
        </w:rPr>
      </w:pPr>
      <w:r>
        <w:rPr>
          <w:rFonts w:ascii="Arial" w:hAnsi="Arial" w:cs="Arial"/>
          <w:sz w:val="24"/>
          <w:szCs w:val="24"/>
        </w:rPr>
        <w:t>In this section….</w:t>
      </w:r>
    </w:p>
    <w:p w14:paraId="3166AAA1" w14:textId="42814CA0" w:rsidR="00A31A21" w:rsidRPr="00DE7C18" w:rsidRDefault="00A31A21" w:rsidP="00EE6ECC">
      <w:pPr>
        <w:pStyle w:val="ListParagraph"/>
        <w:numPr>
          <w:ilvl w:val="0"/>
          <w:numId w:val="22"/>
        </w:numPr>
        <w:rPr>
          <w:rFonts w:ascii="Arial" w:hAnsi="Arial" w:cs="Arial"/>
          <w:sz w:val="24"/>
          <w:szCs w:val="24"/>
        </w:rPr>
      </w:pPr>
      <w:r w:rsidRPr="00DE7C18">
        <w:rPr>
          <w:rFonts w:ascii="Arial" w:hAnsi="Arial" w:cs="Arial"/>
          <w:sz w:val="24"/>
          <w:szCs w:val="24"/>
        </w:rPr>
        <w:t>Why integrated impact assessments are important</w:t>
      </w:r>
    </w:p>
    <w:p w14:paraId="11E68211" w14:textId="1EED2014" w:rsidR="00FD7ED5" w:rsidRPr="00DE7C18" w:rsidRDefault="00FD7ED5" w:rsidP="00EE6ECC">
      <w:pPr>
        <w:pStyle w:val="ListParagraph"/>
        <w:numPr>
          <w:ilvl w:val="0"/>
          <w:numId w:val="22"/>
        </w:numPr>
        <w:rPr>
          <w:rFonts w:ascii="Arial" w:hAnsi="Arial" w:cs="Arial"/>
          <w:sz w:val="24"/>
          <w:szCs w:val="24"/>
        </w:rPr>
      </w:pPr>
      <w:r w:rsidRPr="00DE7C18">
        <w:rPr>
          <w:rFonts w:ascii="Arial" w:hAnsi="Arial" w:cs="Arial"/>
          <w:sz w:val="24"/>
          <w:szCs w:val="24"/>
        </w:rPr>
        <w:t>Benefits of integrated impact assessments</w:t>
      </w:r>
    </w:p>
    <w:p w14:paraId="4487D271" w14:textId="6D6EC4CE" w:rsidR="00FD7ED5" w:rsidRPr="005174F5" w:rsidRDefault="00FD7ED5" w:rsidP="005174F5">
      <w:pPr>
        <w:pStyle w:val="ListParagraph"/>
        <w:numPr>
          <w:ilvl w:val="0"/>
          <w:numId w:val="22"/>
        </w:numPr>
        <w:rPr>
          <w:rFonts w:ascii="Arial" w:hAnsi="Arial" w:cs="Arial"/>
          <w:sz w:val="24"/>
          <w:szCs w:val="24"/>
        </w:rPr>
      </w:pPr>
      <w:r w:rsidRPr="005174F5">
        <w:rPr>
          <w:rFonts w:ascii="Arial" w:hAnsi="Arial" w:cs="Arial"/>
          <w:sz w:val="24"/>
          <w:szCs w:val="24"/>
        </w:rPr>
        <w:t xml:space="preserve">How we </w:t>
      </w:r>
      <w:r w:rsidR="009C6867">
        <w:rPr>
          <w:rFonts w:ascii="Arial" w:hAnsi="Arial" w:cs="Arial"/>
          <w:sz w:val="24"/>
          <w:szCs w:val="24"/>
        </w:rPr>
        <w:t>improved</w:t>
      </w:r>
      <w:r w:rsidRPr="005174F5">
        <w:rPr>
          <w:rFonts w:ascii="Arial" w:hAnsi="Arial" w:cs="Arial"/>
          <w:sz w:val="24"/>
          <w:szCs w:val="24"/>
        </w:rPr>
        <w:t xml:space="preserve"> the </w:t>
      </w:r>
      <w:r w:rsidR="00FC74CC">
        <w:rPr>
          <w:rFonts w:ascii="Arial" w:hAnsi="Arial" w:cs="Arial"/>
          <w:sz w:val="24"/>
          <w:szCs w:val="24"/>
        </w:rPr>
        <w:t>process</w:t>
      </w:r>
    </w:p>
    <w:p w14:paraId="22203ED6" w14:textId="77777777" w:rsidR="00DE7C18" w:rsidRDefault="00DE7C18" w:rsidP="00FF5CDA">
      <w:pPr>
        <w:rPr>
          <w:rFonts w:ascii="Arial" w:hAnsi="Arial" w:cs="Arial"/>
          <w:sz w:val="24"/>
          <w:szCs w:val="24"/>
        </w:rPr>
      </w:pPr>
    </w:p>
    <w:p w14:paraId="26809D77" w14:textId="77777777" w:rsidR="007921BF" w:rsidRDefault="007921BF" w:rsidP="00FD24B0">
      <w:pPr>
        <w:rPr>
          <w:rFonts w:ascii="Arial" w:hAnsi="Arial" w:cs="Arial"/>
          <w:sz w:val="24"/>
          <w:szCs w:val="24"/>
        </w:rPr>
      </w:pPr>
    </w:p>
    <w:p w14:paraId="751F607F" w14:textId="4F7D8C9E" w:rsidR="00BD478A" w:rsidRPr="00CA2A63" w:rsidRDefault="00BD478A" w:rsidP="00184399">
      <w:pPr>
        <w:pStyle w:val="Heading2"/>
        <w:numPr>
          <w:ilvl w:val="0"/>
          <w:numId w:val="94"/>
        </w:numPr>
        <w:rPr>
          <w:rStyle w:val="TitleChar"/>
          <w:rFonts w:ascii="Arial" w:hAnsi="Arial" w:cs="Arial"/>
          <w:b/>
          <w:bCs/>
          <w:color w:val="auto"/>
          <w:sz w:val="28"/>
          <w:szCs w:val="28"/>
        </w:rPr>
      </w:pPr>
      <w:r w:rsidRPr="00CA2A63">
        <w:rPr>
          <w:rStyle w:val="TitleChar"/>
          <w:rFonts w:ascii="Arial" w:hAnsi="Arial" w:cs="Arial"/>
          <w:b/>
          <w:bCs/>
          <w:color w:val="auto"/>
          <w:sz w:val="28"/>
          <w:szCs w:val="28"/>
        </w:rPr>
        <w:lastRenderedPageBreak/>
        <w:t>Why integrated impact assessments are important.</w:t>
      </w:r>
    </w:p>
    <w:p w14:paraId="058CCB25" w14:textId="34C8C85C" w:rsidR="0021323A" w:rsidRPr="00814F57" w:rsidRDefault="0021323A" w:rsidP="0021323A">
      <w:pPr>
        <w:pStyle w:val="Heading2"/>
        <w:rPr>
          <w:rFonts w:ascii="Arial" w:hAnsi="Arial" w:cs="Arial"/>
          <w:spacing w:val="-10"/>
          <w:kern w:val="28"/>
          <w:sz w:val="24"/>
          <w:szCs w:val="24"/>
        </w:rPr>
      </w:pPr>
    </w:p>
    <w:p w14:paraId="0559EF4F" w14:textId="1E9F0D50" w:rsidR="0021323A" w:rsidRDefault="00D83047" w:rsidP="0021323A">
      <w:pPr>
        <w:rPr>
          <w:rFonts w:ascii="Arial" w:hAnsi="Arial" w:cs="Arial"/>
          <w:sz w:val="24"/>
          <w:szCs w:val="24"/>
        </w:rPr>
      </w:pPr>
      <w:r>
        <w:rPr>
          <w:rFonts w:ascii="Arial" w:hAnsi="Arial" w:cs="Arial"/>
          <w:sz w:val="24"/>
          <w:szCs w:val="24"/>
        </w:rPr>
        <w:t>Integrated impact assessments</w:t>
      </w:r>
      <w:r w:rsidR="0021323A" w:rsidRPr="00814F57">
        <w:rPr>
          <w:rFonts w:ascii="Arial" w:hAnsi="Arial" w:cs="Arial"/>
          <w:sz w:val="24"/>
          <w:szCs w:val="24"/>
        </w:rPr>
        <w:t xml:space="preserve"> make sure </w:t>
      </w:r>
      <w:r w:rsidR="00897BDC">
        <w:rPr>
          <w:rFonts w:ascii="Arial" w:hAnsi="Arial" w:cs="Arial"/>
          <w:sz w:val="24"/>
          <w:szCs w:val="24"/>
        </w:rPr>
        <w:t xml:space="preserve">our </w:t>
      </w:r>
      <w:r w:rsidR="0021323A" w:rsidRPr="00814F57">
        <w:rPr>
          <w:rFonts w:ascii="Arial" w:hAnsi="Arial" w:cs="Arial"/>
          <w:sz w:val="24"/>
          <w:szCs w:val="24"/>
        </w:rPr>
        <w:t xml:space="preserve">proposals are fair for everyone and deliver the best outcomes. </w:t>
      </w:r>
    </w:p>
    <w:p w14:paraId="07E723AC" w14:textId="77777777" w:rsidR="001B0B30" w:rsidRDefault="001B0B30" w:rsidP="0021323A">
      <w:pPr>
        <w:rPr>
          <w:rFonts w:ascii="Arial" w:hAnsi="Arial" w:cs="Arial"/>
          <w:sz w:val="24"/>
          <w:szCs w:val="24"/>
        </w:rPr>
      </w:pPr>
    </w:p>
    <w:p w14:paraId="248FDDBF" w14:textId="3370161B" w:rsidR="001B0B30" w:rsidRPr="00A66717" w:rsidRDefault="001B0B30" w:rsidP="00A66717">
      <w:pPr>
        <w:pStyle w:val="Heading2"/>
        <w:rPr>
          <w:rStyle w:val="TitleChar"/>
          <w:rFonts w:ascii="Arial" w:hAnsi="Arial" w:cs="Arial"/>
          <w:b/>
          <w:bCs/>
          <w:color w:val="auto"/>
          <w:sz w:val="28"/>
          <w:szCs w:val="28"/>
        </w:rPr>
      </w:pPr>
      <w:r w:rsidRPr="00A66717">
        <w:rPr>
          <w:rStyle w:val="TitleChar"/>
          <w:rFonts w:ascii="Arial" w:hAnsi="Arial" w:cs="Arial"/>
          <w:b/>
          <w:bCs/>
          <w:color w:val="auto"/>
          <w:sz w:val="28"/>
          <w:szCs w:val="28"/>
        </w:rPr>
        <w:t>Aims</w:t>
      </w:r>
    </w:p>
    <w:p w14:paraId="7C27CFC5" w14:textId="1DEA5A47" w:rsidR="001B0B30" w:rsidRPr="00814F57" w:rsidRDefault="00993799" w:rsidP="0021323A">
      <w:pPr>
        <w:rPr>
          <w:rFonts w:ascii="Arial" w:hAnsi="Arial" w:cs="Arial"/>
          <w:sz w:val="24"/>
          <w:szCs w:val="24"/>
        </w:rPr>
      </w:pPr>
      <w:r>
        <w:rPr>
          <w:rFonts w:ascii="Arial" w:hAnsi="Arial" w:cs="Arial"/>
          <w:sz w:val="24"/>
          <w:szCs w:val="24"/>
        </w:rPr>
        <w:t>T</w:t>
      </w:r>
      <w:r w:rsidR="001B0B30">
        <w:rPr>
          <w:rFonts w:ascii="Arial" w:hAnsi="Arial" w:cs="Arial"/>
          <w:sz w:val="24"/>
          <w:szCs w:val="24"/>
        </w:rPr>
        <w:t>his guidance will support</w:t>
      </w:r>
      <w:r w:rsidR="00E75301">
        <w:rPr>
          <w:rFonts w:ascii="Arial" w:hAnsi="Arial" w:cs="Arial"/>
          <w:sz w:val="24"/>
          <w:szCs w:val="24"/>
        </w:rPr>
        <w:t xml:space="preserve"> you</w:t>
      </w:r>
      <w:r w:rsidR="00A66717">
        <w:rPr>
          <w:rFonts w:ascii="Arial" w:hAnsi="Arial" w:cs="Arial"/>
          <w:sz w:val="24"/>
          <w:szCs w:val="24"/>
        </w:rPr>
        <w:t xml:space="preserve"> to consider potential impacts on</w:t>
      </w:r>
    </w:p>
    <w:p w14:paraId="03A5C0B6" w14:textId="77777777" w:rsidR="0021323A" w:rsidRPr="00814F57" w:rsidRDefault="0021323A" w:rsidP="0021323A">
      <w:pPr>
        <w:pStyle w:val="ListParagraph"/>
        <w:numPr>
          <w:ilvl w:val="0"/>
          <w:numId w:val="5"/>
        </w:numPr>
        <w:spacing w:after="0"/>
        <w:rPr>
          <w:rFonts w:ascii="Arial" w:hAnsi="Arial" w:cs="Arial"/>
          <w:sz w:val="24"/>
          <w:szCs w:val="24"/>
        </w:rPr>
      </w:pPr>
      <w:r w:rsidRPr="00814F57">
        <w:rPr>
          <w:rFonts w:ascii="Arial" w:hAnsi="Arial" w:cs="Arial"/>
          <w:sz w:val="24"/>
          <w:szCs w:val="24"/>
        </w:rPr>
        <w:t>protected characteristics (including care experienced children and young people)</w:t>
      </w:r>
    </w:p>
    <w:p w14:paraId="08DEB1A7" w14:textId="77777777" w:rsidR="0021323A" w:rsidRPr="00814F57" w:rsidRDefault="0021323A" w:rsidP="0021323A">
      <w:pPr>
        <w:pStyle w:val="ListParagraph"/>
        <w:numPr>
          <w:ilvl w:val="0"/>
          <w:numId w:val="5"/>
        </w:numPr>
        <w:spacing w:after="0"/>
        <w:rPr>
          <w:rFonts w:ascii="Arial" w:hAnsi="Arial" w:cs="Arial"/>
          <w:sz w:val="24"/>
          <w:szCs w:val="24"/>
        </w:rPr>
      </w:pPr>
      <w:r w:rsidRPr="00814F57">
        <w:rPr>
          <w:rFonts w:ascii="Arial" w:hAnsi="Arial" w:cs="Arial"/>
          <w:sz w:val="24"/>
          <w:szCs w:val="24"/>
        </w:rPr>
        <w:t>human and children’s rights</w:t>
      </w:r>
    </w:p>
    <w:p w14:paraId="62521B99" w14:textId="03FA08DF" w:rsidR="0021323A" w:rsidRPr="00814F57" w:rsidRDefault="0021323A" w:rsidP="0021323A">
      <w:pPr>
        <w:pStyle w:val="ListParagraph"/>
        <w:numPr>
          <w:ilvl w:val="0"/>
          <w:numId w:val="5"/>
        </w:numPr>
        <w:spacing w:after="0"/>
        <w:rPr>
          <w:rFonts w:ascii="Arial" w:hAnsi="Arial" w:cs="Arial"/>
          <w:sz w:val="24"/>
          <w:szCs w:val="24"/>
        </w:rPr>
      </w:pPr>
      <w:r w:rsidRPr="00814F57">
        <w:rPr>
          <w:rFonts w:ascii="Arial" w:hAnsi="Arial" w:cs="Arial"/>
          <w:sz w:val="24"/>
          <w:szCs w:val="24"/>
        </w:rPr>
        <w:t>socio-economic disadvantage</w:t>
      </w:r>
    </w:p>
    <w:p w14:paraId="02F9A4D0" w14:textId="688E3B36" w:rsidR="0021323A" w:rsidRDefault="0021323A" w:rsidP="0021323A">
      <w:pPr>
        <w:pStyle w:val="ListParagraph"/>
        <w:numPr>
          <w:ilvl w:val="0"/>
          <w:numId w:val="5"/>
        </w:numPr>
        <w:spacing w:after="0"/>
        <w:rPr>
          <w:rFonts w:ascii="Arial" w:hAnsi="Arial" w:cs="Arial"/>
          <w:sz w:val="24"/>
          <w:szCs w:val="24"/>
        </w:rPr>
      </w:pPr>
      <w:r w:rsidRPr="00814F57">
        <w:rPr>
          <w:rFonts w:ascii="Arial" w:hAnsi="Arial" w:cs="Arial"/>
          <w:sz w:val="24"/>
          <w:szCs w:val="24"/>
        </w:rPr>
        <w:t>climate and nature</w:t>
      </w:r>
    </w:p>
    <w:p w14:paraId="0FC8D3AD" w14:textId="77777777" w:rsidR="00E75301" w:rsidRDefault="00E75301" w:rsidP="00FD24B0">
      <w:pPr>
        <w:rPr>
          <w:rFonts w:ascii="Arial" w:hAnsi="Arial" w:cs="Arial"/>
          <w:sz w:val="24"/>
          <w:szCs w:val="24"/>
        </w:rPr>
      </w:pPr>
    </w:p>
    <w:p w14:paraId="486E22A6" w14:textId="5A11E972" w:rsidR="00A167A8" w:rsidRDefault="00A167A8" w:rsidP="00FD24B0">
      <w:pPr>
        <w:rPr>
          <w:rFonts w:ascii="Arial" w:hAnsi="Arial" w:cs="Arial"/>
          <w:sz w:val="24"/>
          <w:szCs w:val="24"/>
        </w:rPr>
      </w:pPr>
      <w:r>
        <w:rPr>
          <w:rFonts w:ascii="Arial" w:hAnsi="Arial" w:cs="Arial"/>
          <w:sz w:val="24"/>
          <w:szCs w:val="24"/>
        </w:rPr>
        <w:t>It sets out why integrated impact</w:t>
      </w:r>
      <w:r w:rsidR="0048276D">
        <w:rPr>
          <w:rFonts w:ascii="Arial" w:hAnsi="Arial" w:cs="Arial"/>
          <w:sz w:val="24"/>
          <w:szCs w:val="24"/>
        </w:rPr>
        <w:t xml:space="preserve"> assessments are important.  It explains what you should consider</w:t>
      </w:r>
      <w:r w:rsidR="001A0114">
        <w:rPr>
          <w:rFonts w:ascii="Arial" w:hAnsi="Arial" w:cs="Arial"/>
          <w:sz w:val="24"/>
          <w:szCs w:val="24"/>
        </w:rPr>
        <w:t xml:space="preserve"> when develop</w:t>
      </w:r>
      <w:r w:rsidR="00957586">
        <w:rPr>
          <w:rFonts w:ascii="Arial" w:hAnsi="Arial" w:cs="Arial"/>
          <w:sz w:val="24"/>
          <w:szCs w:val="24"/>
        </w:rPr>
        <w:t xml:space="preserve">ing </w:t>
      </w:r>
      <w:r w:rsidR="001A0114">
        <w:rPr>
          <w:rFonts w:ascii="Arial" w:hAnsi="Arial" w:cs="Arial"/>
          <w:sz w:val="24"/>
          <w:szCs w:val="24"/>
        </w:rPr>
        <w:t>your proposals.  It will</w:t>
      </w:r>
    </w:p>
    <w:p w14:paraId="00C4C147" w14:textId="77777777" w:rsidR="00962A3A" w:rsidRPr="005E19A5" w:rsidRDefault="00962A3A" w:rsidP="00962A3A">
      <w:pPr>
        <w:pStyle w:val="ListParagraph"/>
        <w:numPr>
          <w:ilvl w:val="0"/>
          <w:numId w:val="23"/>
        </w:numPr>
        <w:rPr>
          <w:rFonts w:ascii="Arial" w:hAnsi="Arial" w:cs="Arial"/>
          <w:sz w:val="24"/>
          <w:szCs w:val="24"/>
        </w:rPr>
      </w:pPr>
      <w:r>
        <w:rPr>
          <w:rFonts w:ascii="Arial" w:hAnsi="Arial" w:cs="Arial"/>
          <w:sz w:val="24"/>
          <w:szCs w:val="24"/>
        </w:rPr>
        <w:t>p</w:t>
      </w:r>
      <w:r w:rsidRPr="005E19A5">
        <w:rPr>
          <w:rFonts w:ascii="Arial" w:hAnsi="Arial" w:cs="Arial"/>
          <w:sz w:val="24"/>
          <w:szCs w:val="24"/>
        </w:rPr>
        <w:t xml:space="preserve">rovide information how to </w:t>
      </w:r>
      <w:r>
        <w:rPr>
          <w:rFonts w:ascii="Arial" w:hAnsi="Arial" w:cs="Arial"/>
          <w:sz w:val="24"/>
          <w:szCs w:val="24"/>
        </w:rPr>
        <w:t>carry out</w:t>
      </w:r>
      <w:r w:rsidRPr="005E19A5">
        <w:rPr>
          <w:rFonts w:ascii="Arial" w:hAnsi="Arial" w:cs="Arial"/>
          <w:sz w:val="24"/>
          <w:szCs w:val="24"/>
        </w:rPr>
        <w:t xml:space="preserve"> integrated impact assessments</w:t>
      </w:r>
    </w:p>
    <w:p w14:paraId="07521699" w14:textId="1FEFC416" w:rsidR="001A0114" w:rsidRPr="005E19A5" w:rsidRDefault="005E19A5" w:rsidP="005E19A5">
      <w:pPr>
        <w:pStyle w:val="ListParagraph"/>
        <w:numPr>
          <w:ilvl w:val="0"/>
          <w:numId w:val="23"/>
        </w:numPr>
        <w:rPr>
          <w:rFonts w:ascii="Arial" w:hAnsi="Arial" w:cs="Arial"/>
          <w:sz w:val="24"/>
          <w:szCs w:val="24"/>
        </w:rPr>
      </w:pPr>
      <w:r>
        <w:rPr>
          <w:rFonts w:ascii="Arial" w:hAnsi="Arial" w:cs="Arial"/>
          <w:sz w:val="24"/>
          <w:szCs w:val="24"/>
        </w:rPr>
        <w:t>h</w:t>
      </w:r>
      <w:r w:rsidR="001A0114" w:rsidRPr="005E19A5">
        <w:rPr>
          <w:rFonts w:ascii="Arial" w:hAnsi="Arial" w:cs="Arial"/>
          <w:sz w:val="24"/>
          <w:szCs w:val="24"/>
        </w:rPr>
        <w:t>elp you adhere to the legal requirements</w:t>
      </w:r>
    </w:p>
    <w:p w14:paraId="3139FCC3" w14:textId="21C4B423" w:rsidR="00154153" w:rsidRPr="005E19A5" w:rsidRDefault="005E19A5" w:rsidP="005E19A5">
      <w:pPr>
        <w:pStyle w:val="ListParagraph"/>
        <w:numPr>
          <w:ilvl w:val="0"/>
          <w:numId w:val="23"/>
        </w:numPr>
        <w:rPr>
          <w:rFonts w:ascii="Arial" w:hAnsi="Arial" w:cs="Arial"/>
          <w:sz w:val="24"/>
          <w:szCs w:val="24"/>
        </w:rPr>
      </w:pPr>
      <w:r>
        <w:rPr>
          <w:rFonts w:ascii="Arial" w:hAnsi="Arial" w:cs="Arial"/>
          <w:sz w:val="24"/>
          <w:szCs w:val="24"/>
        </w:rPr>
        <w:t>s</w:t>
      </w:r>
      <w:r w:rsidR="00154153" w:rsidRPr="005E19A5">
        <w:rPr>
          <w:rFonts w:ascii="Arial" w:hAnsi="Arial" w:cs="Arial"/>
          <w:sz w:val="24"/>
          <w:szCs w:val="24"/>
        </w:rPr>
        <w:t>tandardise the approach across the Council</w:t>
      </w:r>
      <w:r w:rsidRPr="005E19A5">
        <w:rPr>
          <w:rFonts w:ascii="Arial" w:hAnsi="Arial" w:cs="Arial"/>
          <w:sz w:val="24"/>
          <w:szCs w:val="24"/>
        </w:rPr>
        <w:t>.</w:t>
      </w:r>
    </w:p>
    <w:p w14:paraId="704A0D63" w14:textId="48000193" w:rsidR="0023117B" w:rsidRDefault="0023117B">
      <w:pPr>
        <w:spacing w:line="278" w:lineRule="auto"/>
        <w:rPr>
          <w:rFonts w:ascii="Arial" w:hAnsi="Arial" w:cs="Arial"/>
          <w:sz w:val="24"/>
          <w:szCs w:val="24"/>
        </w:rPr>
      </w:pPr>
    </w:p>
    <w:p w14:paraId="23A48BBF" w14:textId="77777777" w:rsidR="00665423" w:rsidRDefault="00665423" w:rsidP="0023117B">
      <w:pPr>
        <w:pStyle w:val="Heading2"/>
        <w:rPr>
          <w:rStyle w:val="TitleChar"/>
          <w:rFonts w:ascii="Arial" w:hAnsi="Arial" w:cs="Arial"/>
          <w:b/>
          <w:bCs/>
          <w:color w:val="auto"/>
          <w:sz w:val="28"/>
          <w:szCs w:val="28"/>
        </w:rPr>
      </w:pPr>
    </w:p>
    <w:p w14:paraId="0DE01CCA" w14:textId="3D78F7B2" w:rsidR="0023117B" w:rsidRDefault="0023117B" w:rsidP="00184399">
      <w:pPr>
        <w:pStyle w:val="Heading2"/>
        <w:numPr>
          <w:ilvl w:val="0"/>
          <w:numId w:val="94"/>
        </w:numPr>
        <w:rPr>
          <w:rStyle w:val="TitleChar"/>
          <w:rFonts w:ascii="Arial" w:hAnsi="Arial" w:cs="Arial"/>
          <w:b/>
          <w:bCs/>
          <w:color w:val="auto"/>
          <w:sz w:val="28"/>
          <w:szCs w:val="28"/>
        </w:rPr>
      </w:pPr>
      <w:r w:rsidRPr="0023117B">
        <w:rPr>
          <w:rStyle w:val="TitleChar"/>
          <w:rFonts w:ascii="Arial" w:hAnsi="Arial" w:cs="Arial"/>
          <w:b/>
          <w:bCs/>
          <w:color w:val="auto"/>
          <w:sz w:val="28"/>
          <w:szCs w:val="28"/>
        </w:rPr>
        <w:t>Benefits of integrated impact assessments</w:t>
      </w:r>
    </w:p>
    <w:p w14:paraId="5BF7E07E" w14:textId="77777777" w:rsidR="00C9686E" w:rsidRPr="00C9686E" w:rsidRDefault="00C9686E" w:rsidP="00C9686E"/>
    <w:p w14:paraId="257E01ED" w14:textId="50711626" w:rsidR="00C9686E" w:rsidRDefault="000F37F9" w:rsidP="00FD24B0">
      <w:pPr>
        <w:rPr>
          <w:rFonts w:ascii="Arial" w:hAnsi="Arial" w:cs="Arial"/>
          <w:sz w:val="24"/>
          <w:szCs w:val="24"/>
        </w:rPr>
      </w:pPr>
      <w:r>
        <w:rPr>
          <w:rFonts w:ascii="Arial" w:hAnsi="Arial" w:cs="Arial"/>
          <w:sz w:val="24"/>
          <w:szCs w:val="24"/>
        </w:rPr>
        <w:t>The people</w:t>
      </w:r>
      <w:r w:rsidR="00BC1AA0">
        <w:rPr>
          <w:rFonts w:ascii="Arial" w:hAnsi="Arial" w:cs="Arial"/>
          <w:sz w:val="24"/>
          <w:szCs w:val="24"/>
        </w:rPr>
        <w:t xml:space="preserve"> who are affected by our proposals have different needs.  For example:</w:t>
      </w:r>
    </w:p>
    <w:p w14:paraId="7BCFB51B" w14:textId="128DEBD7" w:rsidR="00D13001" w:rsidRPr="00835877" w:rsidRDefault="00835877" w:rsidP="00835877">
      <w:pPr>
        <w:pStyle w:val="ListParagraph"/>
        <w:numPr>
          <w:ilvl w:val="0"/>
          <w:numId w:val="25"/>
        </w:numPr>
        <w:rPr>
          <w:rFonts w:ascii="Arial" w:hAnsi="Arial" w:cs="Arial"/>
          <w:sz w:val="24"/>
          <w:szCs w:val="24"/>
        </w:rPr>
      </w:pPr>
      <w:r>
        <w:rPr>
          <w:rFonts w:ascii="Arial" w:hAnsi="Arial" w:cs="Arial"/>
          <w:sz w:val="24"/>
          <w:szCs w:val="24"/>
        </w:rPr>
        <w:t>o</w:t>
      </w:r>
      <w:r w:rsidR="00D13001" w:rsidRPr="00835877">
        <w:rPr>
          <w:rFonts w:ascii="Arial" w:hAnsi="Arial" w:cs="Arial"/>
          <w:sz w:val="24"/>
          <w:szCs w:val="24"/>
        </w:rPr>
        <w:t>lder people are more likely to face barriers accessing online services</w:t>
      </w:r>
    </w:p>
    <w:p w14:paraId="4E73B31B" w14:textId="55148757" w:rsidR="00070E9E" w:rsidRPr="00835877" w:rsidRDefault="00835877" w:rsidP="00835877">
      <w:pPr>
        <w:pStyle w:val="ListParagraph"/>
        <w:numPr>
          <w:ilvl w:val="0"/>
          <w:numId w:val="25"/>
        </w:numPr>
        <w:rPr>
          <w:rFonts w:ascii="Arial" w:hAnsi="Arial" w:cs="Arial"/>
          <w:sz w:val="24"/>
          <w:szCs w:val="24"/>
        </w:rPr>
      </w:pPr>
      <w:r>
        <w:rPr>
          <w:rFonts w:ascii="Arial" w:hAnsi="Arial" w:cs="Arial"/>
          <w:sz w:val="24"/>
          <w:szCs w:val="24"/>
        </w:rPr>
        <w:t>w</w:t>
      </w:r>
      <w:r w:rsidR="00070E9E" w:rsidRPr="00835877">
        <w:rPr>
          <w:rFonts w:ascii="Arial" w:hAnsi="Arial" w:cs="Arial"/>
          <w:sz w:val="24"/>
          <w:szCs w:val="24"/>
        </w:rPr>
        <w:t>omen are more likely to be vulnerable to poverty</w:t>
      </w:r>
    </w:p>
    <w:p w14:paraId="5DDD189B" w14:textId="7925BB67" w:rsidR="003A701E" w:rsidRPr="00835877" w:rsidRDefault="00835877" w:rsidP="00835877">
      <w:pPr>
        <w:pStyle w:val="ListParagraph"/>
        <w:numPr>
          <w:ilvl w:val="0"/>
          <w:numId w:val="25"/>
        </w:numPr>
        <w:rPr>
          <w:rFonts w:ascii="Arial" w:hAnsi="Arial" w:cs="Arial"/>
          <w:sz w:val="24"/>
          <w:szCs w:val="24"/>
        </w:rPr>
      </w:pPr>
      <w:r>
        <w:rPr>
          <w:rFonts w:ascii="Arial" w:hAnsi="Arial" w:cs="Arial"/>
          <w:sz w:val="24"/>
          <w:szCs w:val="24"/>
        </w:rPr>
        <w:t>d</w:t>
      </w:r>
      <w:r w:rsidR="003A701E" w:rsidRPr="00835877">
        <w:rPr>
          <w:rFonts w:ascii="Arial" w:hAnsi="Arial" w:cs="Arial"/>
          <w:sz w:val="24"/>
          <w:szCs w:val="24"/>
        </w:rPr>
        <w:t xml:space="preserve">isabled people </w:t>
      </w:r>
      <w:r w:rsidR="001A140C" w:rsidRPr="00835877">
        <w:rPr>
          <w:rFonts w:ascii="Arial" w:hAnsi="Arial" w:cs="Arial"/>
          <w:sz w:val="24"/>
          <w:szCs w:val="24"/>
        </w:rPr>
        <w:t>are more likely to</w:t>
      </w:r>
      <w:r w:rsidR="001F72E0" w:rsidRPr="00835877">
        <w:rPr>
          <w:rFonts w:ascii="Arial" w:hAnsi="Arial" w:cs="Arial"/>
          <w:sz w:val="24"/>
          <w:szCs w:val="24"/>
        </w:rPr>
        <w:t xml:space="preserve"> face barriers to accessing public transport</w:t>
      </w:r>
    </w:p>
    <w:p w14:paraId="08F91A39" w14:textId="77777777" w:rsidR="00C55E2A" w:rsidRDefault="00C55E2A" w:rsidP="00FD24B0">
      <w:pPr>
        <w:rPr>
          <w:rFonts w:ascii="Arial" w:hAnsi="Arial" w:cs="Arial"/>
          <w:sz w:val="24"/>
          <w:szCs w:val="24"/>
        </w:rPr>
      </w:pPr>
    </w:p>
    <w:p w14:paraId="7F8F3F8E" w14:textId="1A3BAE4C" w:rsidR="00BC1AA0" w:rsidRDefault="00C9686E" w:rsidP="00FD24B0">
      <w:pPr>
        <w:rPr>
          <w:rFonts w:ascii="Arial" w:hAnsi="Arial" w:cs="Arial"/>
          <w:sz w:val="24"/>
          <w:szCs w:val="24"/>
        </w:rPr>
      </w:pPr>
      <w:r>
        <w:rPr>
          <w:rFonts w:ascii="Arial" w:hAnsi="Arial" w:cs="Arial"/>
          <w:sz w:val="24"/>
          <w:szCs w:val="24"/>
        </w:rPr>
        <w:t xml:space="preserve">Integrated impact assessments will help </w:t>
      </w:r>
      <w:r w:rsidR="00845E08">
        <w:rPr>
          <w:rFonts w:ascii="Arial" w:hAnsi="Arial" w:cs="Arial"/>
          <w:sz w:val="24"/>
          <w:szCs w:val="24"/>
        </w:rPr>
        <w:t>us</w:t>
      </w:r>
      <w:r>
        <w:rPr>
          <w:rFonts w:ascii="Arial" w:hAnsi="Arial" w:cs="Arial"/>
          <w:sz w:val="24"/>
          <w:szCs w:val="24"/>
        </w:rPr>
        <w:t xml:space="preserve"> consider</w:t>
      </w:r>
      <w:r w:rsidR="00DC568C">
        <w:rPr>
          <w:rFonts w:ascii="Arial" w:hAnsi="Arial" w:cs="Arial"/>
          <w:sz w:val="24"/>
          <w:szCs w:val="24"/>
        </w:rPr>
        <w:t xml:space="preserve"> the potent</w:t>
      </w:r>
      <w:r w:rsidR="00171F3A">
        <w:rPr>
          <w:rFonts w:ascii="Arial" w:hAnsi="Arial" w:cs="Arial"/>
          <w:sz w:val="24"/>
          <w:szCs w:val="24"/>
        </w:rPr>
        <w:t>ia</w:t>
      </w:r>
      <w:r w:rsidR="00DC568C">
        <w:rPr>
          <w:rFonts w:ascii="Arial" w:hAnsi="Arial" w:cs="Arial"/>
          <w:sz w:val="24"/>
          <w:szCs w:val="24"/>
        </w:rPr>
        <w:t>l impact</w:t>
      </w:r>
      <w:r w:rsidR="00171F3A">
        <w:rPr>
          <w:rFonts w:ascii="Arial" w:hAnsi="Arial" w:cs="Arial"/>
          <w:sz w:val="24"/>
          <w:szCs w:val="24"/>
        </w:rPr>
        <w:t>s</w:t>
      </w:r>
      <w:r w:rsidR="00DC568C">
        <w:rPr>
          <w:rFonts w:ascii="Arial" w:hAnsi="Arial" w:cs="Arial"/>
          <w:sz w:val="24"/>
          <w:szCs w:val="24"/>
        </w:rPr>
        <w:t xml:space="preserve"> of </w:t>
      </w:r>
      <w:r w:rsidR="00845E08">
        <w:rPr>
          <w:rFonts w:ascii="Arial" w:hAnsi="Arial" w:cs="Arial"/>
          <w:sz w:val="24"/>
          <w:szCs w:val="24"/>
        </w:rPr>
        <w:t>our</w:t>
      </w:r>
      <w:r w:rsidR="00DC568C">
        <w:rPr>
          <w:rFonts w:ascii="Arial" w:hAnsi="Arial" w:cs="Arial"/>
          <w:sz w:val="24"/>
          <w:szCs w:val="24"/>
        </w:rPr>
        <w:t xml:space="preserve"> proposals on</w:t>
      </w:r>
      <w:r w:rsidR="00171F3A">
        <w:rPr>
          <w:rFonts w:ascii="Arial" w:hAnsi="Arial" w:cs="Arial"/>
          <w:sz w:val="24"/>
          <w:szCs w:val="24"/>
        </w:rPr>
        <w:t xml:space="preserve"> people with different needs</w:t>
      </w:r>
      <w:r w:rsidR="00845E08">
        <w:rPr>
          <w:rFonts w:ascii="Arial" w:hAnsi="Arial" w:cs="Arial"/>
          <w:sz w:val="24"/>
          <w:szCs w:val="24"/>
        </w:rPr>
        <w:t>.  I</w:t>
      </w:r>
      <w:r w:rsidR="002769BF">
        <w:rPr>
          <w:rFonts w:ascii="Arial" w:hAnsi="Arial" w:cs="Arial"/>
          <w:sz w:val="24"/>
          <w:szCs w:val="24"/>
        </w:rPr>
        <w:t>IAs align to the Council’s ambitions set out in Equal Edinburgh and</w:t>
      </w:r>
      <w:r w:rsidR="00845E08">
        <w:rPr>
          <w:rFonts w:ascii="Arial" w:hAnsi="Arial" w:cs="Arial"/>
          <w:sz w:val="24"/>
          <w:szCs w:val="24"/>
        </w:rPr>
        <w:t xml:space="preserve"> will help us to</w:t>
      </w:r>
      <w:r w:rsidR="002769BF">
        <w:rPr>
          <w:rFonts w:ascii="Arial" w:hAnsi="Arial" w:cs="Arial"/>
          <w:sz w:val="24"/>
          <w:szCs w:val="24"/>
        </w:rPr>
        <w:t>:</w:t>
      </w:r>
    </w:p>
    <w:p w14:paraId="7A155195" w14:textId="77777777" w:rsidR="00B90AD3" w:rsidRDefault="00B90AD3" w:rsidP="00FD24B0">
      <w:pPr>
        <w:rPr>
          <w:rFonts w:ascii="Arial" w:hAnsi="Arial" w:cs="Arial"/>
          <w:sz w:val="24"/>
          <w:szCs w:val="24"/>
        </w:rPr>
      </w:pPr>
    </w:p>
    <w:p w14:paraId="75F52A2B" w14:textId="0A5D08EB" w:rsidR="00845E08" w:rsidRPr="00C852DA" w:rsidRDefault="00B42A40" w:rsidP="00160AC1">
      <w:pPr>
        <w:pStyle w:val="ListParagraph"/>
        <w:numPr>
          <w:ilvl w:val="0"/>
          <w:numId w:val="32"/>
        </w:numPr>
        <w:rPr>
          <w:rFonts w:ascii="Arial" w:hAnsi="Arial" w:cs="Arial"/>
          <w:sz w:val="24"/>
          <w:szCs w:val="24"/>
        </w:rPr>
      </w:pPr>
      <w:r w:rsidRPr="00C852DA">
        <w:rPr>
          <w:rFonts w:ascii="Arial" w:hAnsi="Arial" w:cs="Arial"/>
          <w:sz w:val="24"/>
          <w:szCs w:val="24"/>
        </w:rPr>
        <w:t>make sure our proposals are fair for everyone</w:t>
      </w:r>
    </w:p>
    <w:p w14:paraId="3FE44D45" w14:textId="14BDE1C1" w:rsidR="00A6532C" w:rsidRPr="00C852DA" w:rsidRDefault="00A6532C" w:rsidP="00160AC1">
      <w:pPr>
        <w:pStyle w:val="ListParagraph"/>
        <w:numPr>
          <w:ilvl w:val="0"/>
          <w:numId w:val="32"/>
        </w:numPr>
        <w:rPr>
          <w:rFonts w:ascii="Arial" w:hAnsi="Arial" w:cs="Arial"/>
          <w:sz w:val="24"/>
          <w:szCs w:val="24"/>
        </w:rPr>
      </w:pPr>
      <w:r w:rsidRPr="00C852DA">
        <w:rPr>
          <w:rFonts w:ascii="Arial" w:hAnsi="Arial" w:cs="Arial"/>
          <w:sz w:val="24"/>
          <w:szCs w:val="24"/>
        </w:rPr>
        <w:t>improve service delivery efficiency</w:t>
      </w:r>
    </w:p>
    <w:p w14:paraId="3C5E78AD" w14:textId="55E357D8" w:rsidR="003F391C" w:rsidRPr="00C852DA" w:rsidRDefault="003F391C" w:rsidP="00160AC1">
      <w:pPr>
        <w:pStyle w:val="ListParagraph"/>
        <w:numPr>
          <w:ilvl w:val="0"/>
          <w:numId w:val="32"/>
        </w:numPr>
        <w:rPr>
          <w:rFonts w:ascii="Arial" w:hAnsi="Arial" w:cs="Arial"/>
          <w:sz w:val="24"/>
          <w:szCs w:val="24"/>
        </w:rPr>
      </w:pPr>
      <w:r w:rsidRPr="00C852DA">
        <w:rPr>
          <w:rFonts w:ascii="Arial" w:hAnsi="Arial" w:cs="Arial"/>
          <w:sz w:val="24"/>
          <w:szCs w:val="24"/>
        </w:rPr>
        <w:t>ensure we comply with our legal obligations</w:t>
      </w:r>
    </w:p>
    <w:p w14:paraId="2DA8F2CD" w14:textId="1E020B9A" w:rsidR="000272B4" w:rsidRDefault="000272B4" w:rsidP="00160AC1">
      <w:pPr>
        <w:pStyle w:val="ListParagraph"/>
        <w:numPr>
          <w:ilvl w:val="0"/>
          <w:numId w:val="32"/>
        </w:numPr>
        <w:rPr>
          <w:rFonts w:ascii="Arial" w:hAnsi="Arial" w:cs="Arial"/>
          <w:sz w:val="24"/>
          <w:szCs w:val="24"/>
        </w:rPr>
      </w:pPr>
      <w:r w:rsidRPr="00C852DA">
        <w:rPr>
          <w:rFonts w:ascii="Arial" w:hAnsi="Arial" w:cs="Arial"/>
          <w:sz w:val="24"/>
          <w:szCs w:val="24"/>
        </w:rPr>
        <w:t>embed Council behaviours of</w:t>
      </w:r>
    </w:p>
    <w:p w14:paraId="6DA49C4E" w14:textId="77777777" w:rsidR="00D63D06" w:rsidRPr="00C852DA" w:rsidRDefault="00D63D06" w:rsidP="00D63D06">
      <w:pPr>
        <w:pStyle w:val="ListParagraph"/>
        <w:ind w:left="360"/>
        <w:rPr>
          <w:rFonts w:ascii="Arial" w:hAnsi="Arial" w:cs="Arial"/>
          <w:sz w:val="24"/>
          <w:szCs w:val="24"/>
        </w:rPr>
      </w:pPr>
    </w:p>
    <w:p w14:paraId="0CCD5581" w14:textId="545FE6A8" w:rsidR="000272B4" w:rsidRPr="00C852DA" w:rsidRDefault="000272B4" w:rsidP="003F4C10">
      <w:pPr>
        <w:pStyle w:val="ListParagraph"/>
        <w:numPr>
          <w:ilvl w:val="1"/>
          <w:numId w:val="48"/>
        </w:numPr>
        <w:rPr>
          <w:rFonts w:ascii="Arial" w:hAnsi="Arial" w:cs="Arial"/>
          <w:sz w:val="24"/>
          <w:szCs w:val="24"/>
        </w:rPr>
      </w:pPr>
      <w:r w:rsidRPr="00C852DA">
        <w:rPr>
          <w:rFonts w:ascii="Arial" w:hAnsi="Arial" w:cs="Arial"/>
          <w:sz w:val="24"/>
          <w:szCs w:val="24"/>
        </w:rPr>
        <w:t>respect</w:t>
      </w:r>
    </w:p>
    <w:p w14:paraId="43ED75D2" w14:textId="0744E1F2" w:rsidR="000272B4" w:rsidRPr="00C852DA" w:rsidRDefault="000272B4" w:rsidP="003F4C10">
      <w:pPr>
        <w:pStyle w:val="ListParagraph"/>
        <w:numPr>
          <w:ilvl w:val="1"/>
          <w:numId w:val="48"/>
        </w:numPr>
        <w:rPr>
          <w:rFonts w:ascii="Arial" w:hAnsi="Arial" w:cs="Arial"/>
          <w:sz w:val="24"/>
          <w:szCs w:val="24"/>
        </w:rPr>
      </w:pPr>
      <w:r w:rsidRPr="00C852DA">
        <w:rPr>
          <w:rFonts w:ascii="Arial" w:hAnsi="Arial" w:cs="Arial"/>
          <w:sz w:val="24"/>
          <w:szCs w:val="24"/>
        </w:rPr>
        <w:lastRenderedPageBreak/>
        <w:t>integrity</w:t>
      </w:r>
    </w:p>
    <w:p w14:paraId="31229696" w14:textId="2816B57F" w:rsidR="000272B4" w:rsidRDefault="000272B4" w:rsidP="003F4C10">
      <w:pPr>
        <w:pStyle w:val="ListParagraph"/>
        <w:numPr>
          <w:ilvl w:val="1"/>
          <w:numId w:val="48"/>
        </w:numPr>
        <w:rPr>
          <w:rFonts w:ascii="Arial" w:hAnsi="Arial" w:cs="Arial"/>
          <w:sz w:val="24"/>
          <w:szCs w:val="24"/>
        </w:rPr>
      </w:pPr>
      <w:r w:rsidRPr="00C852DA">
        <w:rPr>
          <w:rFonts w:ascii="Arial" w:hAnsi="Arial" w:cs="Arial"/>
          <w:sz w:val="24"/>
          <w:szCs w:val="24"/>
        </w:rPr>
        <w:t>flexibility.</w:t>
      </w:r>
    </w:p>
    <w:p w14:paraId="6F96175A" w14:textId="77777777" w:rsidR="00C852DA" w:rsidRPr="00C852DA" w:rsidRDefault="00C852DA" w:rsidP="00B90AD3">
      <w:pPr>
        <w:pStyle w:val="ListParagraph"/>
        <w:ind w:left="360"/>
        <w:rPr>
          <w:rFonts w:ascii="Arial" w:hAnsi="Arial" w:cs="Arial"/>
          <w:sz w:val="24"/>
          <w:szCs w:val="24"/>
        </w:rPr>
      </w:pPr>
    </w:p>
    <w:p w14:paraId="76A864C3" w14:textId="34ACF30D" w:rsidR="000272B4" w:rsidRDefault="000272B4" w:rsidP="00FD24B0">
      <w:pPr>
        <w:rPr>
          <w:rFonts w:ascii="Arial" w:hAnsi="Arial" w:cs="Arial"/>
          <w:sz w:val="24"/>
          <w:szCs w:val="24"/>
        </w:rPr>
      </w:pPr>
      <w:r>
        <w:rPr>
          <w:rFonts w:ascii="Arial" w:hAnsi="Arial" w:cs="Arial"/>
          <w:sz w:val="24"/>
          <w:szCs w:val="24"/>
        </w:rPr>
        <w:t>You should consider</w:t>
      </w:r>
      <w:r w:rsidR="009D0203">
        <w:rPr>
          <w:rFonts w:ascii="Arial" w:hAnsi="Arial" w:cs="Arial"/>
          <w:sz w:val="24"/>
          <w:szCs w:val="24"/>
        </w:rPr>
        <w:t xml:space="preserve"> equality in everything you do.  When our proposals are </w:t>
      </w:r>
      <w:r w:rsidR="00936A62">
        <w:rPr>
          <w:rFonts w:ascii="Arial" w:hAnsi="Arial" w:cs="Arial"/>
          <w:sz w:val="24"/>
          <w:szCs w:val="24"/>
        </w:rPr>
        <w:t>fair</w:t>
      </w:r>
      <w:r w:rsidR="009D0203">
        <w:rPr>
          <w:rFonts w:ascii="Arial" w:hAnsi="Arial" w:cs="Arial"/>
          <w:sz w:val="24"/>
          <w:szCs w:val="24"/>
        </w:rPr>
        <w:t>, it</w:t>
      </w:r>
      <w:r w:rsidR="00C852DA">
        <w:rPr>
          <w:rFonts w:ascii="Arial" w:hAnsi="Arial" w:cs="Arial"/>
          <w:sz w:val="24"/>
          <w:szCs w:val="24"/>
        </w:rPr>
        <w:t xml:space="preserve"> will have a positive impact on all people from a range of backgrounds, including people from groups with protected characteristics.</w:t>
      </w:r>
    </w:p>
    <w:p w14:paraId="26A16E2C" w14:textId="77777777" w:rsidR="00665423" w:rsidRDefault="00665423" w:rsidP="00FD24B0">
      <w:pPr>
        <w:rPr>
          <w:rFonts w:ascii="Arial" w:hAnsi="Arial" w:cs="Arial"/>
          <w:sz w:val="24"/>
          <w:szCs w:val="24"/>
        </w:rPr>
      </w:pPr>
    </w:p>
    <w:p w14:paraId="6551A55A" w14:textId="77777777" w:rsidR="00665423" w:rsidRDefault="00665423" w:rsidP="00FD24B0">
      <w:pPr>
        <w:rPr>
          <w:rFonts w:ascii="Arial" w:hAnsi="Arial" w:cs="Arial"/>
          <w:sz w:val="24"/>
          <w:szCs w:val="24"/>
        </w:rPr>
      </w:pPr>
    </w:p>
    <w:p w14:paraId="7F10FE88" w14:textId="410D29D9" w:rsidR="00924C57" w:rsidRPr="00B22D25" w:rsidRDefault="00924C57" w:rsidP="00184399">
      <w:pPr>
        <w:pStyle w:val="Heading2"/>
        <w:numPr>
          <w:ilvl w:val="0"/>
          <w:numId w:val="94"/>
        </w:numPr>
        <w:rPr>
          <w:rStyle w:val="TitleChar"/>
          <w:rFonts w:ascii="Arial" w:hAnsi="Arial" w:cs="Arial"/>
          <w:b/>
          <w:bCs/>
          <w:color w:val="auto"/>
          <w:sz w:val="28"/>
          <w:szCs w:val="28"/>
        </w:rPr>
      </w:pPr>
      <w:r w:rsidRPr="00B22D25">
        <w:rPr>
          <w:rStyle w:val="TitleChar"/>
          <w:rFonts w:ascii="Arial" w:hAnsi="Arial" w:cs="Arial"/>
          <w:b/>
          <w:bCs/>
          <w:color w:val="auto"/>
          <w:sz w:val="28"/>
          <w:szCs w:val="28"/>
        </w:rPr>
        <w:t xml:space="preserve">How we </w:t>
      </w:r>
      <w:r w:rsidR="00FC74CC">
        <w:rPr>
          <w:rStyle w:val="TitleChar"/>
          <w:rFonts w:ascii="Arial" w:hAnsi="Arial" w:cs="Arial"/>
          <w:b/>
          <w:bCs/>
          <w:color w:val="auto"/>
          <w:sz w:val="28"/>
          <w:szCs w:val="28"/>
        </w:rPr>
        <w:t>improved</w:t>
      </w:r>
      <w:r w:rsidRPr="00B22D25">
        <w:rPr>
          <w:rStyle w:val="TitleChar"/>
          <w:rFonts w:ascii="Arial" w:hAnsi="Arial" w:cs="Arial"/>
          <w:b/>
          <w:bCs/>
          <w:color w:val="auto"/>
          <w:sz w:val="28"/>
          <w:szCs w:val="28"/>
        </w:rPr>
        <w:t xml:space="preserve"> the </w:t>
      </w:r>
      <w:r w:rsidR="00FC74CC">
        <w:rPr>
          <w:rStyle w:val="TitleChar"/>
          <w:rFonts w:ascii="Arial" w:hAnsi="Arial" w:cs="Arial"/>
          <w:b/>
          <w:bCs/>
          <w:color w:val="auto"/>
          <w:sz w:val="28"/>
          <w:szCs w:val="28"/>
        </w:rPr>
        <w:t>process</w:t>
      </w:r>
    </w:p>
    <w:p w14:paraId="52621F2C" w14:textId="77777777" w:rsidR="00B22D25" w:rsidRDefault="00B22D25" w:rsidP="00FD24B0">
      <w:pPr>
        <w:rPr>
          <w:rFonts w:ascii="Arial" w:hAnsi="Arial" w:cs="Arial"/>
          <w:b/>
          <w:bCs/>
          <w:sz w:val="24"/>
          <w:szCs w:val="24"/>
        </w:rPr>
      </w:pPr>
    </w:p>
    <w:p w14:paraId="5E28AEE6" w14:textId="4FDB2F72" w:rsidR="00EA25F5" w:rsidRDefault="00EA25F5" w:rsidP="00FD24B0">
      <w:pPr>
        <w:rPr>
          <w:rFonts w:ascii="Arial" w:hAnsi="Arial" w:cs="Arial"/>
          <w:sz w:val="24"/>
          <w:szCs w:val="24"/>
        </w:rPr>
      </w:pPr>
      <w:r w:rsidRPr="00B22D25">
        <w:rPr>
          <w:rFonts w:ascii="Arial" w:hAnsi="Arial" w:cs="Arial"/>
          <w:sz w:val="24"/>
          <w:szCs w:val="24"/>
        </w:rPr>
        <w:t>This guidance was</w:t>
      </w:r>
      <w:r w:rsidR="003C66FC" w:rsidRPr="00B22D25">
        <w:rPr>
          <w:rFonts w:ascii="Arial" w:hAnsi="Arial" w:cs="Arial"/>
          <w:sz w:val="24"/>
          <w:szCs w:val="24"/>
        </w:rPr>
        <w:t xml:space="preserve"> update</w:t>
      </w:r>
      <w:r w:rsidR="00B22D25" w:rsidRPr="00B22D25">
        <w:rPr>
          <w:rFonts w:ascii="Arial" w:hAnsi="Arial" w:cs="Arial"/>
          <w:sz w:val="24"/>
          <w:szCs w:val="24"/>
        </w:rPr>
        <w:t>d</w:t>
      </w:r>
      <w:r w:rsidR="003C66FC" w:rsidRPr="00B22D25">
        <w:rPr>
          <w:rFonts w:ascii="Arial" w:hAnsi="Arial" w:cs="Arial"/>
          <w:sz w:val="24"/>
          <w:szCs w:val="24"/>
        </w:rPr>
        <w:t xml:space="preserve"> collabo</w:t>
      </w:r>
      <w:r w:rsidR="00B22D25" w:rsidRPr="00B22D25">
        <w:rPr>
          <w:rFonts w:ascii="Arial" w:hAnsi="Arial" w:cs="Arial"/>
          <w:sz w:val="24"/>
          <w:szCs w:val="24"/>
        </w:rPr>
        <w:t>ratively</w:t>
      </w:r>
      <w:r w:rsidR="003C66FC" w:rsidRPr="00B22D25">
        <w:rPr>
          <w:rFonts w:ascii="Arial" w:hAnsi="Arial" w:cs="Arial"/>
          <w:sz w:val="24"/>
          <w:szCs w:val="24"/>
        </w:rPr>
        <w:t xml:space="preserve"> by colleagues</w:t>
      </w:r>
      <w:r w:rsidR="00B22D25" w:rsidRPr="00B22D25">
        <w:rPr>
          <w:rFonts w:ascii="Arial" w:hAnsi="Arial" w:cs="Arial"/>
          <w:sz w:val="24"/>
          <w:szCs w:val="24"/>
        </w:rPr>
        <w:t xml:space="preserve"> </w:t>
      </w:r>
      <w:r w:rsidR="00E732D5">
        <w:rPr>
          <w:rFonts w:ascii="Arial" w:hAnsi="Arial" w:cs="Arial"/>
          <w:sz w:val="24"/>
          <w:szCs w:val="24"/>
        </w:rPr>
        <w:t>in</w:t>
      </w:r>
    </w:p>
    <w:p w14:paraId="626AE338" w14:textId="2A66280D" w:rsidR="00AB4602" w:rsidRDefault="007D4542" w:rsidP="004939AC">
      <w:pPr>
        <w:pStyle w:val="ListParagraph"/>
        <w:numPr>
          <w:ilvl w:val="0"/>
          <w:numId w:val="32"/>
        </w:numPr>
        <w:rPr>
          <w:rFonts w:ascii="Arial" w:hAnsi="Arial" w:cs="Arial"/>
          <w:sz w:val="24"/>
          <w:szCs w:val="24"/>
        </w:rPr>
      </w:pPr>
      <w:r w:rsidRPr="00EC25AA">
        <w:rPr>
          <w:rFonts w:ascii="Arial" w:hAnsi="Arial" w:cs="Arial"/>
          <w:sz w:val="24"/>
          <w:szCs w:val="24"/>
        </w:rPr>
        <w:t>strategy</w:t>
      </w:r>
    </w:p>
    <w:p w14:paraId="1043859B" w14:textId="77777777" w:rsidR="00160AC1" w:rsidRPr="00EC25AA" w:rsidRDefault="00160AC1" w:rsidP="00160AC1">
      <w:pPr>
        <w:pStyle w:val="ListParagraph"/>
        <w:ind w:left="360"/>
        <w:rPr>
          <w:rFonts w:ascii="Arial" w:hAnsi="Arial" w:cs="Arial"/>
          <w:sz w:val="24"/>
          <w:szCs w:val="24"/>
        </w:rPr>
      </w:pPr>
    </w:p>
    <w:p w14:paraId="502020EE" w14:textId="62CC9F96" w:rsidR="00D87DA9" w:rsidRDefault="002E5F34" w:rsidP="004939AC">
      <w:pPr>
        <w:pStyle w:val="ListParagraph"/>
        <w:numPr>
          <w:ilvl w:val="0"/>
          <w:numId w:val="32"/>
        </w:numPr>
        <w:rPr>
          <w:rFonts w:ascii="Arial" w:hAnsi="Arial" w:cs="Arial"/>
          <w:sz w:val="24"/>
          <w:szCs w:val="24"/>
        </w:rPr>
      </w:pPr>
      <w:r w:rsidRPr="00EC25AA">
        <w:rPr>
          <w:rFonts w:ascii="Arial" w:hAnsi="Arial" w:cs="Arial"/>
          <w:sz w:val="24"/>
          <w:szCs w:val="24"/>
        </w:rPr>
        <w:t>c</w:t>
      </w:r>
      <w:r w:rsidR="00D87DA9" w:rsidRPr="00EC25AA">
        <w:rPr>
          <w:rFonts w:ascii="Arial" w:hAnsi="Arial" w:cs="Arial"/>
          <w:sz w:val="24"/>
          <w:szCs w:val="24"/>
        </w:rPr>
        <w:t>ommunications</w:t>
      </w:r>
    </w:p>
    <w:p w14:paraId="4A89138E" w14:textId="77777777" w:rsidR="00160AC1" w:rsidRPr="00160AC1" w:rsidRDefault="00160AC1" w:rsidP="00160AC1">
      <w:pPr>
        <w:pStyle w:val="ListParagraph"/>
        <w:rPr>
          <w:rFonts w:ascii="Arial" w:hAnsi="Arial" w:cs="Arial"/>
          <w:sz w:val="24"/>
          <w:szCs w:val="24"/>
        </w:rPr>
      </w:pPr>
    </w:p>
    <w:p w14:paraId="3E23348B" w14:textId="32553624" w:rsidR="002E5F34" w:rsidRDefault="00E732D5" w:rsidP="004939AC">
      <w:pPr>
        <w:pStyle w:val="ListParagraph"/>
        <w:numPr>
          <w:ilvl w:val="0"/>
          <w:numId w:val="32"/>
        </w:numPr>
        <w:rPr>
          <w:rFonts w:ascii="Arial" w:hAnsi="Arial" w:cs="Arial"/>
          <w:sz w:val="24"/>
          <w:szCs w:val="24"/>
        </w:rPr>
      </w:pPr>
      <w:r w:rsidRPr="00EC25AA">
        <w:rPr>
          <w:rFonts w:ascii="Arial" w:hAnsi="Arial" w:cs="Arial"/>
          <w:sz w:val="24"/>
          <w:szCs w:val="24"/>
        </w:rPr>
        <w:t>service area</w:t>
      </w:r>
      <w:r w:rsidR="00160AC1">
        <w:rPr>
          <w:rFonts w:ascii="Arial" w:hAnsi="Arial" w:cs="Arial"/>
          <w:sz w:val="24"/>
          <w:szCs w:val="24"/>
        </w:rPr>
        <w:t>s</w:t>
      </w:r>
    </w:p>
    <w:p w14:paraId="67603FCA" w14:textId="77777777" w:rsidR="008E21F6" w:rsidRPr="008E21F6" w:rsidRDefault="008E21F6" w:rsidP="008E21F6">
      <w:pPr>
        <w:pStyle w:val="ListParagraph"/>
        <w:rPr>
          <w:rFonts w:ascii="Arial" w:hAnsi="Arial" w:cs="Arial"/>
          <w:sz w:val="24"/>
          <w:szCs w:val="24"/>
        </w:rPr>
      </w:pPr>
    </w:p>
    <w:p w14:paraId="3E088196" w14:textId="4791B3DE" w:rsidR="008E21F6" w:rsidRDefault="008E21F6" w:rsidP="004939AC">
      <w:pPr>
        <w:pStyle w:val="ListParagraph"/>
        <w:numPr>
          <w:ilvl w:val="0"/>
          <w:numId w:val="32"/>
        </w:numPr>
        <w:rPr>
          <w:rFonts w:ascii="Arial" w:hAnsi="Arial" w:cs="Arial"/>
          <w:sz w:val="24"/>
          <w:szCs w:val="24"/>
        </w:rPr>
      </w:pPr>
      <w:r>
        <w:rPr>
          <w:rFonts w:ascii="Arial" w:hAnsi="Arial" w:cs="Arial"/>
          <w:sz w:val="24"/>
          <w:szCs w:val="24"/>
        </w:rPr>
        <w:t>internal audit</w:t>
      </w:r>
    </w:p>
    <w:p w14:paraId="5393EB80" w14:textId="77777777" w:rsidR="00160AC1" w:rsidRPr="00160AC1" w:rsidRDefault="00160AC1" w:rsidP="00160AC1">
      <w:pPr>
        <w:pStyle w:val="ListParagraph"/>
        <w:rPr>
          <w:rFonts w:ascii="Arial" w:hAnsi="Arial" w:cs="Arial"/>
          <w:sz w:val="24"/>
          <w:szCs w:val="24"/>
        </w:rPr>
      </w:pPr>
    </w:p>
    <w:p w14:paraId="4B89DDD5" w14:textId="3A85CE40" w:rsidR="003271FE" w:rsidRDefault="006540B5" w:rsidP="004939AC">
      <w:pPr>
        <w:pStyle w:val="ListParagraph"/>
        <w:numPr>
          <w:ilvl w:val="0"/>
          <w:numId w:val="32"/>
        </w:numPr>
        <w:rPr>
          <w:rFonts w:ascii="Arial" w:hAnsi="Arial" w:cs="Arial"/>
          <w:sz w:val="24"/>
          <w:szCs w:val="24"/>
        </w:rPr>
      </w:pPr>
      <w:r w:rsidRPr="00EC25AA">
        <w:rPr>
          <w:rFonts w:ascii="Arial" w:hAnsi="Arial" w:cs="Arial"/>
          <w:sz w:val="24"/>
          <w:szCs w:val="24"/>
        </w:rPr>
        <w:t>e</w:t>
      </w:r>
      <w:r w:rsidR="00AB4602" w:rsidRPr="00EC25AA">
        <w:rPr>
          <w:rFonts w:ascii="Arial" w:hAnsi="Arial" w:cs="Arial"/>
          <w:sz w:val="24"/>
          <w:szCs w:val="24"/>
        </w:rPr>
        <w:t>xternal partners</w:t>
      </w:r>
      <w:r w:rsidR="0004461E">
        <w:rPr>
          <w:rFonts w:ascii="Arial" w:hAnsi="Arial" w:cs="Arial"/>
          <w:sz w:val="24"/>
          <w:szCs w:val="24"/>
        </w:rPr>
        <w:t>.</w:t>
      </w:r>
    </w:p>
    <w:p w14:paraId="6C420C48" w14:textId="77777777" w:rsidR="00EC25AA" w:rsidRPr="00EC25AA" w:rsidRDefault="00EC25AA" w:rsidP="00EC25AA">
      <w:pPr>
        <w:pStyle w:val="ListParagraph"/>
        <w:rPr>
          <w:rFonts w:ascii="Arial" w:hAnsi="Arial" w:cs="Arial"/>
          <w:sz w:val="24"/>
          <w:szCs w:val="24"/>
        </w:rPr>
      </w:pPr>
    </w:p>
    <w:p w14:paraId="30F6DA32" w14:textId="1E6467BD" w:rsidR="00EC25AA" w:rsidRDefault="003271FE" w:rsidP="00FD24B0">
      <w:pPr>
        <w:rPr>
          <w:rFonts w:ascii="Arial" w:hAnsi="Arial" w:cs="Arial"/>
          <w:sz w:val="24"/>
          <w:szCs w:val="24"/>
        </w:rPr>
      </w:pPr>
      <w:r>
        <w:rPr>
          <w:rFonts w:ascii="Arial" w:hAnsi="Arial" w:cs="Arial"/>
          <w:sz w:val="24"/>
          <w:szCs w:val="24"/>
        </w:rPr>
        <w:t>It reflects feedback from colleagues</w:t>
      </w:r>
      <w:r w:rsidR="008E21F6">
        <w:rPr>
          <w:rFonts w:ascii="Arial" w:hAnsi="Arial" w:cs="Arial"/>
          <w:sz w:val="24"/>
          <w:szCs w:val="24"/>
        </w:rPr>
        <w:t xml:space="preserve"> and </w:t>
      </w:r>
      <w:r>
        <w:rPr>
          <w:rFonts w:ascii="Arial" w:hAnsi="Arial" w:cs="Arial"/>
          <w:sz w:val="24"/>
          <w:szCs w:val="24"/>
        </w:rPr>
        <w:t>partners</w:t>
      </w:r>
      <w:r w:rsidR="002769BF">
        <w:rPr>
          <w:rFonts w:ascii="Arial" w:hAnsi="Arial" w:cs="Arial"/>
          <w:sz w:val="24"/>
          <w:szCs w:val="24"/>
        </w:rPr>
        <w:t xml:space="preserve"> including </w:t>
      </w:r>
      <w:r w:rsidR="00462F83">
        <w:rPr>
          <w:rFonts w:ascii="Arial" w:hAnsi="Arial" w:cs="Arial"/>
          <w:sz w:val="24"/>
          <w:szCs w:val="24"/>
        </w:rPr>
        <w:t>t</w:t>
      </w:r>
      <w:r w:rsidR="002769BF">
        <w:rPr>
          <w:rFonts w:ascii="Arial" w:hAnsi="Arial" w:cs="Arial"/>
          <w:sz w:val="24"/>
          <w:szCs w:val="24"/>
        </w:rPr>
        <w:t xml:space="preserve">he </w:t>
      </w:r>
      <w:hyperlink r:id="rId8" w:history="1">
        <w:r w:rsidR="002769BF" w:rsidRPr="00462F83">
          <w:rPr>
            <w:rStyle w:val="Hyperlink"/>
            <w:rFonts w:ascii="Arial" w:hAnsi="Arial" w:cs="Arial"/>
            <w:sz w:val="24"/>
            <w:szCs w:val="24"/>
          </w:rPr>
          <w:t>Equality and Rights Network</w:t>
        </w:r>
      </w:hyperlink>
      <w:r w:rsidR="008D228E">
        <w:rPr>
          <w:rFonts w:ascii="Arial" w:hAnsi="Arial" w:cs="Arial"/>
          <w:sz w:val="24"/>
          <w:szCs w:val="24"/>
        </w:rPr>
        <w:t xml:space="preserve">, </w:t>
      </w:r>
      <w:r w:rsidR="00283C8D">
        <w:rPr>
          <w:rFonts w:ascii="Arial" w:hAnsi="Arial" w:cs="Arial"/>
          <w:sz w:val="24"/>
          <w:szCs w:val="24"/>
        </w:rPr>
        <w:t>and recommendatio</w:t>
      </w:r>
      <w:r w:rsidR="00A87492">
        <w:rPr>
          <w:rFonts w:ascii="Arial" w:hAnsi="Arial" w:cs="Arial"/>
          <w:sz w:val="24"/>
          <w:szCs w:val="24"/>
        </w:rPr>
        <w:t xml:space="preserve">ns from Internal Audit.  </w:t>
      </w:r>
      <w:r w:rsidR="003D6928">
        <w:rPr>
          <w:rFonts w:ascii="Arial" w:hAnsi="Arial" w:cs="Arial"/>
          <w:sz w:val="24"/>
          <w:szCs w:val="24"/>
        </w:rPr>
        <w:t>The improvements include</w:t>
      </w:r>
    </w:p>
    <w:p w14:paraId="6614B880" w14:textId="77777777" w:rsidR="00D62875" w:rsidRDefault="00D62875" w:rsidP="00FD24B0">
      <w:pPr>
        <w:rPr>
          <w:rFonts w:ascii="Arial" w:hAnsi="Arial" w:cs="Arial"/>
          <w:sz w:val="24"/>
          <w:szCs w:val="24"/>
        </w:rPr>
      </w:pPr>
    </w:p>
    <w:p w14:paraId="4A0A7467" w14:textId="4916E039" w:rsidR="00C71320" w:rsidRDefault="0099722F" w:rsidP="00160AC1">
      <w:pPr>
        <w:pStyle w:val="ListParagraph"/>
        <w:numPr>
          <w:ilvl w:val="0"/>
          <w:numId w:val="32"/>
        </w:numPr>
        <w:rPr>
          <w:rFonts w:ascii="Arial" w:hAnsi="Arial" w:cs="Arial"/>
          <w:sz w:val="24"/>
          <w:szCs w:val="24"/>
        </w:rPr>
      </w:pPr>
      <w:r>
        <w:rPr>
          <w:rFonts w:ascii="Arial" w:hAnsi="Arial" w:cs="Arial"/>
          <w:sz w:val="24"/>
          <w:szCs w:val="24"/>
        </w:rPr>
        <w:t xml:space="preserve">ensuring </w:t>
      </w:r>
      <w:r w:rsidR="00EC536D">
        <w:rPr>
          <w:rFonts w:ascii="Arial" w:hAnsi="Arial" w:cs="Arial"/>
          <w:sz w:val="24"/>
          <w:szCs w:val="24"/>
        </w:rPr>
        <w:t>t</w:t>
      </w:r>
      <w:r w:rsidR="00EE7C4A" w:rsidRPr="00B4473A">
        <w:rPr>
          <w:rFonts w:ascii="Arial" w:hAnsi="Arial" w:cs="Arial"/>
          <w:sz w:val="24"/>
          <w:szCs w:val="24"/>
        </w:rPr>
        <w:t>he needs of communities are at the centre of the</w:t>
      </w:r>
      <w:r w:rsidR="002769BF">
        <w:rPr>
          <w:rFonts w:ascii="Arial" w:hAnsi="Arial" w:cs="Arial"/>
          <w:sz w:val="24"/>
          <w:szCs w:val="24"/>
        </w:rPr>
        <w:t xml:space="preserve"> decision making</w:t>
      </w:r>
      <w:r w:rsidR="00EE7C4A" w:rsidRPr="00B4473A">
        <w:rPr>
          <w:rFonts w:ascii="Arial" w:hAnsi="Arial" w:cs="Arial"/>
          <w:sz w:val="24"/>
          <w:szCs w:val="24"/>
        </w:rPr>
        <w:t xml:space="preserve"> process</w:t>
      </w:r>
    </w:p>
    <w:p w14:paraId="6914BD35" w14:textId="77777777" w:rsidR="00160AC1" w:rsidRPr="00160AC1" w:rsidRDefault="00160AC1" w:rsidP="00160AC1">
      <w:pPr>
        <w:pStyle w:val="ListParagraph"/>
        <w:ind w:left="360"/>
        <w:rPr>
          <w:rFonts w:ascii="Arial" w:hAnsi="Arial" w:cs="Arial"/>
          <w:sz w:val="24"/>
          <w:szCs w:val="24"/>
        </w:rPr>
      </w:pPr>
    </w:p>
    <w:p w14:paraId="43B0EC22" w14:textId="0706D18C" w:rsidR="007D0797" w:rsidRDefault="007D0797" w:rsidP="007D0797">
      <w:pPr>
        <w:pStyle w:val="ListParagraph"/>
        <w:numPr>
          <w:ilvl w:val="0"/>
          <w:numId w:val="32"/>
        </w:numPr>
        <w:rPr>
          <w:rFonts w:ascii="Arial" w:hAnsi="Arial" w:cs="Arial"/>
          <w:sz w:val="24"/>
          <w:szCs w:val="24"/>
        </w:rPr>
      </w:pPr>
      <w:r>
        <w:rPr>
          <w:rFonts w:ascii="Arial" w:hAnsi="Arial" w:cs="Arial"/>
          <w:sz w:val="24"/>
          <w:szCs w:val="24"/>
        </w:rPr>
        <w:t>providing s</w:t>
      </w:r>
      <w:r w:rsidRPr="00B4473A">
        <w:rPr>
          <w:rFonts w:ascii="Arial" w:hAnsi="Arial" w:cs="Arial"/>
          <w:sz w:val="24"/>
          <w:szCs w:val="24"/>
        </w:rPr>
        <w:t xml:space="preserve">tep-by-step instructions </w:t>
      </w:r>
      <w:r w:rsidR="00E62DB2" w:rsidRPr="00B4473A">
        <w:rPr>
          <w:rFonts w:ascii="Arial" w:hAnsi="Arial" w:cs="Arial"/>
          <w:sz w:val="24"/>
          <w:szCs w:val="24"/>
        </w:rPr>
        <w:t>make assessments more meaningful, easier and mor</w:t>
      </w:r>
      <w:r w:rsidR="00E62DB2">
        <w:rPr>
          <w:rFonts w:ascii="Arial" w:hAnsi="Arial" w:cs="Arial"/>
          <w:sz w:val="24"/>
          <w:szCs w:val="24"/>
        </w:rPr>
        <w:t>e</w:t>
      </w:r>
      <w:r w:rsidR="00E62DB2" w:rsidRPr="00B4473A">
        <w:rPr>
          <w:rFonts w:ascii="Arial" w:hAnsi="Arial" w:cs="Arial"/>
          <w:sz w:val="24"/>
          <w:szCs w:val="24"/>
        </w:rPr>
        <w:t xml:space="preserve"> consistent </w:t>
      </w:r>
    </w:p>
    <w:p w14:paraId="78AEF612" w14:textId="77777777" w:rsidR="002C1D2A" w:rsidRPr="002C1D2A" w:rsidRDefault="002C1D2A" w:rsidP="002C1D2A">
      <w:pPr>
        <w:pStyle w:val="ListParagraph"/>
        <w:rPr>
          <w:rFonts w:ascii="Arial" w:hAnsi="Arial" w:cs="Arial"/>
          <w:sz w:val="24"/>
          <w:szCs w:val="24"/>
        </w:rPr>
      </w:pPr>
    </w:p>
    <w:p w14:paraId="6795FFFA" w14:textId="159B40E7" w:rsidR="00160AC1" w:rsidRPr="004540E1" w:rsidRDefault="0050487F" w:rsidP="004540E1">
      <w:pPr>
        <w:pStyle w:val="ListParagraph"/>
        <w:numPr>
          <w:ilvl w:val="0"/>
          <w:numId w:val="32"/>
        </w:numPr>
        <w:rPr>
          <w:rFonts w:ascii="Arial" w:hAnsi="Arial" w:cs="Arial"/>
          <w:sz w:val="24"/>
          <w:szCs w:val="24"/>
        </w:rPr>
      </w:pPr>
      <w:r>
        <w:rPr>
          <w:rFonts w:ascii="Arial" w:hAnsi="Arial" w:cs="Arial"/>
          <w:sz w:val="24"/>
          <w:szCs w:val="24"/>
        </w:rPr>
        <w:t>a</w:t>
      </w:r>
      <w:r w:rsidR="002769BF">
        <w:rPr>
          <w:rFonts w:ascii="Arial" w:hAnsi="Arial" w:cs="Arial"/>
          <w:sz w:val="24"/>
          <w:szCs w:val="24"/>
        </w:rPr>
        <w:t xml:space="preserve"> new </w:t>
      </w:r>
      <w:r>
        <w:rPr>
          <w:rFonts w:ascii="Arial" w:hAnsi="Arial" w:cs="Arial"/>
          <w:sz w:val="24"/>
          <w:szCs w:val="24"/>
        </w:rPr>
        <w:t>accessible IIA template in line with inclusi</w:t>
      </w:r>
      <w:r w:rsidR="004540E1">
        <w:rPr>
          <w:rFonts w:ascii="Arial" w:hAnsi="Arial" w:cs="Arial"/>
          <w:sz w:val="24"/>
          <w:szCs w:val="24"/>
        </w:rPr>
        <w:t>ve communication guidance</w:t>
      </w:r>
    </w:p>
    <w:p w14:paraId="7A0C0E6F" w14:textId="77777777" w:rsidR="00160AC1" w:rsidRPr="00160AC1" w:rsidRDefault="00160AC1" w:rsidP="00160AC1">
      <w:pPr>
        <w:pStyle w:val="ListParagraph"/>
        <w:ind w:left="360"/>
        <w:rPr>
          <w:rFonts w:ascii="Arial" w:hAnsi="Arial" w:cs="Arial"/>
          <w:sz w:val="24"/>
          <w:szCs w:val="24"/>
        </w:rPr>
      </w:pPr>
    </w:p>
    <w:p w14:paraId="3E68D73A" w14:textId="4FA41C6B" w:rsidR="00890C38" w:rsidRDefault="00EC536D" w:rsidP="00160AC1">
      <w:pPr>
        <w:pStyle w:val="ListParagraph"/>
        <w:numPr>
          <w:ilvl w:val="0"/>
          <w:numId w:val="32"/>
        </w:numPr>
        <w:rPr>
          <w:rFonts w:ascii="Arial" w:hAnsi="Arial" w:cs="Arial"/>
          <w:sz w:val="24"/>
          <w:szCs w:val="24"/>
        </w:rPr>
      </w:pPr>
      <w:r>
        <w:rPr>
          <w:rFonts w:ascii="Arial" w:hAnsi="Arial" w:cs="Arial"/>
          <w:sz w:val="24"/>
          <w:szCs w:val="24"/>
        </w:rPr>
        <w:t>a</w:t>
      </w:r>
      <w:r w:rsidR="004F6A67" w:rsidRPr="00B4473A">
        <w:rPr>
          <w:rFonts w:ascii="Arial" w:hAnsi="Arial" w:cs="Arial"/>
          <w:sz w:val="24"/>
          <w:szCs w:val="24"/>
        </w:rPr>
        <w:t xml:space="preserve"> new template to </w:t>
      </w:r>
      <w:r w:rsidR="00D1326C" w:rsidRPr="00B4473A">
        <w:rPr>
          <w:rFonts w:ascii="Arial" w:hAnsi="Arial" w:cs="Arial"/>
          <w:sz w:val="24"/>
          <w:szCs w:val="24"/>
        </w:rPr>
        <w:t>support</w:t>
      </w:r>
      <w:r w:rsidR="00B4473A" w:rsidRPr="00B4473A">
        <w:rPr>
          <w:rFonts w:ascii="Arial" w:hAnsi="Arial" w:cs="Arial"/>
          <w:sz w:val="24"/>
          <w:szCs w:val="24"/>
        </w:rPr>
        <w:t xml:space="preserve"> colleagues to </w:t>
      </w:r>
      <w:r w:rsidR="004F6A67" w:rsidRPr="00B4473A">
        <w:rPr>
          <w:rFonts w:ascii="Arial" w:hAnsi="Arial" w:cs="Arial"/>
          <w:sz w:val="24"/>
          <w:szCs w:val="24"/>
        </w:rPr>
        <w:t>ascertain and record when an IIA is not required.</w:t>
      </w:r>
    </w:p>
    <w:p w14:paraId="6B83AEA9" w14:textId="77777777" w:rsidR="00DD7E88" w:rsidRPr="00DD7E88" w:rsidRDefault="00DD7E88" w:rsidP="00DD7E88">
      <w:pPr>
        <w:pStyle w:val="ListParagraph"/>
        <w:rPr>
          <w:rFonts w:ascii="Arial" w:hAnsi="Arial" w:cs="Arial"/>
          <w:sz w:val="24"/>
          <w:szCs w:val="24"/>
        </w:rPr>
      </w:pPr>
    </w:p>
    <w:p w14:paraId="329A7B94" w14:textId="77777777" w:rsidR="00DD7E88" w:rsidRDefault="00DD7E88" w:rsidP="00DD7E88">
      <w:pPr>
        <w:rPr>
          <w:rFonts w:ascii="Arial" w:hAnsi="Arial" w:cs="Arial"/>
          <w:sz w:val="24"/>
          <w:szCs w:val="24"/>
        </w:rPr>
      </w:pPr>
    </w:p>
    <w:p w14:paraId="4EF32F55" w14:textId="276FD850" w:rsidR="005A20EA" w:rsidRPr="00115AE4" w:rsidRDefault="00DD7E88" w:rsidP="00184399">
      <w:pPr>
        <w:spacing w:line="278" w:lineRule="auto"/>
        <w:rPr>
          <w:rFonts w:ascii="Arial" w:hAnsi="Arial" w:cs="Arial"/>
          <w:b/>
          <w:bCs/>
          <w:spacing w:val="-10"/>
          <w:kern w:val="28"/>
          <w:sz w:val="28"/>
          <w:szCs w:val="28"/>
        </w:rPr>
      </w:pPr>
      <w:r>
        <w:rPr>
          <w:rFonts w:ascii="Arial" w:hAnsi="Arial" w:cs="Arial"/>
          <w:sz w:val="24"/>
          <w:szCs w:val="24"/>
        </w:rPr>
        <w:br w:type="page"/>
      </w:r>
    </w:p>
    <w:p w14:paraId="4476922A" w14:textId="46873480" w:rsidR="007100DD" w:rsidRPr="007100DD" w:rsidRDefault="002E1D8E" w:rsidP="007100DD">
      <w:pPr>
        <w:pStyle w:val="Heading2"/>
        <w:rPr>
          <w:rFonts w:ascii="Arial" w:hAnsi="Arial" w:cs="Arial"/>
          <w:b/>
          <w:bCs/>
          <w:color w:val="auto"/>
          <w:spacing w:val="-10"/>
          <w:kern w:val="28"/>
          <w:sz w:val="28"/>
          <w:szCs w:val="28"/>
        </w:rPr>
      </w:pPr>
      <w:r>
        <w:rPr>
          <w:rStyle w:val="TitleChar"/>
          <w:rFonts w:ascii="Arial" w:hAnsi="Arial" w:cs="Arial"/>
          <w:b/>
          <w:bCs/>
          <w:color w:val="auto"/>
          <w:sz w:val="28"/>
          <w:szCs w:val="28"/>
        </w:rPr>
        <w:lastRenderedPageBreak/>
        <w:t xml:space="preserve">Integrated impact assessment </w:t>
      </w:r>
      <w:r w:rsidR="006B647E">
        <w:rPr>
          <w:rStyle w:val="TitleChar"/>
          <w:rFonts w:ascii="Arial" w:hAnsi="Arial" w:cs="Arial"/>
          <w:b/>
          <w:bCs/>
          <w:color w:val="auto"/>
          <w:sz w:val="28"/>
          <w:szCs w:val="28"/>
        </w:rPr>
        <w:t>guidance</w:t>
      </w:r>
      <w:r w:rsidR="001F64E5">
        <w:rPr>
          <w:rStyle w:val="TitleChar"/>
          <w:rFonts w:ascii="Arial" w:hAnsi="Arial" w:cs="Arial"/>
          <w:b/>
          <w:bCs/>
          <w:color w:val="auto"/>
          <w:sz w:val="28"/>
          <w:szCs w:val="28"/>
        </w:rPr>
        <w:t xml:space="preserve"> </w:t>
      </w:r>
    </w:p>
    <w:p w14:paraId="5973FAB4" w14:textId="340D80F6" w:rsidR="005A20EA" w:rsidRDefault="00DD7E88" w:rsidP="005A20EA">
      <w:pPr>
        <w:rPr>
          <w:rFonts w:ascii="Arial" w:hAnsi="Arial" w:cs="Arial"/>
          <w:sz w:val="24"/>
          <w:szCs w:val="24"/>
        </w:rPr>
      </w:pPr>
      <w:r>
        <w:rPr>
          <w:rFonts w:ascii="Arial" w:hAnsi="Arial" w:cs="Arial"/>
          <w:sz w:val="24"/>
          <w:szCs w:val="24"/>
        </w:rPr>
        <w:t>In this section….</w:t>
      </w:r>
    </w:p>
    <w:p w14:paraId="55837F56" w14:textId="05191F28" w:rsidR="00094A99" w:rsidRDefault="00094A99" w:rsidP="005A20EA">
      <w:pPr>
        <w:rPr>
          <w:rFonts w:ascii="Arial" w:hAnsi="Arial" w:cs="Arial"/>
          <w:sz w:val="24"/>
          <w:szCs w:val="24"/>
        </w:rPr>
      </w:pPr>
      <w:r>
        <w:rPr>
          <w:noProof/>
        </w:rPr>
        <mc:AlternateContent>
          <mc:Choice Requires="wps">
            <w:drawing>
              <wp:anchor distT="0" distB="0" distL="114300" distR="114300" simplePos="0" relativeHeight="251658752" behindDoc="0" locked="0" layoutInCell="1" allowOverlap="1" wp14:anchorId="3FB89FEC" wp14:editId="096B2445">
                <wp:simplePos x="0" y="0"/>
                <wp:positionH relativeFrom="column">
                  <wp:posOffset>-38100</wp:posOffset>
                </wp:positionH>
                <wp:positionV relativeFrom="paragraph">
                  <wp:posOffset>53975</wp:posOffset>
                </wp:positionV>
                <wp:extent cx="5628904" cy="2571750"/>
                <wp:effectExtent l="0" t="0" r="10160" b="19050"/>
                <wp:wrapNone/>
                <wp:docPr id="319298905" name="Rectangle 5"/>
                <wp:cNvGraphicFramePr/>
                <a:graphic xmlns:a="http://schemas.openxmlformats.org/drawingml/2006/main">
                  <a:graphicData uri="http://schemas.microsoft.com/office/word/2010/wordprocessingShape">
                    <wps:wsp>
                      <wps:cNvSpPr/>
                      <wps:spPr>
                        <a:xfrm>
                          <a:off x="0" y="0"/>
                          <a:ext cx="5628904" cy="2571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66389A" id="Rectangle 5" o:spid="_x0000_s1026" style="position:absolute;margin-left:-3pt;margin-top:4.25pt;width:443.2pt;height:20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" filled="f" strokecolor="#030e13 [484]" strokeweight="1.5pt"/>
            </w:pict>
          </mc:Fallback>
        </mc:AlternateContent>
      </w:r>
    </w:p>
    <w:p w14:paraId="3013D5EF" w14:textId="3FA7EDDD" w:rsidR="00094A99" w:rsidRDefault="00094A99" w:rsidP="00094A99">
      <w:pPr>
        <w:rPr>
          <w:rFonts w:ascii="Arial" w:hAnsi="Arial" w:cs="Arial"/>
          <w:sz w:val="24"/>
          <w:szCs w:val="24"/>
        </w:rPr>
      </w:pPr>
      <w:r>
        <w:rPr>
          <w:rFonts w:ascii="Arial" w:hAnsi="Arial" w:cs="Arial"/>
          <w:sz w:val="24"/>
          <w:szCs w:val="24"/>
        </w:rPr>
        <w:t xml:space="preserve">      In this section….</w:t>
      </w:r>
    </w:p>
    <w:p w14:paraId="0402ECA6" w14:textId="7D5D5329" w:rsidR="00094A99" w:rsidRDefault="00E45912" w:rsidP="00094A99">
      <w:pPr>
        <w:pStyle w:val="ListParagraph"/>
        <w:numPr>
          <w:ilvl w:val="0"/>
          <w:numId w:val="34"/>
        </w:numPr>
        <w:spacing w:after="0"/>
        <w:rPr>
          <w:rFonts w:ascii="Arial" w:hAnsi="Arial" w:cs="Arial"/>
          <w:sz w:val="24"/>
          <w:szCs w:val="24"/>
        </w:rPr>
      </w:pPr>
      <w:r>
        <w:rPr>
          <w:rFonts w:ascii="Arial" w:hAnsi="Arial" w:cs="Arial"/>
          <w:sz w:val="24"/>
          <w:szCs w:val="24"/>
        </w:rPr>
        <w:t xml:space="preserve"> </w:t>
      </w:r>
      <w:r w:rsidR="00094A99">
        <w:rPr>
          <w:rFonts w:ascii="Arial" w:hAnsi="Arial" w:cs="Arial"/>
          <w:sz w:val="24"/>
          <w:szCs w:val="24"/>
        </w:rPr>
        <w:t>Screening: decide if you need to do an IIA</w:t>
      </w:r>
    </w:p>
    <w:p w14:paraId="7F3D3FF8" w14:textId="7BC5B8E1" w:rsidR="00094A99" w:rsidRPr="00505112" w:rsidRDefault="00E45912" w:rsidP="00094A99">
      <w:pPr>
        <w:pStyle w:val="ListParagraph"/>
        <w:numPr>
          <w:ilvl w:val="0"/>
          <w:numId w:val="34"/>
        </w:numPr>
        <w:spacing w:after="0"/>
        <w:rPr>
          <w:rFonts w:ascii="Arial" w:hAnsi="Arial" w:cs="Arial"/>
          <w:sz w:val="24"/>
          <w:szCs w:val="24"/>
        </w:rPr>
      </w:pPr>
      <w:r>
        <w:rPr>
          <w:rFonts w:ascii="Arial" w:hAnsi="Arial" w:cs="Arial"/>
          <w:sz w:val="24"/>
          <w:szCs w:val="24"/>
        </w:rPr>
        <w:t xml:space="preserve"> </w:t>
      </w:r>
      <w:r w:rsidR="00094A99">
        <w:rPr>
          <w:rFonts w:ascii="Arial" w:hAnsi="Arial" w:cs="Arial"/>
          <w:sz w:val="24"/>
          <w:szCs w:val="24"/>
        </w:rPr>
        <w:t xml:space="preserve">Gather </w:t>
      </w:r>
      <w:r w:rsidR="007E0A8D">
        <w:rPr>
          <w:rFonts w:ascii="Arial" w:hAnsi="Arial" w:cs="Arial"/>
          <w:sz w:val="24"/>
          <w:szCs w:val="24"/>
        </w:rPr>
        <w:t>evid</w:t>
      </w:r>
      <w:r w:rsidR="00094A99">
        <w:rPr>
          <w:rFonts w:ascii="Arial" w:hAnsi="Arial" w:cs="Arial"/>
          <w:sz w:val="24"/>
          <w:szCs w:val="24"/>
        </w:rPr>
        <w:t>ence</w:t>
      </w:r>
    </w:p>
    <w:p w14:paraId="6BCBF89D" w14:textId="5E75A5B3" w:rsidR="00094A99" w:rsidRPr="00505112" w:rsidRDefault="00E45912" w:rsidP="00094A99">
      <w:pPr>
        <w:pStyle w:val="ListParagraph"/>
        <w:numPr>
          <w:ilvl w:val="0"/>
          <w:numId w:val="34"/>
        </w:numPr>
        <w:spacing w:after="0"/>
        <w:rPr>
          <w:rFonts w:ascii="Arial" w:hAnsi="Arial" w:cs="Arial"/>
          <w:sz w:val="24"/>
          <w:szCs w:val="24"/>
        </w:rPr>
      </w:pPr>
      <w:r>
        <w:rPr>
          <w:rFonts w:ascii="Arial" w:hAnsi="Arial" w:cs="Arial"/>
          <w:sz w:val="24"/>
          <w:szCs w:val="24"/>
        </w:rPr>
        <w:t xml:space="preserve"> </w:t>
      </w:r>
      <w:r w:rsidR="00094A99">
        <w:rPr>
          <w:rFonts w:ascii="Arial" w:hAnsi="Arial" w:cs="Arial"/>
          <w:sz w:val="24"/>
          <w:szCs w:val="24"/>
        </w:rPr>
        <w:t>Agree who to involve</w:t>
      </w:r>
    </w:p>
    <w:p w14:paraId="0B0D920E" w14:textId="574C7A9C" w:rsidR="00094A99" w:rsidRPr="00505112" w:rsidRDefault="00E45912" w:rsidP="00094A99">
      <w:pPr>
        <w:pStyle w:val="ListParagraph"/>
        <w:numPr>
          <w:ilvl w:val="0"/>
          <w:numId w:val="34"/>
        </w:numPr>
        <w:spacing w:after="0"/>
        <w:rPr>
          <w:rFonts w:ascii="Arial" w:hAnsi="Arial" w:cs="Arial"/>
          <w:sz w:val="24"/>
          <w:szCs w:val="24"/>
        </w:rPr>
      </w:pPr>
      <w:r>
        <w:rPr>
          <w:rFonts w:ascii="Arial" w:hAnsi="Arial" w:cs="Arial"/>
          <w:sz w:val="24"/>
          <w:szCs w:val="24"/>
        </w:rPr>
        <w:t xml:space="preserve"> </w:t>
      </w:r>
      <w:r w:rsidR="00094A99">
        <w:rPr>
          <w:rFonts w:ascii="Arial" w:hAnsi="Arial" w:cs="Arial"/>
          <w:sz w:val="24"/>
          <w:szCs w:val="24"/>
        </w:rPr>
        <w:t xml:space="preserve">How to </w:t>
      </w:r>
      <w:r w:rsidR="007E0A8D">
        <w:rPr>
          <w:rFonts w:ascii="Arial" w:hAnsi="Arial" w:cs="Arial"/>
          <w:sz w:val="24"/>
          <w:szCs w:val="24"/>
        </w:rPr>
        <w:t>f</w:t>
      </w:r>
      <w:r w:rsidR="00094A99">
        <w:rPr>
          <w:rFonts w:ascii="Arial" w:hAnsi="Arial" w:cs="Arial"/>
          <w:sz w:val="24"/>
          <w:szCs w:val="24"/>
        </w:rPr>
        <w:t>acilitate</w:t>
      </w:r>
    </w:p>
    <w:p w14:paraId="22A8CFAC" w14:textId="5A49D7BB" w:rsidR="00094A99" w:rsidRPr="004175C3" w:rsidRDefault="00E45912" w:rsidP="00094A99">
      <w:pPr>
        <w:pStyle w:val="ListParagraph"/>
        <w:numPr>
          <w:ilvl w:val="0"/>
          <w:numId w:val="34"/>
        </w:numPr>
        <w:spacing w:after="0"/>
        <w:rPr>
          <w:rFonts w:ascii="Arial" w:hAnsi="Arial" w:cs="Arial"/>
          <w:sz w:val="24"/>
          <w:szCs w:val="24"/>
        </w:rPr>
      </w:pPr>
      <w:r>
        <w:rPr>
          <w:rFonts w:ascii="Arial" w:hAnsi="Arial" w:cs="Arial"/>
          <w:sz w:val="24"/>
          <w:szCs w:val="24"/>
          <w:shd w:val="clear" w:color="auto" w:fill="FFFFFF"/>
        </w:rPr>
        <w:t xml:space="preserve"> </w:t>
      </w:r>
      <w:r w:rsidR="00094A99">
        <w:rPr>
          <w:rFonts w:ascii="Arial" w:hAnsi="Arial" w:cs="Arial"/>
          <w:sz w:val="24"/>
          <w:szCs w:val="24"/>
          <w:shd w:val="clear" w:color="auto" w:fill="FFFFFF"/>
        </w:rPr>
        <w:t>Consider the potential impacts</w:t>
      </w:r>
    </w:p>
    <w:p w14:paraId="4133AFE2" w14:textId="611FB6F2" w:rsidR="00094A99" w:rsidRPr="00094A99" w:rsidRDefault="00E45912" w:rsidP="00094A99">
      <w:pPr>
        <w:pStyle w:val="ListParagraph"/>
        <w:numPr>
          <w:ilvl w:val="0"/>
          <w:numId w:val="34"/>
        </w:numPr>
        <w:spacing w:after="0"/>
        <w:rPr>
          <w:rFonts w:ascii="Arial" w:hAnsi="Arial" w:cs="Arial"/>
          <w:sz w:val="24"/>
          <w:szCs w:val="24"/>
        </w:rPr>
      </w:pPr>
      <w:r>
        <w:rPr>
          <w:rFonts w:ascii="Arial" w:hAnsi="Arial" w:cs="Arial"/>
          <w:sz w:val="24"/>
          <w:szCs w:val="24"/>
          <w:shd w:val="clear" w:color="auto" w:fill="FFFFFF"/>
        </w:rPr>
        <w:t xml:space="preserve"> </w:t>
      </w:r>
      <w:r w:rsidR="00094A99">
        <w:rPr>
          <w:rFonts w:ascii="Arial" w:hAnsi="Arial" w:cs="Arial"/>
          <w:sz w:val="24"/>
          <w:szCs w:val="24"/>
          <w:shd w:val="clear" w:color="auto" w:fill="FFFFFF"/>
        </w:rPr>
        <w:t xml:space="preserve">Agree </w:t>
      </w:r>
      <w:r w:rsidR="007E0A8D">
        <w:rPr>
          <w:rFonts w:ascii="Arial" w:hAnsi="Arial" w:cs="Arial"/>
          <w:sz w:val="24"/>
          <w:szCs w:val="24"/>
          <w:shd w:val="clear" w:color="auto" w:fill="FFFFFF"/>
        </w:rPr>
        <w:t>a</w:t>
      </w:r>
      <w:r w:rsidR="00094A99">
        <w:rPr>
          <w:rFonts w:ascii="Arial" w:hAnsi="Arial" w:cs="Arial"/>
          <w:sz w:val="24"/>
          <w:szCs w:val="24"/>
          <w:shd w:val="clear" w:color="auto" w:fill="FFFFFF"/>
        </w:rPr>
        <w:t>ctions</w:t>
      </w:r>
    </w:p>
    <w:p w14:paraId="3E79E420" w14:textId="37E1536A" w:rsidR="00094A99" w:rsidRPr="00094A99" w:rsidRDefault="00E45912" w:rsidP="00094A99">
      <w:pPr>
        <w:pStyle w:val="ListParagraph"/>
        <w:numPr>
          <w:ilvl w:val="0"/>
          <w:numId w:val="34"/>
        </w:numPr>
        <w:spacing w:after="0"/>
        <w:rPr>
          <w:rFonts w:ascii="Arial" w:hAnsi="Arial" w:cs="Arial"/>
          <w:sz w:val="24"/>
          <w:szCs w:val="24"/>
        </w:rPr>
      </w:pPr>
      <w:r>
        <w:rPr>
          <w:rFonts w:ascii="Arial" w:hAnsi="Arial" w:cs="Arial"/>
          <w:sz w:val="24"/>
          <w:szCs w:val="24"/>
          <w:shd w:val="clear" w:color="auto" w:fill="FFFFFF"/>
        </w:rPr>
        <w:t xml:space="preserve"> </w:t>
      </w:r>
      <w:r w:rsidR="00094A99">
        <w:rPr>
          <w:rFonts w:ascii="Arial" w:hAnsi="Arial" w:cs="Arial"/>
          <w:sz w:val="24"/>
          <w:szCs w:val="24"/>
          <w:shd w:val="clear" w:color="auto" w:fill="FFFFFF"/>
        </w:rPr>
        <w:t>Agree monitoring approach</w:t>
      </w:r>
    </w:p>
    <w:p w14:paraId="63C46B76" w14:textId="34EE5DCC" w:rsidR="00094A99" w:rsidRDefault="00E45912" w:rsidP="00094A99">
      <w:pPr>
        <w:pStyle w:val="ListParagraph"/>
        <w:numPr>
          <w:ilvl w:val="0"/>
          <w:numId w:val="34"/>
        </w:numPr>
        <w:spacing w:after="0"/>
        <w:rPr>
          <w:rFonts w:ascii="Arial" w:hAnsi="Arial" w:cs="Arial"/>
          <w:sz w:val="24"/>
          <w:szCs w:val="24"/>
        </w:rPr>
      </w:pPr>
      <w:r>
        <w:rPr>
          <w:rFonts w:ascii="Arial" w:hAnsi="Arial" w:cs="Arial"/>
          <w:sz w:val="24"/>
          <w:szCs w:val="24"/>
        </w:rPr>
        <w:t xml:space="preserve"> Share with decision makers</w:t>
      </w:r>
    </w:p>
    <w:p w14:paraId="4A0B862D" w14:textId="0197BB05" w:rsidR="00E45912" w:rsidRDefault="00E45912" w:rsidP="00094A99">
      <w:pPr>
        <w:pStyle w:val="ListParagraph"/>
        <w:numPr>
          <w:ilvl w:val="0"/>
          <w:numId w:val="34"/>
        </w:numPr>
        <w:spacing w:after="0"/>
        <w:rPr>
          <w:rFonts w:ascii="Arial" w:hAnsi="Arial" w:cs="Arial"/>
          <w:sz w:val="24"/>
          <w:szCs w:val="24"/>
        </w:rPr>
      </w:pPr>
      <w:r>
        <w:rPr>
          <w:rFonts w:ascii="Arial" w:hAnsi="Arial" w:cs="Arial"/>
          <w:sz w:val="24"/>
          <w:szCs w:val="24"/>
        </w:rPr>
        <w:t xml:space="preserve"> Quality assurance and approval</w:t>
      </w:r>
    </w:p>
    <w:p w14:paraId="46E01700" w14:textId="36CFA115" w:rsidR="00E45912" w:rsidRDefault="00E45912" w:rsidP="00094A99">
      <w:pPr>
        <w:pStyle w:val="ListParagraph"/>
        <w:numPr>
          <w:ilvl w:val="0"/>
          <w:numId w:val="34"/>
        </w:numPr>
        <w:spacing w:after="0"/>
        <w:rPr>
          <w:rFonts w:ascii="Arial" w:hAnsi="Arial" w:cs="Arial"/>
          <w:sz w:val="24"/>
          <w:szCs w:val="24"/>
        </w:rPr>
      </w:pPr>
      <w:r>
        <w:rPr>
          <w:rFonts w:ascii="Arial" w:hAnsi="Arial" w:cs="Arial"/>
          <w:sz w:val="24"/>
          <w:szCs w:val="24"/>
        </w:rPr>
        <w:t xml:space="preserve"> Publish</w:t>
      </w:r>
    </w:p>
    <w:p w14:paraId="5AF8F62B" w14:textId="6E585B71" w:rsidR="00255D38" w:rsidRDefault="00255D38" w:rsidP="005A20EA">
      <w:pPr>
        <w:rPr>
          <w:rFonts w:ascii="Arial" w:hAnsi="Arial" w:cs="Arial"/>
          <w:sz w:val="24"/>
          <w:szCs w:val="24"/>
        </w:rPr>
      </w:pPr>
    </w:p>
    <w:p w14:paraId="4394212C" w14:textId="04B2B289" w:rsidR="00255D38" w:rsidRDefault="00255D38" w:rsidP="005A20EA">
      <w:pPr>
        <w:rPr>
          <w:rFonts w:ascii="Arial" w:hAnsi="Arial" w:cs="Arial"/>
          <w:sz w:val="24"/>
          <w:szCs w:val="24"/>
        </w:rPr>
      </w:pPr>
    </w:p>
    <w:p w14:paraId="52B86D4C" w14:textId="6DC11F40" w:rsidR="00786707" w:rsidRPr="00951727" w:rsidRDefault="00786707" w:rsidP="00184399">
      <w:pPr>
        <w:pStyle w:val="Heading2"/>
        <w:numPr>
          <w:ilvl w:val="0"/>
          <w:numId w:val="95"/>
        </w:numPr>
        <w:rPr>
          <w:rStyle w:val="TitleChar"/>
          <w:rFonts w:ascii="Arial" w:hAnsi="Arial" w:cs="Arial"/>
          <w:b/>
          <w:bCs/>
          <w:color w:val="auto"/>
          <w:sz w:val="28"/>
          <w:szCs w:val="28"/>
        </w:rPr>
      </w:pPr>
      <w:r w:rsidRPr="00951727">
        <w:rPr>
          <w:rStyle w:val="TitleChar"/>
          <w:rFonts w:ascii="Arial" w:hAnsi="Arial" w:cs="Arial"/>
          <w:b/>
          <w:bCs/>
          <w:color w:val="auto"/>
          <w:sz w:val="28"/>
          <w:szCs w:val="28"/>
        </w:rPr>
        <w:t>Screening – decide if you need to do an IIA</w:t>
      </w:r>
    </w:p>
    <w:p w14:paraId="5DE14F81" w14:textId="77777777" w:rsidR="00255D38" w:rsidRPr="00E012CB" w:rsidRDefault="00255D38" w:rsidP="005A20EA"/>
    <w:p w14:paraId="792238B7" w14:textId="7FD08B29" w:rsidR="00CD3811" w:rsidRPr="00BE4B88" w:rsidRDefault="000C2E94" w:rsidP="00BE4B88">
      <w:pPr>
        <w:pStyle w:val="Heading2"/>
        <w:rPr>
          <w:rFonts w:ascii="Arial" w:hAnsi="Arial" w:cs="Arial"/>
          <w:b/>
          <w:bCs/>
          <w:color w:val="auto"/>
          <w:spacing w:val="-10"/>
          <w:kern w:val="28"/>
          <w:sz w:val="28"/>
          <w:szCs w:val="28"/>
        </w:rPr>
      </w:pPr>
      <w:r>
        <w:rPr>
          <w:rStyle w:val="TitleChar"/>
          <w:rFonts w:ascii="Arial" w:hAnsi="Arial" w:cs="Arial"/>
          <w:b/>
          <w:bCs/>
          <w:color w:val="auto"/>
          <w:sz w:val="28"/>
          <w:szCs w:val="28"/>
        </w:rPr>
        <w:t>Please read the IIA guidance</w:t>
      </w:r>
      <w:r w:rsidR="002E12C9">
        <w:rPr>
          <w:rStyle w:val="TitleChar"/>
          <w:rFonts w:ascii="Arial" w:hAnsi="Arial" w:cs="Arial"/>
          <w:b/>
          <w:bCs/>
          <w:color w:val="auto"/>
          <w:sz w:val="28"/>
          <w:szCs w:val="28"/>
        </w:rPr>
        <w:t xml:space="preserve"> before completing the templates</w:t>
      </w:r>
    </w:p>
    <w:p w14:paraId="1AE536A6" w14:textId="722AC706" w:rsidR="005C640D" w:rsidRPr="005C640D" w:rsidRDefault="005C640D" w:rsidP="005C640D">
      <w:r>
        <w:t>To help you decide, ask the following questions</w:t>
      </w:r>
    </w:p>
    <w:p w14:paraId="46DAB503" w14:textId="77777777" w:rsidR="00692D41" w:rsidRPr="00EF40C7" w:rsidRDefault="00692D41" w:rsidP="00EF40C7">
      <w:pPr>
        <w:pStyle w:val="ListParagraph"/>
        <w:numPr>
          <w:ilvl w:val="0"/>
          <w:numId w:val="39"/>
        </w:numPr>
        <w:rPr>
          <w:rFonts w:ascii="Arial" w:hAnsi="Arial" w:cs="Arial"/>
          <w:sz w:val="24"/>
          <w:szCs w:val="24"/>
        </w:rPr>
      </w:pPr>
      <w:r w:rsidRPr="00EF40C7">
        <w:rPr>
          <w:rFonts w:ascii="Arial" w:hAnsi="Arial" w:cs="Arial"/>
          <w:sz w:val="24"/>
          <w:szCs w:val="24"/>
        </w:rPr>
        <w:t>will the proposal impact people with protected characteristics?</w:t>
      </w:r>
    </w:p>
    <w:p w14:paraId="4F5F1A11" w14:textId="77777777" w:rsidR="00692D41" w:rsidRPr="00EF40C7" w:rsidRDefault="00692D41" w:rsidP="00EF40C7">
      <w:pPr>
        <w:pStyle w:val="ListParagraph"/>
        <w:numPr>
          <w:ilvl w:val="0"/>
          <w:numId w:val="39"/>
        </w:numPr>
        <w:rPr>
          <w:rFonts w:ascii="Arial" w:hAnsi="Arial" w:cs="Arial"/>
          <w:sz w:val="24"/>
          <w:szCs w:val="24"/>
        </w:rPr>
      </w:pPr>
      <w:r w:rsidRPr="00EF40C7">
        <w:rPr>
          <w:rFonts w:ascii="Arial" w:hAnsi="Arial" w:cs="Arial"/>
          <w:sz w:val="24"/>
          <w:szCs w:val="24"/>
        </w:rPr>
        <w:t>will it affect human rights</w:t>
      </w:r>
    </w:p>
    <w:p w14:paraId="0E77E02F" w14:textId="77777777" w:rsidR="00692D41" w:rsidRPr="00EF40C7" w:rsidRDefault="00692D41" w:rsidP="00EF40C7">
      <w:pPr>
        <w:pStyle w:val="ListParagraph"/>
        <w:numPr>
          <w:ilvl w:val="0"/>
          <w:numId w:val="39"/>
        </w:numPr>
        <w:rPr>
          <w:rFonts w:ascii="Arial" w:hAnsi="Arial" w:cs="Arial"/>
          <w:sz w:val="24"/>
          <w:szCs w:val="24"/>
        </w:rPr>
      </w:pPr>
      <w:r w:rsidRPr="00EF40C7">
        <w:rPr>
          <w:rFonts w:ascii="Arial" w:hAnsi="Arial" w:cs="Arial"/>
          <w:sz w:val="24"/>
          <w:szCs w:val="24"/>
        </w:rPr>
        <w:t>will it affect children’s rights?</w:t>
      </w:r>
    </w:p>
    <w:p w14:paraId="27E03508" w14:textId="77777777" w:rsidR="00692D41" w:rsidRPr="00EF40C7" w:rsidRDefault="00692D41" w:rsidP="00EF40C7">
      <w:pPr>
        <w:pStyle w:val="ListParagraph"/>
        <w:numPr>
          <w:ilvl w:val="0"/>
          <w:numId w:val="39"/>
        </w:numPr>
        <w:rPr>
          <w:rFonts w:ascii="Arial" w:hAnsi="Arial" w:cs="Arial"/>
          <w:sz w:val="24"/>
          <w:szCs w:val="24"/>
        </w:rPr>
      </w:pPr>
      <w:r w:rsidRPr="00EF40C7">
        <w:rPr>
          <w:rFonts w:ascii="Arial" w:hAnsi="Arial" w:cs="Arial"/>
          <w:sz w:val="24"/>
          <w:szCs w:val="24"/>
        </w:rPr>
        <w:t>will it affect people experiencing  socio-economic disadvantage?</w:t>
      </w:r>
    </w:p>
    <w:p w14:paraId="23BCF169" w14:textId="3BDF851A" w:rsidR="009061A8" w:rsidRPr="00FF2148" w:rsidRDefault="00692D41" w:rsidP="009061A8">
      <w:pPr>
        <w:pStyle w:val="ListParagraph"/>
        <w:numPr>
          <w:ilvl w:val="0"/>
          <w:numId w:val="39"/>
        </w:numPr>
        <w:rPr>
          <w:rFonts w:ascii="Arial" w:hAnsi="Arial" w:cs="Arial"/>
          <w:sz w:val="24"/>
          <w:szCs w:val="24"/>
        </w:rPr>
      </w:pPr>
      <w:r w:rsidRPr="00EF40C7">
        <w:rPr>
          <w:rFonts w:ascii="Arial" w:hAnsi="Arial" w:cs="Arial"/>
          <w:sz w:val="24"/>
          <w:szCs w:val="24"/>
        </w:rPr>
        <w:t>will it affect climate and nature?</w:t>
      </w:r>
    </w:p>
    <w:p w14:paraId="7E1089CE" w14:textId="77777777" w:rsidR="00D53194" w:rsidRPr="00EF40C7" w:rsidRDefault="00D53194" w:rsidP="00D53194">
      <w:pPr>
        <w:pStyle w:val="ListParagraph"/>
        <w:ind w:left="360"/>
        <w:rPr>
          <w:rFonts w:ascii="Arial" w:hAnsi="Arial" w:cs="Arial"/>
          <w:sz w:val="24"/>
          <w:szCs w:val="24"/>
        </w:rPr>
      </w:pPr>
    </w:p>
    <w:p w14:paraId="6211B9C7" w14:textId="5BDE3156" w:rsidR="00692D41" w:rsidRPr="00814F57" w:rsidRDefault="00692D41" w:rsidP="00692D41">
      <w:pPr>
        <w:rPr>
          <w:rFonts w:ascii="Arial" w:hAnsi="Arial" w:cs="Arial"/>
          <w:sz w:val="24"/>
          <w:szCs w:val="24"/>
        </w:rPr>
      </w:pPr>
      <w:r w:rsidRPr="00814F57">
        <w:rPr>
          <w:rFonts w:ascii="Arial" w:hAnsi="Arial" w:cs="Arial"/>
          <w:sz w:val="24"/>
          <w:szCs w:val="24"/>
        </w:rPr>
        <w:t xml:space="preserve">If </w:t>
      </w:r>
      <w:r w:rsidR="00D53194">
        <w:rPr>
          <w:rFonts w:ascii="Arial" w:hAnsi="Arial" w:cs="Arial"/>
          <w:sz w:val="24"/>
          <w:szCs w:val="24"/>
        </w:rPr>
        <w:t xml:space="preserve">you have answered </w:t>
      </w:r>
      <w:r w:rsidR="00A864A6">
        <w:rPr>
          <w:rFonts w:ascii="Arial" w:hAnsi="Arial" w:cs="Arial"/>
          <w:sz w:val="24"/>
          <w:szCs w:val="24"/>
        </w:rPr>
        <w:t>n</w:t>
      </w:r>
      <w:r w:rsidR="00E768E6">
        <w:rPr>
          <w:rFonts w:ascii="Arial" w:hAnsi="Arial" w:cs="Arial"/>
          <w:sz w:val="24"/>
          <w:szCs w:val="24"/>
        </w:rPr>
        <w:t>o</w:t>
      </w:r>
      <w:r w:rsidRPr="00814F57">
        <w:rPr>
          <w:rFonts w:ascii="Arial" w:hAnsi="Arial" w:cs="Arial"/>
          <w:sz w:val="24"/>
          <w:szCs w:val="24"/>
        </w:rPr>
        <w:t xml:space="preserve"> to all:</w:t>
      </w:r>
    </w:p>
    <w:p w14:paraId="5D10F92F" w14:textId="527FB080" w:rsidR="00692D41" w:rsidRDefault="00E36C35" w:rsidP="00D53194">
      <w:pPr>
        <w:pStyle w:val="ListParagraph"/>
        <w:numPr>
          <w:ilvl w:val="0"/>
          <w:numId w:val="41"/>
        </w:numPr>
        <w:rPr>
          <w:rFonts w:ascii="Arial" w:hAnsi="Arial" w:cs="Arial"/>
          <w:sz w:val="24"/>
          <w:szCs w:val="24"/>
        </w:rPr>
      </w:pPr>
      <w:r>
        <w:rPr>
          <w:rFonts w:ascii="Arial" w:hAnsi="Arial" w:cs="Arial"/>
          <w:sz w:val="24"/>
          <w:szCs w:val="24"/>
        </w:rPr>
        <w:t>c</w:t>
      </w:r>
      <w:r w:rsidR="00692D41" w:rsidRPr="00D53194">
        <w:rPr>
          <w:rFonts w:ascii="Arial" w:hAnsi="Arial" w:cs="Arial"/>
          <w:sz w:val="24"/>
          <w:szCs w:val="24"/>
        </w:rPr>
        <w:t xml:space="preserve">omplete the IIA </w:t>
      </w:r>
      <w:r w:rsidR="002A4D19">
        <w:rPr>
          <w:rFonts w:ascii="Arial" w:hAnsi="Arial" w:cs="Arial"/>
          <w:sz w:val="24"/>
          <w:szCs w:val="24"/>
        </w:rPr>
        <w:t>Screening</w:t>
      </w:r>
      <w:r w:rsidR="00692D41" w:rsidRPr="00D53194">
        <w:rPr>
          <w:rFonts w:ascii="Arial" w:hAnsi="Arial" w:cs="Arial"/>
          <w:sz w:val="24"/>
          <w:szCs w:val="24"/>
        </w:rPr>
        <w:t xml:space="preserve"> Template</w:t>
      </w:r>
      <w:r w:rsidR="00184399">
        <w:rPr>
          <w:rFonts w:ascii="Arial" w:hAnsi="Arial" w:cs="Arial"/>
          <w:sz w:val="24"/>
          <w:szCs w:val="24"/>
        </w:rPr>
        <w:t xml:space="preserve"> </w:t>
      </w:r>
    </w:p>
    <w:p w14:paraId="2E28D373" w14:textId="623A435B" w:rsidR="00C96D6F" w:rsidRDefault="00C96D6F" w:rsidP="00D53194">
      <w:pPr>
        <w:pStyle w:val="ListParagraph"/>
        <w:numPr>
          <w:ilvl w:val="0"/>
          <w:numId w:val="41"/>
        </w:numPr>
        <w:rPr>
          <w:rFonts w:ascii="Arial" w:hAnsi="Arial" w:cs="Arial"/>
          <w:sz w:val="24"/>
          <w:szCs w:val="24"/>
        </w:rPr>
      </w:pPr>
      <w:r>
        <w:rPr>
          <w:rFonts w:ascii="Arial" w:hAnsi="Arial" w:cs="Arial"/>
          <w:sz w:val="24"/>
          <w:szCs w:val="24"/>
        </w:rPr>
        <w:t>keep your response to around 250 words</w:t>
      </w:r>
    </w:p>
    <w:p w14:paraId="68C2FE4D" w14:textId="7DEC7B2F" w:rsidR="0011011B" w:rsidRDefault="0011011B" w:rsidP="00E36C35">
      <w:pPr>
        <w:pStyle w:val="ListParagraph"/>
        <w:numPr>
          <w:ilvl w:val="0"/>
          <w:numId w:val="41"/>
        </w:numPr>
        <w:rPr>
          <w:rFonts w:ascii="Arial" w:hAnsi="Arial" w:cs="Arial"/>
          <w:sz w:val="24"/>
          <w:szCs w:val="24"/>
        </w:rPr>
      </w:pPr>
      <w:r>
        <w:rPr>
          <w:rFonts w:ascii="Arial" w:hAnsi="Arial" w:cs="Arial"/>
          <w:sz w:val="24"/>
          <w:szCs w:val="24"/>
        </w:rPr>
        <w:t xml:space="preserve">send to </w:t>
      </w:r>
      <w:hyperlink r:id="rId9" w:history="1">
        <w:r w:rsidR="00A80164" w:rsidRPr="00C7332B">
          <w:rPr>
            <w:rStyle w:val="Hyperlink"/>
            <w:rFonts w:ascii="Arial" w:hAnsi="Arial" w:cs="Arial"/>
            <w:sz w:val="24"/>
            <w:szCs w:val="24"/>
          </w:rPr>
          <w:t>sarah.bryson@edinburgh.gov.uk</w:t>
        </w:r>
      </w:hyperlink>
    </w:p>
    <w:p w14:paraId="1CDABCD6" w14:textId="071033E3" w:rsidR="00E012CB" w:rsidRPr="001363EC" w:rsidRDefault="00CD66C7" w:rsidP="00E02316">
      <w:pPr>
        <w:pStyle w:val="ListParagraph"/>
        <w:numPr>
          <w:ilvl w:val="0"/>
          <w:numId w:val="41"/>
        </w:numPr>
        <w:rPr>
          <w:rFonts w:ascii="Arial" w:hAnsi="Arial" w:cs="Arial"/>
          <w:sz w:val="24"/>
          <w:szCs w:val="24"/>
        </w:rPr>
      </w:pPr>
      <w:r>
        <w:rPr>
          <w:rFonts w:ascii="Arial" w:hAnsi="Arial" w:cs="Arial"/>
          <w:sz w:val="24"/>
          <w:szCs w:val="24"/>
        </w:rPr>
        <w:t>k</w:t>
      </w:r>
      <w:r w:rsidRPr="00D53194">
        <w:rPr>
          <w:rFonts w:ascii="Arial" w:hAnsi="Arial" w:cs="Arial"/>
          <w:sz w:val="24"/>
          <w:szCs w:val="24"/>
        </w:rPr>
        <w:t>eep a copy of your template for at least three years (longer if needed for business reasons)</w:t>
      </w:r>
    </w:p>
    <w:p w14:paraId="6F345D82" w14:textId="00AE9294" w:rsidR="00692D41" w:rsidRPr="00814F57" w:rsidRDefault="00D53194" w:rsidP="00692D41">
      <w:pPr>
        <w:rPr>
          <w:rFonts w:ascii="Arial" w:hAnsi="Arial" w:cs="Arial"/>
          <w:sz w:val="24"/>
          <w:szCs w:val="24"/>
        </w:rPr>
      </w:pPr>
      <w:r w:rsidRPr="00814F57">
        <w:rPr>
          <w:rFonts w:ascii="Arial" w:hAnsi="Arial" w:cs="Arial"/>
          <w:sz w:val="24"/>
          <w:szCs w:val="24"/>
        </w:rPr>
        <w:t xml:space="preserve">If </w:t>
      </w:r>
      <w:r>
        <w:rPr>
          <w:rFonts w:ascii="Arial" w:hAnsi="Arial" w:cs="Arial"/>
          <w:sz w:val="24"/>
          <w:szCs w:val="24"/>
        </w:rPr>
        <w:t>you have answered</w:t>
      </w:r>
      <w:r w:rsidR="00692D41" w:rsidRPr="00814F57">
        <w:rPr>
          <w:rFonts w:ascii="Arial" w:hAnsi="Arial" w:cs="Arial"/>
          <w:sz w:val="24"/>
          <w:szCs w:val="24"/>
        </w:rPr>
        <w:t xml:space="preserve"> </w:t>
      </w:r>
      <w:r w:rsidR="00A864A6">
        <w:rPr>
          <w:rFonts w:ascii="Arial" w:hAnsi="Arial" w:cs="Arial"/>
          <w:sz w:val="24"/>
          <w:szCs w:val="24"/>
        </w:rPr>
        <w:t>y</w:t>
      </w:r>
      <w:r w:rsidR="001363EC">
        <w:rPr>
          <w:rFonts w:ascii="Arial" w:hAnsi="Arial" w:cs="Arial"/>
          <w:sz w:val="24"/>
          <w:szCs w:val="24"/>
        </w:rPr>
        <w:t>es</w:t>
      </w:r>
      <w:r w:rsidR="00692D41" w:rsidRPr="00814F57">
        <w:rPr>
          <w:rFonts w:ascii="Arial" w:hAnsi="Arial" w:cs="Arial"/>
          <w:sz w:val="24"/>
          <w:szCs w:val="24"/>
        </w:rPr>
        <w:t xml:space="preserve"> to any:</w:t>
      </w:r>
    </w:p>
    <w:p w14:paraId="211AC281" w14:textId="19996446" w:rsidR="00692D41" w:rsidRDefault="00F96967" w:rsidP="00D53194">
      <w:pPr>
        <w:pStyle w:val="ListParagraph"/>
        <w:numPr>
          <w:ilvl w:val="0"/>
          <w:numId w:val="40"/>
        </w:numPr>
        <w:rPr>
          <w:rFonts w:ascii="Arial" w:hAnsi="Arial" w:cs="Arial"/>
          <w:sz w:val="24"/>
          <w:szCs w:val="24"/>
        </w:rPr>
      </w:pPr>
      <w:r>
        <w:rPr>
          <w:rFonts w:ascii="Arial" w:hAnsi="Arial" w:cs="Arial"/>
          <w:sz w:val="24"/>
          <w:szCs w:val="24"/>
        </w:rPr>
        <w:t>c</w:t>
      </w:r>
      <w:r w:rsidR="00692D41" w:rsidRPr="00D53194">
        <w:rPr>
          <w:rFonts w:ascii="Arial" w:hAnsi="Arial" w:cs="Arial"/>
          <w:sz w:val="24"/>
          <w:szCs w:val="24"/>
        </w:rPr>
        <w:t>omplete the IIA Template</w:t>
      </w:r>
    </w:p>
    <w:p w14:paraId="5448B8DE" w14:textId="6862B375" w:rsidR="00BE4B88" w:rsidRDefault="00BE4B88" w:rsidP="00BE4B88">
      <w:pPr>
        <w:pStyle w:val="ListParagraph"/>
        <w:numPr>
          <w:ilvl w:val="0"/>
          <w:numId w:val="40"/>
        </w:numPr>
        <w:rPr>
          <w:rFonts w:ascii="Arial" w:hAnsi="Arial" w:cs="Arial"/>
          <w:sz w:val="24"/>
          <w:szCs w:val="24"/>
        </w:rPr>
      </w:pPr>
      <w:r>
        <w:rPr>
          <w:rFonts w:ascii="Arial" w:hAnsi="Arial" w:cs="Arial"/>
          <w:sz w:val="24"/>
          <w:szCs w:val="24"/>
        </w:rPr>
        <w:t xml:space="preserve">send to </w:t>
      </w:r>
      <w:hyperlink r:id="rId10" w:history="1">
        <w:r w:rsidR="00A80164" w:rsidRPr="00C7332B">
          <w:rPr>
            <w:rStyle w:val="Hyperlink"/>
            <w:rFonts w:ascii="Arial" w:hAnsi="Arial" w:cs="Arial"/>
            <w:sz w:val="24"/>
            <w:szCs w:val="24"/>
          </w:rPr>
          <w:t>sarah.bryson@edinburgh.gov.uk</w:t>
        </w:r>
      </w:hyperlink>
    </w:p>
    <w:p w14:paraId="04E8FF68" w14:textId="77777777" w:rsidR="00BE4B88" w:rsidRDefault="00BE4B88" w:rsidP="00BE4B88">
      <w:pPr>
        <w:pStyle w:val="ListParagraph"/>
        <w:numPr>
          <w:ilvl w:val="0"/>
          <w:numId w:val="40"/>
        </w:numPr>
        <w:rPr>
          <w:rFonts w:ascii="Arial" w:hAnsi="Arial" w:cs="Arial"/>
          <w:sz w:val="24"/>
          <w:szCs w:val="24"/>
        </w:rPr>
      </w:pPr>
      <w:r>
        <w:rPr>
          <w:rFonts w:ascii="Arial" w:hAnsi="Arial" w:cs="Arial"/>
          <w:sz w:val="24"/>
          <w:szCs w:val="24"/>
        </w:rPr>
        <w:t>k</w:t>
      </w:r>
      <w:r w:rsidRPr="00D53194">
        <w:rPr>
          <w:rFonts w:ascii="Arial" w:hAnsi="Arial" w:cs="Arial"/>
          <w:sz w:val="24"/>
          <w:szCs w:val="24"/>
        </w:rPr>
        <w:t>eep a copy of your template for at least three years (longer if needed for business reasons)</w:t>
      </w:r>
    </w:p>
    <w:p w14:paraId="1157118B" w14:textId="77777777" w:rsidR="00BE4B88" w:rsidRPr="00D53194" w:rsidRDefault="00BE4B88" w:rsidP="00BE4B88">
      <w:pPr>
        <w:pStyle w:val="ListParagraph"/>
        <w:ind w:left="360"/>
        <w:rPr>
          <w:rFonts w:ascii="Arial" w:hAnsi="Arial" w:cs="Arial"/>
          <w:sz w:val="24"/>
          <w:szCs w:val="24"/>
        </w:rPr>
      </w:pPr>
    </w:p>
    <w:p w14:paraId="303BFA25" w14:textId="77777777" w:rsidR="003A503E" w:rsidRDefault="003A503E" w:rsidP="00692D41">
      <w:pPr>
        <w:rPr>
          <w:rFonts w:ascii="Arial" w:hAnsi="Arial" w:cs="Arial"/>
          <w:sz w:val="24"/>
          <w:szCs w:val="24"/>
        </w:rPr>
      </w:pPr>
    </w:p>
    <w:p w14:paraId="595CA222" w14:textId="4F4BF67D" w:rsidR="00115AE4" w:rsidRPr="00912D11" w:rsidRDefault="00115AE4" w:rsidP="00912D11">
      <w:pPr>
        <w:pStyle w:val="Heading2"/>
        <w:rPr>
          <w:rStyle w:val="TitleChar"/>
          <w:rFonts w:ascii="Arial" w:hAnsi="Arial" w:cs="Arial"/>
          <w:b/>
          <w:bCs/>
          <w:color w:val="auto"/>
          <w:sz w:val="28"/>
          <w:szCs w:val="28"/>
        </w:rPr>
      </w:pPr>
      <w:r w:rsidRPr="00912D11">
        <w:rPr>
          <w:rStyle w:val="TitleChar"/>
          <w:rFonts w:ascii="Arial" w:hAnsi="Arial" w:cs="Arial"/>
          <w:b/>
          <w:bCs/>
          <w:color w:val="auto"/>
          <w:sz w:val="28"/>
          <w:szCs w:val="28"/>
        </w:rPr>
        <w:t>Remember</w:t>
      </w:r>
    </w:p>
    <w:p w14:paraId="74F0E3CF" w14:textId="307804F9" w:rsidR="00C96D6F" w:rsidRPr="00C96D6F" w:rsidRDefault="00EF40C7" w:rsidP="00C96D6F">
      <w:pPr>
        <w:pStyle w:val="Subtitle"/>
        <w:numPr>
          <w:ilvl w:val="0"/>
          <w:numId w:val="38"/>
        </w:numPr>
        <w:rPr>
          <w:rFonts w:ascii="Arial" w:eastAsiaTheme="minorHAnsi" w:hAnsi="Arial" w:cs="Arial"/>
          <w:color w:val="auto"/>
          <w:spacing w:val="0"/>
          <w:sz w:val="24"/>
          <w:szCs w:val="24"/>
        </w:rPr>
      </w:pPr>
      <w:r w:rsidRPr="00814F57">
        <w:rPr>
          <w:rFonts w:ascii="Arial" w:eastAsiaTheme="minorHAnsi" w:hAnsi="Arial" w:cs="Arial"/>
          <w:color w:val="auto"/>
          <w:spacing w:val="0"/>
          <w:sz w:val="24"/>
          <w:szCs w:val="24"/>
        </w:rPr>
        <w:t>Start early: begin once you have enough information</w:t>
      </w:r>
    </w:p>
    <w:p w14:paraId="435EDEFD" w14:textId="167AABE8" w:rsidR="00C96D6F" w:rsidRPr="00C96D6F" w:rsidRDefault="00EF40C7" w:rsidP="00C96D6F">
      <w:pPr>
        <w:pStyle w:val="Subtitle"/>
        <w:numPr>
          <w:ilvl w:val="0"/>
          <w:numId w:val="38"/>
        </w:numPr>
        <w:rPr>
          <w:rFonts w:ascii="Arial" w:eastAsiaTheme="minorHAnsi" w:hAnsi="Arial" w:cs="Arial"/>
          <w:color w:val="auto"/>
          <w:spacing w:val="0"/>
          <w:sz w:val="24"/>
          <w:szCs w:val="24"/>
        </w:rPr>
      </w:pPr>
      <w:r w:rsidRPr="00814F57">
        <w:rPr>
          <w:rFonts w:ascii="Arial" w:eastAsiaTheme="minorHAnsi" w:hAnsi="Arial" w:cs="Arial"/>
          <w:color w:val="auto"/>
          <w:spacing w:val="0"/>
          <w:sz w:val="24"/>
          <w:szCs w:val="24"/>
        </w:rPr>
        <w:t>Complete</w:t>
      </w:r>
      <w:r w:rsidR="00336448">
        <w:rPr>
          <w:rFonts w:ascii="Arial" w:eastAsiaTheme="minorHAnsi" w:hAnsi="Arial" w:cs="Arial"/>
          <w:color w:val="auto"/>
          <w:spacing w:val="0"/>
          <w:sz w:val="24"/>
          <w:szCs w:val="24"/>
        </w:rPr>
        <w:t>:</w:t>
      </w:r>
      <w:r w:rsidRPr="00814F57">
        <w:rPr>
          <w:rFonts w:ascii="Arial" w:eastAsiaTheme="minorHAnsi" w:hAnsi="Arial" w:cs="Arial"/>
          <w:color w:val="auto"/>
          <w:spacing w:val="0"/>
          <w:sz w:val="24"/>
          <w:szCs w:val="24"/>
        </w:rPr>
        <w:t xml:space="preserve"> before finalising your proposal</w:t>
      </w:r>
    </w:p>
    <w:p w14:paraId="56A953B8" w14:textId="4B94DD9B" w:rsidR="00C96D6F" w:rsidRPr="00C96D6F" w:rsidRDefault="002769BF" w:rsidP="00C96D6F">
      <w:pPr>
        <w:pStyle w:val="Subtitle"/>
        <w:numPr>
          <w:ilvl w:val="0"/>
          <w:numId w:val="38"/>
        </w:numPr>
        <w:rPr>
          <w:rFonts w:ascii="Arial" w:eastAsiaTheme="minorHAnsi" w:hAnsi="Arial" w:cs="Arial"/>
          <w:color w:val="auto"/>
          <w:spacing w:val="0"/>
          <w:sz w:val="24"/>
          <w:szCs w:val="24"/>
        </w:rPr>
      </w:pPr>
      <w:r w:rsidRPr="00962561">
        <w:rPr>
          <w:rFonts w:ascii="Arial" w:eastAsiaTheme="minorHAnsi" w:hAnsi="Arial" w:cs="Arial"/>
          <w:color w:val="auto"/>
          <w:spacing w:val="0"/>
          <w:sz w:val="24"/>
          <w:szCs w:val="24"/>
        </w:rPr>
        <w:t>Review: continue to review your IIA during the implementation of your proposal (approx. every 12 months)</w:t>
      </w:r>
    </w:p>
    <w:p w14:paraId="1274EA07" w14:textId="7FEC1B33" w:rsidR="00C96D6F" w:rsidRPr="00C96D6F" w:rsidRDefault="007A7FF2" w:rsidP="00C96D6F">
      <w:pPr>
        <w:pStyle w:val="Subtitle"/>
        <w:numPr>
          <w:ilvl w:val="0"/>
          <w:numId w:val="38"/>
        </w:numPr>
        <w:rPr>
          <w:rFonts w:ascii="Arial" w:eastAsiaTheme="minorHAnsi" w:hAnsi="Arial" w:cs="Arial"/>
          <w:color w:val="auto"/>
          <w:spacing w:val="0"/>
          <w:sz w:val="24"/>
          <w:szCs w:val="24"/>
        </w:rPr>
      </w:pPr>
      <w:r w:rsidRPr="00814F57">
        <w:rPr>
          <w:rFonts w:ascii="Arial" w:eastAsiaTheme="minorHAnsi" w:hAnsi="Arial" w:cs="Arial"/>
          <w:color w:val="auto"/>
          <w:spacing w:val="0"/>
          <w:sz w:val="24"/>
          <w:szCs w:val="24"/>
        </w:rPr>
        <w:t xml:space="preserve">Work as a team: </w:t>
      </w:r>
      <w:r w:rsidR="009723D7">
        <w:rPr>
          <w:rFonts w:ascii="Arial" w:eastAsiaTheme="minorHAnsi" w:hAnsi="Arial" w:cs="Arial"/>
          <w:color w:val="auto"/>
          <w:spacing w:val="0"/>
          <w:sz w:val="24"/>
          <w:szCs w:val="24"/>
        </w:rPr>
        <w:t>i</w:t>
      </w:r>
      <w:r w:rsidRPr="00814F57">
        <w:rPr>
          <w:rFonts w:ascii="Arial" w:eastAsiaTheme="minorHAnsi" w:hAnsi="Arial" w:cs="Arial"/>
          <w:color w:val="auto"/>
          <w:spacing w:val="0"/>
          <w:sz w:val="24"/>
          <w:szCs w:val="24"/>
        </w:rPr>
        <w:t xml:space="preserve">nvolve at least four </w:t>
      </w:r>
      <w:r>
        <w:rPr>
          <w:rFonts w:ascii="Arial" w:eastAsiaTheme="minorHAnsi" w:hAnsi="Arial" w:cs="Arial"/>
          <w:color w:val="auto"/>
          <w:spacing w:val="0"/>
          <w:sz w:val="24"/>
          <w:szCs w:val="24"/>
        </w:rPr>
        <w:t xml:space="preserve">colleagues </w:t>
      </w:r>
    </w:p>
    <w:p w14:paraId="3D529579" w14:textId="13267EAB" w:rsidR="007A7FF2" w:rsidRDefault="007A7FF2" w:rsidP="007A7FF2">
      <w:pPr>
        <w:pStyle w:val="ListParagraph"/>
        <w:numPr>
          <w:ilvl w:val="0"/>
          <w:numId w:val="38"/>
        </w:numPr>
        <w:rPr>
          <w:rFonts w:ascii="Arial" w:hAnsi="Arial" w:cs="Arial"/>
          <w:sz w:val="24"/>
          <w:szCs w:val="24"/>
        </w:rPr>
      </w:pPr>
      <w:r w:rsidRPr="007A7FF2">
        <w:rPr>
          <w:rFonts w:ascii="Arial" w:hAnsi="Arial" w:cs="Arial"/>
          <w:sz w:val="24"/>
          <w:szCs w:val="24"/>
        </w:rPr>
        <w:t xml:space="preserve">Leadership: </w:t>
      </w:r>
      <w:r w:rsidR="009723D7">
        <w:rPr>
          <w:rFonts w:ascii="Arial" w:hAnsi="Arial" w:cs="Arial"/>
          <w:sz w:val="24"/>
          <w:szCs w:val="24"/>
        </w:rPr>
        <w:t>a</w:t>
      </w:r>
      <w:r w:rsidRPr="007A7FF2">
        <w:rPr>
          <w:rFonts w:ascii="Arial" w:hAnsi="Arial" w:cs="Arial"/>
          <w:sz w:val="24"/>
          <w:szCs w:val="24"/>
        </w:rPr>
        <w:t xml:space="preserve"> Grade 7 or above (or Grade 6 with approval) must lead the IIA,  with IIA training completed in last three years</w:t>
      </w:r>
    </w:p>
    <w:p w14:paraId="1A1C6271" w14:textId="77777777" w:rsidR="00334EAB" w:rsidRDefault="00334EAB" w:rsidP="00334EAB">
      <w:pPr>
        <w:pStyle w:val="ListParagraph"/>
        <w:ind w:left="360"/>
        <w:rPr>
          <w:rFonts w:ascii="Arial" w:hAnsi="Arial" w:cs="Arial"/>
          <w:sz w:val="24"/>
          <w:szCs w:val="24"/>
        </w:rPr>
      </w:pPr>
    </w:p>
    <w:p w14:paraId="6658AF7B" w14:textId="1FA0A8BF" w:rsidR="001363EC" w:rsidRPr="001363EC" w:rsidRDefault="00E61E34" w:rsidP="001363EC">
      <w:pPr>
        <w:pStyle w:val="ListParagraph"/>
        <w:numPr>
          <w:ilvl w:val="0"/>
          <w:numId w:val="38"/>
        </w:numPr>
        <w:rPr>
          <w:rFonts w:ascii="Arial" w:hAnsi="Arial" w:cs="Arial"/>
          <w:sz w:val="24"/>
          <w:szCs w:val="24"/>
        </w:rPr>
      </w:pPr>
      <w:r w:rsidRPr="001363EC">
        <w:rPr>
          <w:rFonts w:ascii="Arial" w:hAnsi="Arial" w:cs="Arial"/>
          <w:sz w:val="24"/>
          <w:szCs w:val="24"/>
        </w:rPr>
        <w:t>Learning</w:t>
      </w:r>
      <w:r w:rsidR="00AB66CE" w:rsidRPr="001363EC">
        <w:rPr>
          <w:rFonts w:ascii="Arial" w:hAnsi="Arial" w:cs="Arial"/>
          <w:sz w:val="24"/>
          <w:szCs w:val="24"/>
        </w:rPr>
        <w:t xml:space="preserve">: </w:t>
      </w:r>
      <w:r w:rsidR="009723D7">
        <w:rPr>
          <w:rFonts w:ascii="Arial" w:hAnsi="Arial" w:cs="Arial"/>
          <w:sz w:val="24"/>
          <w:szCs w:val="24"/>
        </w:rPr>
        <w:t>c</w:t>
      </w:r>
      <w:r w:rsidR="00AD2A23" w:rsidRPr="001363EC">
        <w:rPr>
          <w:rFonts w:ascii="Arial" w:hAnsi="Arial" w:cs="Arial"/>
          <w:sz w:val="24"/>
          <w:szCs w:val="24"/>
        </w:rPr>
        <w:t>omplete</w:t>
      </w:r>
      <w:r w:rsidR="000048CD" w:rsidRPr="001363EC">
        <w:rPr>
          <w:rFonts w:ascii="Arial" w:hAnsi="Arial" w:cs="Arial"/>
          <w:sz w:val="24"/>
          <w:szCs w:val="24"/>
        </w:rPr>
        <w:t xml:space="preserve"> the core essential learning </w:t>
      </w:r>
      <w:r w:rsidR="001363EC">
        <w:rPr>
          <w:rFonts w:ascii="Arial" w:hAnsi="Arial" w:cs="Arial"/>
          <w:sz w:val="24"/>
          <w:szCs w:val="24"/>
        </w:rPr>
        <w:t xml:space="preserve">on </w:t>
      </w:r>
      <w:hyperlink r:id="rId11" w:history="1">
        <w:r w:rsidR="00AD2A23" w:rsidRPr="001363EC">
          <w:rPr>
            <w:rStyle w:val="Hyperlink"/>
            <w:rFonts w:ascii="Arial" w:hAnsi="Arial" w:cs="Arial"/>
            <w:sz w:val="24"/>
            <w:szCs w:val="24"/>
          </w:rPr>
          <w:t>equality</w:t>
        </w:r>
        <w:r w:rsidR="001363EC" w:rsidRPr="001363EC">
          <w:rPr>
            <w:rStyle w:val="Hyperlink"/>
            <w:rFonts w:ascii="Arial" w:hAnsi="Arial" w:cs="Arial"/>
            <w:sz w:val="24"/>
            <w:szCs w:val="24"/>
          </w:rPr>
          <w:t xml:space="preserve">, </w:t>
        </w:r>
        <w:r w:rsidR="00AD2A23" w:rsidRPr="001363EC">
          <w:rPr>
            <w:rStyle w:val="Hyperlink"/>
            <w:rFonts w:ascii="Arial" w:hAnsi="Arial" w:cs="Arial"/>
            <w:sz w:val="24"/>
            <w:szCs w:val="24"/>
          </w:rPr>
          <w:t xml:space="preserve">diversity </w:t>
        </w:r>
        <w:r w:rsidR="001363EC" w:rsidRPr="001363EC">
          <w:rPr>
            <w:rStyle w:val="Hyperlink"/>
            <w:rFonts w:ascii="Arial" w:hAnsi="Arial" w:cs="Arial"/>
            <w:sz w:val="24"/>
            <w:szCs w:val="24"/>
          </w:rPr>
          <w:t>and inclusion</w:t>
        </w:r>
      </w:hyperlink>
    </w:p>
    <w:p w14:paraId="7E33F349" w14:textId="0A016B4C" w:rsidR="007A7FF2" w:rsidRPr="004B2074" w:rsidRDefault="004B2074" w:rsidP="001363EC">
      <w:pPr>
        <w:pStyle w:val="ListParagraph"/>
        <w:ind w:left="360"/>
        <w:rPr>
          <w:rFonts w:ascii="Arial" w:hAnsi="Arial" w:cs="Arial"/>
          <w:sz w:val="24"/>
          <w:szCs w:val="24"/>
        </w:rPr>
      </w:pPr>
      <w:r w:rsidRPr="004B2074">
        <w:rPr>
          <w:rFonts w:ascii="Arial" w:hAnsi="Arial" w:cs="Arial"/>
          <w:sz w:val="24"/>
          <w:szCs w:val="24"/>
        </w:rPr>
        <w:t xml:space="preserve">or watch </w:t>
      </w:r>
      <w:hyperlink r:id="rId12" w:history="1">
        <w:r w:rsidRPr="004B2074">
          <w:rPr>
            <w:rStyle w:val="Hyperlink"/>
            <w:rFonts w:ascii="Arial" w:hAnsi="Arial" w:cs="Arial"/>
            <w:sz w:val="24"/>
            <w:szCs w:val="24"/>
          </w:rPr>
          <w:t>Protected characteristics</w:t>
        </w:r>
      </w:hyperlink>
      <w:r w:rsidRPr="004B2074">
        <w:rPr>
          <w:rFonts w:ascii="Arial" w:hAnsi="Arial" w:cs="Arial"/>
          <w:sz w:val="24"/>
          <w:szCs w:val="24"/>
        </w:rPr>
        <w:t>, by the Equality</w:t>
      </w:r>
      <w:r>
        <w:rPr>
          <w:rFonts w:ascii="Arial" w:hAnsi="Arial" w:cs="Arial"/>
          <w:sz w:val="24"/>
          <w:szCs w:val="24"/>
        </w:rPr>
        <w:t xml:space="preserve"> </w:t>
      </w:r>
      <w:r w:rsidRPr="004B2074">
        <w:rPr>
          <w:rFonts w:ascii="Arial" w:hAnsi="Arial" w:cs="Arial"/>
          <w:sz w:val="24"/>
          <w:szCs w:val="24"/>
        </w:rPr>
        <w:t>and Human Rights Commission.</w:t>
      </w:r>
    </w:p>
    <w:p w14:paraId="727DA3E9" w14:textId="77777777" w:rsidR="00145E9E" w:rsidRDefault="00145E9E" w:rsidP="00145E9E"/>
    <w:p w14:paraId="584DD608" w14:textId="67A45870" w:rsidR="00145E9E" w:rsidRPr="00145E9E" w:rsidRDefault="00145E9E" w:rsidP="00145E9E">
      <w:pPr>
        <w:pStyle w:val="Heading2"/>
        <w:rPr>
          <w:rFonts w:ascii="Arial" w:hAnsi="Arial" w:cs="Arial"/>
          <w:b/>
          <w:bCs/>
          <w:color w:val="auto"/>
          <w:spacing w:val="-10"/>
          <w:kern w:val="28"/>
          <w:sz w:val="28"/>
          <w:szCs w:val="28"/>
        </w:rPr>
      </w:pPr>
      <w:r w:rsidRPr="00530C51">
        <w:rPr>
          <w:rStyle w:val="TitleChar"/>
          <w:rFonts w:ascii="Arial" w:hAnsi="Arial" w:cs="Arial"/>
          <w:b/>
          <w:bCs/>
          <w:color w:val="auto"/>
          <w:sz w:val="28"/>
          <w:szCs w:val="28"/>
        </w:rPr>
        <w:t xml:space="preserve">Help and guidance </w:t>
      </w:r>
    </w:p>
    <w:p w14:paraId="1C6D1C4A" w14:textId="6259BD96" w:rsidR="00C410DB" w:rsidRPr="00C410DB" w:rsidRDefault="00C410DB" w:rsidP="00C410DB">
      <w:hyperlink r:id="rId13" w:history="1">
        <w:r w:rsidRPr="00C410DB">
          <w:rPr>
            <w:rStyle w:val="Hyperlink"/>
          </w:rPr>
          <w:t>Register for IIA training</w:t>
        </w:r>
      </w:hyperlink>
      <w:r w:rsidR="00A80164">
        <w:t xml:space="preserve"> or by contacting sarah.bryson@edinburgh.gov.uk</w:t>
      </w:r>
    </w:p>
    <w:p w14:paraId="20E2FFE0" w14:textId="77777777" w:rsidR="00C410DB" w:rsidRPr="00C410DB" w:rsidRDefault="00C410DB" w:rsidP="00C410DB">
      <w:r w:rsidRPr="00C410DB">
        <w:t>Equality, Diversity and Rights Advisors can help you to carry out IIAs</w:t>
      </w:r>
    </w:p>
    <w:p w14:paraId="3F7F08AB" w14:textId="77777777" w:rsidR="00C410DB" w:rsidRPr="00C410DB" w:rsidRDefault="00C410DB" w:rsidP="00C410DB">
      <w:hyperlink r:id="rId14" w:history="1">
        <w:r w:rsidRPr="00C410DB">
          <w:rPr>
            <w:rStyle w:val="Hyperlink"/>
          </w:rPr>
          <w:t>myLearning Hub</w:t>
        </w:r>
      </w:hyperlink>
      <w:r w:rsidRPr="00C410DB">
        <w:t> has a range of resources on equality, human rights, children’s rights, poverty and sustainability</w:t>
      </w:r>
    </w:p>
    <w:p w14:paraId="077C6F3A" w14:textId="77777777" w:rsidR="00C410DB" w:rsidRPr="00C410DB" w:rsidRDefault="00C410DB" w:rsidP="00C410DB">
      <w:hyperlink r:id="rId15" w:history="1">
        <w:r w:rsidRPr="00C410DB">
          <w:rPr>
            <w:rStyle w:val="Hyperlink"/>
          </w:rPr>
          <w:t>Colleague networks</w:t>
        </w:r>
      </w:hyperlink>
      <w:r w:rsidRPr="00C410DB">
        <w:t> can provide insight on impacts on various protected characteristics.</w:t>
      </w:r>
    </w:p>
    <w:p w14:paraId="4BC3B526" w14:textId="77777777" w:rsidR="00C410DB" w:rsidRPr="00C410DB" w:rsidRDefault="00C410DB" w:rsidP="00C410DB">
      <w:r w:rsidRPr="00C410DB">
        <w:t>Key Contacts</w:t>
      </w:r>
    </w:p>
    <w:p w14:paraId="2E094BAC" w14:textId="77777777" w:rsidR="00C410DB" w:rsidRPr="00C410DB" w:rsidRDefault="00C410DB" w:rsidP="00C410DB">
      <w:r w:rsidRPr="00C410DB">
        <w:t>IIA Guidance: </w:t>
      </w:r>
      <w:hyperlink r:id="rId16" w:history="1">
        <w:r w:rsidRPr="00C410DB">
          <w:rPr>
            <w:rStyle w:val="Hyperlink"/>
          </w:rPr>
          <w:t>ruth.baxendale@edinburgh.gov.uk</w:t>
        </w:r>
      </w:hyperlink>
    </w:p>
    <w:p w14:paraId="35A8C94C" w14:textId="77777777" w:rsidR="00C410DB" w:rsidRPr="00C410DB" w:rsidRDefault="00C410DB" w:rsidP="00C410DB">
      <w:r w:rsidRPr="00C410DB">
        <w:t>Equality and Rights: </w:t>
      </w:r>
      <w:hyperlink r:id="rId17" w:history="1">
        <w:r w:rsidRPr="00C410DB">
          <w:rPr>
            <w:rStyle w:val="Hyperlink"/>
          </w:rPr>
          <w:t>lucy.pearson@edinburgh.gov.uk</w:t>
        </w:r>
      </w:hyperlink>
    </w:p>
    <w:p w14:paraId="273F2AD9" w14:textId="77777777" w:rsidR="00C410DB" w:rsidRPr="00C410DB" w:rsidRDefault="00C410DB" w:rsidP="00C410DB">
      <w:r w:rsidRPr="00C410DB">
        <w:t>Children’s Rights: </w:t>
      </w:r>
      <w:hyperlink r:id="rId18" w:history="1">
        <w:r w:rsidRPr="00C410DB">
          <w:rPr>
            <w:rStyle w:val="Hyperlink"/>
          </w:rPr>
          <w:t>rose.howley@edinburgh.gov.uk</w:t>
        </w:r>
      </w:hyperlink>
    </w:p>
    <w:p w14:paraId="3D5B9030" w14:textId="77777777" w:rsidR="00C410DB" w:rsidRPr="00C410DB" w:rsidRDefault="00C410DB" w:rsidP="00C410DB">
      <w:r w:rsidRPr="00C410DB">
        <w:t>Fairer Scotland Duty: </w:t>
      </w:r>
      <w:hyperlink r:id="rId19" w:history="1">
        <w:r w:rsidRPr="00C410DB">
          <w:rPr>
            <w:rStyle w:val="Hyperlink"/>
          </w:rPr>
          <w:t>chris.adams@edinburgh.gov.uk</w:t>
        </w:r>
      </w:hyperlink>
    </w:p>
    <w:p w14:paraId="7CB7549B" w14:textId="77777777" w:rsidR="00C410DB" w:rsidRPr="00C410DB" w:rsidRDefault="00C410DB" w:rsidP="00C410DB">
      <w:r w:rsidRPr="00C410DB">
        <w:t>Climate and Nature: </w:t>
      </w:r>
      <w:hyperlink r:id="rId20" w:history="1">
        <w:r w:rsidRPr="00C410DB">
          <w:rPr>
            <w:rStyle w:val="Hyperlink"/>
          </w:rPr>
          <w:t>ruth.white@edinburgh.gov.uk</w:t>
        </w:r>
      </w:hyperlink>
    </w:p>
    <w:p w14:paraId="2035AFFA" w14:textId="77777777" w:rsidR="00C410DB" w:rsidRPr="00C410DB" w:rsidRDefault="00C410DB" w:rsidP="00C410DB">
      <w:r w:rsidRPr="00C410DB">
        <w:t>Equality, Diversity and Rights Advisors</w:t>
      </w:r>
    </w:p>
    <w:p w14:paraId="46ACD26D" w14:textId="77777777" w:rsidR="00C410DB" w:rsidRPr="00C410DB" w:rsidRDefault="00C410DB" w:rsidP="00C410DB">
      <w:r w:rsidRPr="00C410DB">
        <w:t>For support in carrying out an IIA, please contact your equality, diversity and rights advisor.</w:t>
      </w:r>
    </w:p>
    <w:p w14:paraId="6F1179CF" w14:textId="77777777" w:rsidR="00C410DB" w:rsidRPr="00C410DB" w:rsidRDefault="00C410DB" w:rsidP="00C410DB">
      <w:r w:rsidRPr="00C410DB">
        <w:t>Strategy:</w:t>
      </w:r>
    </w:p>
    <w:p w14:paraId="0C7AEEB7" w14:textId="77777777" w:rsidR="00C410DB" w:rsidRPr="00C410DB" w:rsidRDefault="00C410DB" w:rsidP="00C410DB">
      <w:pPr>
        <w:numPr>
          <w:ilvl w:val="0"/>
          <w:numId w:val="71"/>
        </w:numPr>
      </w:pPr>
      <w:hyperlink r:id="rId21" w:history="1">
        <w:r w:rsidRPr="00C410DB">
          <w:rPr>
            <w:rStyle w:val="Hyperlink"/>
          </w:rPr>
          <w:t>Ruth Baxendale</w:t>
        </w:r>
      </w:hyperlink>
    </w:p>
    <w:p w14:paraId="6324A756" w14:textId="77777777" w:rsidR="00C410DB" w:rsidRPr="00C410DB" w:rsidRDefault="00C410DB" w:rsidP="00C410DB">
      <w:pPr>
        <w:numPr>
          <w:ilvl w:val="0"/>
          <w:numId w:val="71"/>
        </w:numPr>
      </w:pPr>
      <w:hyperlink r:id="rId22" w:history="1">
        <w:r w:rsidRPr="00C410DB">
          <w:rPr>
            <w:rStyle w:val="Hyperlink"/>
          </w:rPr>
          <w:t>Julia Sproul</w:t>
        </w:r>
      </w:hyperlink>
      <w:r w:rsidRPr="00C410DB">
        <w:t>.</w:t>
      </w:r>
    </w:p>
    <w:p w14:paraId="10348BAD" w14:textId="77777777" w:rsidR="00C410DB" w:rsidRPr="00C410DB" w:rsidRDefault="00C410DB" w:rsidP="00C410DB">
      <w:r w:rsidRPr="00C410DB">
        <w:t>Strategic Change and Delivery:</w:t>
      </w:r>
    </w:p>
    <w:p w14:paraId="4ADF21DF" w14:textId="77777777" w:rsidR="00C410DB" w:rsidRPr="00C410DB" w:rsidRDefault="00C410DB" w:rsidP="00C410DB">
      <w:pPr>
        <w:numPr>
          <w:ilvl w:val="0"/>
          <w:numId w:val="72"/>
        </w:numPr>
      </w:pPr>
      <w:hyperlink r:id="rId23" w:history="1">
        <w:r w:rsidRPr="00C410DB">
          <w:rPr>
            <w:rStyle w:val="Hyperlink"/>
          </w:rPr>
          <w:t>Stewart Connell</w:t>
        </w:r>
      </w:hyperlink>
    </w:p>
    <w:p w14:paraId="6D23406D" w14:textId="77777777" w:rsidR="00C410DB" w:rsidRPr="00C410DB" w:rsidRDefault="00C410DB" w:rsidP="00C410DB">
      <w:pPr>
        <w:numPr>
          <w:ilvl w:val="0"/>
          <w:numId w:val="72"/>
        </w:numPr>
      </w:pPr>
      <w:hyperlink r:id="rId24" w:history="1">
        <w:r w:rsidRPr="00C410DB">
          <w:rPr>
            <w:rStyle w:val="Hyperlink"/>
          </w:rPr>
          <w:t>Lindsay Robertson</w:t>
        </w:r>
      </w:hyperlink>
    </w:p>
    <w:p w14:paraId="7C6B7C52" w14:textId="77777777" w:rsidR="00C410DB" w:rsidRPr="00C410DB" w:rsidRDefault="00C410DB" w:rsidP="00C410DB">
      <w:pPr>
        <w:numPr>
          <w:ilvl w:val="0"/>
          <w:numId w:val="72"/>
        </w:numPr>
      </w:pPr>
      <w:hyperlink r:id="rId25" w:history="1">
        <w:r w:rsidRPr="00C410DB">
          <w:rPr>
            <w:rStyle w:val="Hyperlink"/>
          </w:rPr>
          <w:t>Sherina Peek</w:t>
        </w:r>
      </w:hyperlink>
      <w:r w:rsidRPr="00C410DB">
        <w:t>.</w:t>
      </w:r>
    </w:p>
    <w:p w14:paraId="428D5731" w14:textId="77777777" w:rsidR="00C410DB" w:rsidRPr="00C410DB" w:rsidRDefault="00C410DB" w:rsidP="00C410DB">
      <w:r w:rsidRPr="00C410DB">
        <w:t>Customer and Digital Services:</w:t>
      </w:r>
    </w:p>
    <w:p w14:paraId="4356C0F3" w14:textId="77777777" w:rsidR="00C410DB" w:rsidRPr="00C410DB" w:rsidRDefault="00C410DB" w:rsidP="00C410DB">
      <w:pPr>
        <w:numPr>
          <w:ilvl w:val="0"/>
          <w:numId w:val="73"/>
        </w:numPr>
      </w:pPr>
      <w:hyperlink r:id="rId26" w:history="1">
        <w:r w:rsidRPr="00C410DB">
          <w:rPr>
            <w:rStyle w:val="Hyperlink"/>
          </w:rPr>
          <w:t>Neil Jamieson</w:t>
        </w:r>
      </w:hyperlink>
    </w:p>
    <w:p w14:paraId="7235156C" w14:textId="77777777" w:rsidR="00C410DB" w:rsidRPr="00C410DB" w:rsidRDefault="00C410DB" w:rsidP="00C410DB">
      <w:pPr>
        <w:numPr>
          <w:ilvl w:val="0"/>
          <w:numId w:val="73"/>
        </w:numPr>
      </w:pPr>
      <w:hyperlink r:id="rId27" w:history="1">
        <w:r w:rsidRPr="00C410DB">
          <w:rPr>
            <w:rStyle w:val="Hyperlink"/>
          </w:rPr>
          <w:t>Roddy Bremner</w:t>
        </w:r>
      </w:hyperlink>
    </w:p>
    <w:p w14:paraId="7983C6B1" w14:textId="77777777" w:rsidR="00C410DB" w:rsidRPr="00C410DB" w:rsidRDefault="00C410DB" w:rsidP="00C410DB">
      <w:pPr>
        <w:numPr>
          <w:ilvl w:val="0"/>
          <w:numId w:val="73"/>
        </w:numPr>
      </w:pPr>
      <w:hyperlink r:id="rId28" w:history="1">
        <w:r w:rsidRPr="00C410DB">
          <w:rPr>
            <w:rStyle w:val="Hyperlink"/>
          </w:rPr>
          <w:t>Cheryl Hynd</w:t>
        </w:r>
      </w:hyperlink>
      <w:r w:rsidRPr="00C410DB">
        <w:t>.</w:t>
      </w:r>
    </w:p>
    <w:p w14:paraId="4F6A7B3F" w14:textId="77777777" w:rsidR="00C410DB" w:rsidRPr="00C410DB" w:rsidRDefault="00C410DB" w:rsidP="00C410DB">
      <w:r w:rsidRPr="00C410DB">
        <w:t>Registration Services:</w:t>
      </w:r>
    </w:p>
    <w:p w14:paraId="4306FEF9" w14:textId="77777777" w:rsidR="00C410DB" w:rsidRPr="00C410DB" w:rsidRDefault="00C410DB" w:rsidP="00C410DB">
      <w:pPr>
        <w:numPr>
          <w:ilvl w:val="0"/>
          <w:numId w:val="74"/>
        </w:numPr>
      </w:pPr>
      <w:hyperlink r:id="rId29" w:history="1">
        <w:r w:rsidRPr="00C410DB">
          <w:rPr>
            <w:rStyle w:val="Hyperlink"/>
          </w:rPr>
          <w:t>Kayleigh Wilson</w:t>
        </w:r>
      </w:hyperlink>
    </w:p>
    <w:p w14:paraId="7E705D30" w14:textId="77777777" w:rsidR="00C410DB" w:rsidRPr="00C410DB" w:rsidRDefault="00C410DB" w:rsidP="00C410DB">
      <w:pPr>
        <w:numPr>
          <w:ilvl w:val="0"/>
          <w:numId w:val="74"/>
        </w:numPr>
      </w:pPr>
      <w:hyperlink r:id="rId30" w:history="1">
        <w:r w:rsidRPr="00C410DB">
          <w:rPr>
            <w:rStyle w:val="Hyperlink"/>
          </w:rPr>
          <w:t>Serena McKim</w:t>
        </w:r>
      </w:hyperlink>
      <w:r w:rsidRPr="00C410DB">
        <w:t>.</w:t>
      </w:r>
    </w:p>
    <w:p w14:paraId="37B3E643" w14:textId="77777777" w:rsidR="00C410DB" w:rsidRPr="00C410DB" w:rsidRDefault="00C410DB" w:rsidP="00C410DB">
      <w:r w:rsidRPr="00C410DB">
        <w:t>Finance and Procurement:</w:t>
      </w:r>
    </w:p>
    <w:p w14:paraId="0B955A81" w14:textId="77777777" w:rsidR="00C410DB" w:rsidRPr="00C410DB" w:rsidRDefault="00C410DB" w:rsidP="00C410DB">
      <w:pPr>
        <w:numPr>
          <w:ilvl w:val="0"/>
          <w:numId w:val="75"/>
        </w:numPr>
      </w:pPr>
      <w:hyperlink r:id="rId31" w:history="1">
        <w:r w:rsidRPr="00C410DB">
          <w:rPr>
            <w:rStyle w:val="Hyperlink"/>
          </w:rPr>
          <w:t>Ben Fulton</w:t>
        </w:r>
      </w:hyperlink>
      <w:r w:rsidRPr="00C410DB">
        <w:t>.</w:t>
      </w:r>
    </w:p>
    <w:p w14:paraId="7BBDC93F" w14:textId="77777777" w:rsidR="00C410DB" w:rsidRPr="00C410DB" w:rsidRDefault="00C410DB" w:rsidP="00C410DB">
      <w:r w:rsidRPr="00C410DB">
        <w:t>Human Resources:</w:t>
      </w:r>
    </w:p>
    <w:p w14:paraId="3ADE738B" w14:textId="77777777" w:rsidR="00C410DB" w:rsidRPr="00C410DB" w:rsidRDefault="00C410DB" w:rsidP="00C410DB">
      <w:pPr>
        <w:numPr>
          <w:ilvl w:val="0"/>
          <w:numId w:val="76"/>
        </w:numPr>
      </w:pPr>
      <w:hyperlink r:id="rId32" w:history="1">
        <w:r w:rsidRPr="00C410DB">
          <w:rPr>
            <w:rStyle w:val="Hyperlink"/>
          </w:rPr>
          <w:t>Kathy McLauchlan</w:t>
        </w:r>
      </w:hyperlink>
    </w:p>
    <w:p w14:paraId="03036681" w14:textId="77777777" w:rsidR="00C410DB" w:rsidRPr="00C410DB" w:rsidRDefault="00C410DB" w:rsidP="00C410DB">
      <w:pPr>
        <w:numPr>
          <w:ilvl w:val="0"/>
          <w:numId w:val="76"/>
        </w:numPr>
      </w:pPr>
      <w:hyperlink r:id="rId33" w:history="1">
        <w:r w:rsidRPr="00C410DB">
          <w:rPr>
            <w:rStyle w:val="Hyperlink"/>
          </w:rPr>
          <w:t>Olivia Reed</w:t>
        </w:r>
      </w:hyperlink>
      <w:r w:rsidRPr="00C410DB">
        <w:t>.</w:t>
      </w:r>
    </w:p>
    <w:p w14:paraId="34800F86" w14:textId="77777777" w:rsidR="00C410DB" w:rsidRPr="00C410DB" w:rsidRDefault="00C410DB" w:rsidP="00C410DB">
      <w:r w:rsidRPr="00C410DB">
        <w:t>Legal and Assurance:</w:t>
      </w:r>
    </w:p>
    <w:p w14:paraId="2FE0450D" w14:textId="77777777" w:rsidR="00C410DB" w:rsidRPr="00C410DB" w:rsidRDefault="00C410DB" w:rsidP="00C410DB">
      <w:pPr>
        <w:numPr>
          <w:ilvl w:val="0"/>
          <w:numId w:val="77"/>
        </w:numPr>
      </w:pPr>
      <w:hyperlink r:id="rId34" w:history="1">
        <w:r w:rsidRPr="00C410DB">
          <w:rPr>
            <w:rStyle w:val="Hyperlink"/>
          </w:rPr>
          <w:t>Amy Hood</w:t>
        </w:r>
      </w:hyperlink>
      <w:r w:rsidRPr="00C410DB">
        <w:t>.</w:t>
      </w:r>
    </w:p>
    <w:p w14:paraId="49C5C523" w14:textId="77777777" w:rsidR="00C410DB" w:rsidRPr="00C410DB" w:rsidRDefault="00C410DB" w:rsidP="00C410DB">
      <w:r w:rsidRPr="00C410DB">
        <w:t>Business Support:</w:t>
      </w:r>
    </w:p>
    <w:p w14:paraId="43289925" w14:textId="77777777" w:rsidR="00C410DB" w:rsidRPr="00C410DB" w:rsidRDefault="00C410DB" w:rsidP="00C410DB">
      <w:pPr>
        <w:numPr>
          <w:ilvl w:val="0"/>
          <w:numId w:val="78"/>
        </w:numPr>
      </w:pPr>
      <w:hyperlink r:id="rId35" w:history="1">
        <w:r w:rsidRPr="00C410DB">
          <w:rPr>
            <w:rStyle w:val="Hyperlink"/>
          </w:rPr>
          <w:t>Joanne Watson</w:t>
        </w:r>
      </w:hyperlink>
    </w:p>
    <w:p w14:paraId="0787FA95" w14:textId="77777777" w:rsidR="00C410DB" w:rsidRPr="00C410DB" w:rsidRDefault="00C410DB" w:rsidP="00C410DB">
      <w:pPr>
        <w:numPr>
          <w:ilvl w:val="0"/>
          <w:numId w:val="78"/>
        </w:numPr>
      </w:pPr>
      <w:hyperlink r:id="rId36" w:history="1">
        <w:r w:rsidRPr="00C410DB">
          <w:rPr>
            <w:rStyle w:val="Hyperlink"/>
          </w:rPr>
          <w:t>Louise McRae</w:t>
        </w:r>
      </w:hyperlink>
    </w:p>
    <w:p w14:paraId="06A4ED51" w14:textId="77777777" w:rsidR="00C410DB" w:rsidRPr="00C410DB" w:rsidRDefault="00C410DB" w:rsidP="00C410DB">
      <w:pPr>
        <w:numPr>
          <w:ilvl w:val="0"/>
          <w:numId w:val="78"/>
        </w:numPr>
      </w:pPr>
      <w:hyperlink r:id="rId37" w:history="1">
        <w:r w:rsidRPr="00C410DB">
          <w:rPr>
            <w:rStyle w:val="Hyperlink"/>
          </w:rPr>
          <w:t>Barry Leathem</w:t>
        </w:r>
      </w:hyperlink>
      <w:r w:rsidRPr="00C410DB">
        <w:t>.</w:t>
      </w:r>
    </w:p>
    <w:p w14:paraId="0030DEF9" w14:textId="77777777" w:rsidR="00C410DB" w:rsidRPr="00C410DB" w:rsidRDefault="00C410DB" w:rsidP="00C410DB">
      <w:r w:rsidRPr="00C410DB">
        <w:t>Sustainable Development:</w:t>
      </w:r>
    </w:p>
    <w:p w14:paraId="6DE69FD1" w14:textId="77777777" w:rsidR="00C410DB" w:rsidRPr="00C410DB" w:rsidRDefault="00C410DB" w:rsidP="00C410DB">
      <w:pPr>
        <w:numPr>
          <w:ilvl w:val="0"/>
          <w:numId w:val="79"/>
        </w:numPr>
      </w:pPr>
      <w:hyperlink r:id="rId38" w:history="1">
        <w:r w:rsidRPr="00C410DB">
          <w:rPr>
            <w:rStyle w:val="Hyperlink"/>
          </w:rPr>
          <w:t>Laura Marshall</w:t>
        </w:r>
      </w:hyperlink>
    </w:p>
    <w:p w14:paraId="438DF8F5" w14:textId="77777777" w:rsidR="00C410DB" w:rsidRPr="00C410DB" w:rsidRDefault="00C410DB" w:rsidP="00C410DB">
      <w:pPr>
        <w:numPr>
          <w:ilvl w:val="0"/>
          <w:numId w:val="79"/>
        </w:numPr>
      </w:pPr>
      <w:hyperlink r:id="rId39" w:history="1">
        <w:r w:rsidRPr="00C410DB">
          <w:rPr>
            <w:rStyle w:val="Hyperlink"/>
          </w:rPr>
          <w:t>Brian Paton</w:t>
        </w:r>
      </w:hyperlink>
    </w:p>
    <w:p w14:paraId="3894A3C0" w14:textId="77777777" w:rsidR="00C410DB" w:rsidRPr="00C410DB" w:rsidRDefault="00C410DB" w:rsidP="00C410DB">
      <w:pPr>
        <w:numPr>
          <w:ilvl w:val="0"/>
          <w:numId w:val="79"/>
        </w:numPr>
      </w:pPr>
      <w:hyperlink r:id="rId40" w:history="1">
        <w:r w:rsidRPr="00C410DB">
          <w:rPr>
            <w:rStyle w:val="Hyperlink"/>
          </w:rPr>
          <w:t>Audrey Marchbank</w:t>
        </w:r>
      </w:hyperlink>
      <w:r w:rsidRPr="00C410DB">
        <w:t>.</w:t>
      </w:r>
    </w:p>
    <w:p w14:paraId="395AC0EF" w14:textId="77777777" w:rsidR="00C410DB" w:rsidRPr="00C410DB" w:rsidRDefault="00C410DB" w:rsidP="00C410DB">
      <w:r w:rsidRPr="00C410DB">
        <w:t>Business Growth and Inclusion:</w:t>
      </w:r>
    </w:p>
    <w:p w14:paraId="69A875E6" w14:textId="77777777" w:rsidR="00C410DB" w:rsidRPr="00C410DB" w:rsidRDefault="00C410DB" w:rsidP="00C410DB">
      <w:pPr>
        <w:numPr>
          <w:ilvl w:val="0"/>
          <w:numId w:val="80"/>
        </w:numPr>
      </w:pPr>
      <w:hyperlink r:id="rId41" w:history="1">
        <w:r w:rsidRPr="00C410DB">
          <w:rPr>
            <w:rStyle w:val="Hyperlink"/>
          </w:rPr>
          <w:t>Katie Weavers</w:t>
        </w:r>
      </w:hyperlink>
    </w:p>
    <w:p w14:paraId="7EBFFA07" w14:textId="77777777" w:rsidR="00C410DB" w:rsidRPr="00C410DB" w:rsidRDefault="00C410DB" w:rsidP="00C410DB">
      <w:pPr>
        <w:numPr>
          <w:ilvl w:val="0"/>
          <w:numId w:val="80"/>
        </w:numPr>
      </w:pPr>
      <w:hyperlink r:id="rId42" w:history="1">
        <w:r w:rsidRPr="00C410DB">
          <w:rPr>
            <w:rStyle w:val="Hyperlink"/>
          </w:rPr>
          <w:t>Lucia Dominguez Martin</w:t>
        </w:r>
      </w:hyperlink>
    </w:p>
    <w:p w14:paraId="25E7D9F4" w14:textId="77777777" w:rsidR="00C410DB" w:rsidRPr="00C410DB" w:rsidRDefault="00C410DB" w:rsidP="00C410DB">
      <w:pPr>
        <w:numPr>
          <w:ilvl w:val="0"/>
          <w:numId w:val="80"/>
        </w:numPr>
      </w:pPr>
      <w:hyperlink r:id="rId43" w:history="1">
        <w:r w:rsidRPr="00C410DB">
          <w:rPr>
            <w:rStyle w:val="Hyperlink"/>
          </w:rPr>
          <w:t>Charlie Clarke</w:t>
        </w:r>
      </w:hyperlink>
      <w:r w:rsidRPr="00C410DB">
        <w:t>.</w:t>
      </w:r>
    </w:p>
    <w:p w14:paraId="4AA11F69" w14:textId="77777777" w:rsidR="00C410DB" w:rsidRPr="00C410DB" w:rsidRDefault="00C410DB" w:rsidP="00C410DB">
      <w:r w:rsidRPr="00C410DB">
        <w:t>Operational Services:</w:t>
      </w:r>
    </w:p>
    <w:p w14:paraId="223EDAB6" w14:textId="77777777" w:rsidR="00C410DB" w:rsidRPr="00C410DB" w:rsidRDefault="00C410DB" w:rsidP="00C410DB">
      <w:pPr>
        <w:numPr>
          <w:ilvl w:val="0"/>
          <w:numId w:val="81"/>
        </w:numPr>
      </w:pPr>
      <w:hyperlink r:id="rId44" w:history="1">
        <w:r w:rsidRPr="00C410DB">
          <w:rPr>
            <w:rStyle w:val="Hyperlink"/>
          </w:rPr>
          <w:t>Lorna Henderson</w:t>
        </w:r>
      </w:hyperlink>
    </w:p>
    <w:p w14:paraId="60592A3E" w14:textId="77777777" w:rsidR="00C410DB" w:rsidRPr="00C410DB" w:rsidRDefault="00C410DB" w:rsidP="00C410DB">
      <w:pPr>
        <w:numPr>
          <w:ilvl w:val="0"/>
          <w:numId w:val="81"/>
        </w:numPr>
      </w:pPr>
      <w:hyperlink r:id="rId45" w:history="1">
        <w:r w:rsidRPr="00C410DB">
          <w:rPr>
            <w:rStyle w:val="Hyperlink"/>
          </w:rPr>
          <w:t>Gohar Khan</w:t>
        </w:r>
      </w:hyperlink>
      <w:r w:rsidRPr="00C410DB">
        <w:t>.</w:t>
      </w:r>
    </w:p>
    <w:p w14:paraId="57B67A38" w14:textId="77777777" w:rsidR="00C410DB" w:rsidRPr="00C410DB" w:rsidRDefault="00C410DB" w:rsidP="00C410DB">
      <w:r w:rsidRPr="00C410DB">
        <w:lastRenderedPageBreak/>
        <w:t>Culture and Wellbeing:</w:t>
      </w:r>
    </w:p>
    <w:p w14:paraId="0E7B8D30" w14:textId="77777777" w:rsidR="00C410DB" w:rsidRPr="00C410DB" w:rsidRDefault="00C410DB" w:rsidP="00C410DB">
      <w:pPr>
        <w:numPr>
          <w:ilvl w:val="0"/>
          <w:numId w:val="82"/>
        </w:numPr>
      </w:pPr>
      <w:hyperlink r:id="rId46" w:history="1">
        <w:r w:rsidRPr="00C410DB">
          <w:rPr>
            <w:rStyle w:val="Hyperlink"/>
          </w:rPr>
          <w:t>Paul McKerrow</w:t>
        </w:r>
      </w:hyperlink>
      <w:r w:rsidRPr="00C410DB">
        <w:t>.</w:t>
      </w:r>
    </w:p>
    <w:p w14:paraId="34E431EC" w14:textId="77777777" w:rsidR="00C410DB" w:rsidRPr="00C410DB" w:rsidRDefault="00C410DB" w:rsidP="00C410DB">
      <w:r w:rsidRPr="00C410DB">
        <w:t>Strategic Asset Planning:</w:t>
      </w:r>
    </w:p>
    <w:p w14:paraId="315BE927" w14:textId="77777777" w:rsidR="00C410DB" w:rsidRPr="00C410DB" w:rsidRDefault="00C410DB" w:rsidP="00C410DB">
      <w:pPr>
        <w:numPr>
          <w:ilvl w:val="0"/>
          <w:numId w:val="83"/>
        </w:numPr>
      </w:pPr>
      <w:hyperlink r:id="rId47" w:history="1">
        <w:r w:rsidRPr="00C410DB">
          <w:rPr>
            <w:rStyle w:val="Hyperlink"/>
          </w:rPr>
          <w:t>Jane Iannarelli</w:t>
        </w:r>
      </w:hyperlink>
      <w:r w:rsidRPr="00C410DB">
        <w:t>.</w:t>
      </w:r>
    </w:p>
    <w:p w14:paraId="2E0C3C69" w14:textId="77777777" w:rsidR="00C410DB" w:rsidRPr="00C410DB" w:rsidRDefault="00C410DB" w:rsidP="00C410DB">
      <w:r w:rsidRPr="00C410DB">
        <w:t>Neighbourhood Environmental Services:</w:t>
      </w:r>
    </w:p>
    <w:p w14:paraId="26764750" w14:textId="77777777" w:rsidR="00C410DB" w:rsidRPr="00C410DB" w:rsidRDefault="00C410DB" w:rsidP="00C410DB">
      <w:pPr>
        <w:numPr>
          <w:ilvl w:val="0"/>
          <w:numId w:val="84"/>
        </w:numPr>
      </w:pPr>
      <w:hyperlink r:id="rId48" w:history="1">
        <w:r w:rsidRPr="00C410DB">
          <w:rPr>
            <w:rStyle w:val="Hyperlink"/>
          </w:rPr>
          <w:t>Melissa Campbell</w:t>
        </w:r>
      </w:hyperlink>
      <w:r w:rsidRPr="00C410DB">
        <w:t>.</w:t>
      </w:r>
    </w:p>
    <w:p w14:paraId="229A8043" w14:textId="77777777" w:rsidR="00C410DB" w:rsidRPr="00C410DB" w:rsidRDefault="00C410DB" w:rsidP="00C410DB">
      <w:r w:rsidRPr="00C410DB">
        <w:t>Directorate:</w:t>
      </w:r>
    </w:p>
    <w:p w14:paraId="1C3746A9" w14:textId="77777777" w:rsidR="00C410DB" w:rsidRPr="00C410DB" w:rsidRDefault="00C410DB" w:rsidP="00C410DB">
      <w:pPr>
        <w:numPr>
          <w:ilvl w:val="0"/>
          <w:numId w:val="85"/>
        </w:numPr>
      </w:pPr>
      <w:hyperlink r:id="rId49" w:history="1">
        <w:r w:rsidRPr="00C410DB">
          <w:rPr>
            <w:rStyle w:val="Hyperlink"/>
          </w:rPr>
          <w:t>Gillian Tracey</w:t>
        </w:r>
      </w:hyperlink>
      <w:r w:rsidRPr="00C410DB">
        <w:t>.</w:t>
      </w:r>
    </w:p>
    <w:p w14:paraId="0F9E7D57" w14:textId="77777777" w:rsidR="00C410DB" w:rsidRPr="00C410DB" w:rsidRDefault="00C410DB" w:rsidP="00C410DB">
      <w:r w:rsidRPr="00C410DB">
        <w:t>Children’s and Criminal Justice Services:</w:t>
      </w:r>
    </w:p>
    <w:p w14:paraId="4E3B3212" w14:textId="77777777" w:rsidR="00C410DB" w:rsidRPr="00C410DB" w:rsidRDefault="00C410DB" w:rsidP="00C410DB">
      <w:pPr>
        <w:numPr>
          <w:ilvl w:val="0"/>
          <w:numId w:val="86"/>
        </w:numPr>
      </w:pPr>
      <w:hyperlink r:id="rId50" w:history="1">
        <w:r w:rsidRPr="00C410DB">
          <w:rPr>
            <w:rStyle w:val="Hyperlink"/>
          </w:rPr>
          <w:t>Laura Zanotti</w:t>
        </w:r>
      </w:hyperlink>
    </w:p>
    <w:p w14:paraId="4FFCB09C" w14:textId="77777777" w:rsidR="00C410DB" w:rsidRPr="00C410DB" w:rsidRDefault="00C410DB" w:rsidP="00C410DB">
      <w:pPr>
        <w:numPr>
          <w:ilvl w:val="0"/>
          <w:numId w:val="86"/>
        </w:numPr>
      </w:pPr>
      <w:hyperlink r:id="rId51" w:history="1">
        <w:r w:rsidRPr="00C410DB">
          <w:rPr>
            <w:rStyle w:val="Hyperlink"/>
          </w:rPr>
          <w:t>Nichola Dadds</w:t>
        </w:r>
      </w:hyperlink>
    </w:p>
    <w:p w14:paraId="2C1022DF" w14:textId="77777777" w:rsidR="00C410DB" w:rsidRPr="00C410DB" w:rsidRDefault="00C410DB" w:rsidP="00C410DB">
      <w:pPr>
        <w:numPr>
          <w:ilvl w:val="0"/>
          <w:numId w:val="86"/>
        </w:numPr>
      </w:pPr>
      <w:hyperlink r:id="rId52" w:history="1">
        <w:r w:rsidRPr="00C410DB">
          <w:rPr>
            <w:rStyle w:val="Hyperlink"/>
          </w:rPr>
          <w:t>Suzan Ross</w:t>
        </w:r>
      </w:hyperlink>
      <w:r w:rsidRPr="00C410DB">
        <w:t>.</w:t>
      </w:r>
    </w:p>
    <w:p w14:paraId="02168275" w14:textId="77777777" w:rsidR="00C410DB" w:rsidRPr="00C410DB" w:rsidRDefault="00C410DB" w:rsidP="00C410DB">
      <w:r w:rsidRPr="00C410DB">
        <w:t>Public Protection:</w:t>
      </w:r>
    </w:p>
    <w:p w14:paraId="349773E2" w14:textId="77777777" w:rsidR="00C410DB" w:rsidRPr="00C410DB" w:rsidRDefault="00C410DB" w:rsidP="00C410DB">
      <w:pPr>
        <w:numPr>
          <w:ilvl w:val="0"/>
          <w:numId w:val="87"/>
        </w:numPr>
      </w:pPr>
      <w:hyperlink r:id="rId53" w:history="1">
        <w:r w:rsidRPr="00C410DB">
          <w:rPr>
            <w:rStyle w:val="Hyperlink"/>
          </w:rPr>
          <w:t>Angela Voulgari</w:t>
        </w:r>
      </w:hyperlink>
    </w:p>
    <w:p w14:paraId="3145737B" w14:textId="77777777" w:rsidR="00C410DB" w:rsidRPr="00C410DB" w:rsidRDefault="00C410DB" w:rsidP="00C410DB">
      <w:r w:rsidRPr="00C410DB">
        <w:t>Schools and Lifelong Learning:</w:t>
      </w:r>
    </w:p>
    <w:p w14:paraId="506C0003" w14:textId="77777777" w:rsidR="00C410DB" w:rsidRPr="00C410DB" w:rsidRDefault="00C410DB" w:rsidP="00C410DB">
      <w:pPr>
        <w:numPr>
          <w:ilvl w:val="0"/>
          <w:numId w:val="88"/>
        </w:numPr>
      </w:pPr>
      <w:hyperlink r:id="rId54" w:history="1">
        <w:r w:rsidRPr="00C410DB">
          <w:rPr>
            <w:rStyle w:val="Hyperlink"/>
          </w:rPr>
          <w:t>Claire Thompson</w:t>
        </w:r>
      </w:hyperlink>
      <w:r w:rsidRPr="00C410DB">
        <w:t>.</w:t>
      </w:r>
    </w:p>
    <w:p w14:paraId="5A49541F" w14:textId="77777777" w:rsidR="00C410DB" w:rsidRPr="00C410DB" w:rsidRDefault="00C410DB" w:rsidP="00C410DB">
      <w:r w:rsidRPr="00C410DB">
        <w:t>Health and Social Care Partnership:</w:t>
      </w:r>
    </w:p>
    <w:p w14:paraId="4A2D0BB8" w14:textId="77777777" w:rsidR="00C410DB" w:rsidRPr="00C410DB" w:rsidRDefault="00C410DB" w:rsidP="00C410DB">
      <w:pPr>
        <w:numPr>
          <w:ilvl w:val="0"/>
          <w:numId w:val="89"/>
        </w:numPr>
      </w:pPr>
      <w:hyperlink r:id="rId55" w:history="1">
        <w:r w:rsidRPr="00C410DB">
          <w:rPr>
            <w:rStyle w:val="Hyperlink"/>
          </w:rPr>
          <w:t>Sarah Bryson</w:t>
        </w:r>
      </w:hyperlink>
    </w:p>
    <w:p w14:paraId="683E1030" w14:textId="77777777" w:rsidR="001D3737" w:rsidRPr="00505112" w:rsidRDefault="001D3737" w:rsidP="00BB56A7">
      <w:pPr>
        <w:rPr>
          <w:rFonts w:ascii="Arial" w:hAnsi="Arial" w:cs="Arial"/>
          <w:sz w:val="24"/>
          <w:szCs w:val="24"/>
        </w:rPr>
      </w:pPr>
    </w:p>
    <w:p w14:paraId="61D5B848" w14:textId="77777777" w:rsidR="00BB56A7" w:rsidRPr="00505112" w:rsidRDefault="00BB56A7" w:rsidP="00145E9E">
      <w:pPr>
        <w:rPr>
          <w:rFonts w:ascii="Arial" w:hAnsi="Arial" w:cs="Arial"/>
          <w:sz w:val="24"/>
          <w:szCs w:val="24"/>
        </w:rPr>
      </w:pPr>
    </w:p>
    <w:p w14:paraId="60BADEE1" w14:textId="77777777" w:rsidR="00145E9E" w:rsidRPr="00145E9E" w:rsidRDefault="00145E9E" w:rsidP="00145E9E"/>
    <w:p w14:paraId="0982166F" w14:textId="6B7908AD" w:rsidR="004964FB" w:rsidRDefault="004964FB" w:rsidP="004B2074">
      <w:pPr>
        <w:pStyle w:val="Heading2"/>
        <w:numPr>
          <w:ilvl w:val="0"/>
          <w:numId w:val="95"/>
        </w:numPr>
        <w:rPr>
          <w:rStyle w:val="TitleChar"/>
          <w:rFonts w:ascii="Arial" w:hAnsi="Arial" w:cs="Arial"/>
          <w:b/>
          <w:bCs/>
          <w:color w:val="auto"/>
          <w:sz w:val="28"/>
          <w:szCs w:val="28"/>
        </w:rPr>
      </w:pPr>
      <w:r w:rsidRPr="00951727">
        <w:rPr>
          <w:rStyle w:val="TitleChar"/>
          <w:rFonts w:ascii="Arial" w:hAnsi="Arial" w:cs="Arial"/>
          <w:b/>
          <w:bCs/>
          <w:color w:val="auto"/>
          <w:sz w:val="28"/>
          <w:szCs w:val="28"/>
        </w:rPr>
        <w:t>Gather evidence</w:t>
      </w:r>
    </w:p>
    <w:p w14:paraId="57B9A632" w14:textId="739F7410" w:rsidR="001538AC" w:rsidRPr="001538AC" w:rsidRDefault="00C410DB" w:rsidP="001538AC">
      <w:r w:rsidRPr="00C410DB">
        <w:t>Gathering evidence must be conducted in a systematic manner:</w:t>
      </w:r>
    </w:p>
    <w:p w14:paraId="33EAEA64" w14:textId="74AD2E50" w:rsidR="0028131D" w:rsidRDefault="0028131D" w:rsidP="005E2965">
      <w:pPr>
        <w:pStyle w:val="ListParagraph"/>
        <w:numPr>
          <w:ilvl w:val="0"/>
          <w:numId w:val="14"/>
        </w:numPr>
        <w:spacing w:after="0"/>
        <w:ind w:left="360"/>
        <w:rPr>
          <w:rFonts w:ascii="Arial" w:hAnsi="Arial" w:cs="Arial"/>
          <w:sz w:val="24"/>
          <w:szCs w:val="24"/>
        </w:rPr>
      </w:pPr>
      <w:r w:rsidRPr="00814F57">
        <w:rPr>
          <w:rFonts w:ascii="Arial" w:hAnsi="Arial" w:cs="Arial"/>
          <w:sz w:val="24"/>
          <w:szCs w:val="24"/>
        </w:rPr>
        <w:t>gather relevant evidence</w:t>
      </w:r>
      <w:r w:rsidR="002769BF">
        <w:rPr>
          <w:rFonts w:ascii="Arial" w:hAnsi="Arial" w:cs="Arial"/>
          <w:sz w:val="24"/>
          <w:szCs w:val="24"/>
        </w:rPr>
        <w:t xml:space="preserve"> </w:t>
      </w:r>
    </w:p>
    <w:p w14:paraId="4A636751" w14:textId="77777777" w:rsidR="004D7FD5" w:rsidRPr="00814F57" w:rsidRDefault="004D7FD5" w:rsidP="005E2965">
      <w:pPr>
        <w:pStyle w:val="ListParagraph"/>
        <w:spacing w:after="0"/>
        <w:ind w:left="360"/>
        <w:rPr>
          <w:rFonts w:ascii="Arial" w:hAnsi="Arial" w:cs="Arial"/>
          <w:sz w:val="24"/>
          <w:szCs w:val="24"/>
        </w:rPr>
      </w:pPr>
    </w:p>
    <w:p w14:paraId="5A5FB245" w14:textId="5181BF1F" w:rsidR="004D7FD5" w:rsidRDefault="0028131D" w:rsidP="005E2965">
      <w:pPr>
        <w:pStyle w:val="ListParagraph"/>
        <w:numPr>
          <w:ilvl w:val="0"/>
          <w:numId w:val="14"/>
        </w:numPr>
        <w:spacing w:after="0"/>
        <w:ind w:left="360"/>
        <w:rPr>
          <w:rFonts w:ascii="Arial" w:hAnsi="Arial" w:cs="Arial"/>
          <w:sz w:val="24"/>
          <w:szCs w:val="24"/>
        </w:rPr>
      </w:pPr>
      <w:r w:rsidRPr="00814F57">
        <w:rPr>
          <w:rFonts w:ascii="Arial" w:hAnsi="Arial" w:cs="Arial"/>
          <w:sz w:val="24"/>
          <w:szCs w:val="24"/>
        </w:rPr>
        <w:t>present your evidence in the IIA templat</w:t>
      </w:r>
      <w:r w:rsidR="00925B39">
        <w:rPr>
          <w:rFonts w:ascii="Arial" w:hAnsi="Arial" w:cs="Arial"/>
          <w:sz w:val="24"/>
          <w:szCs w:val="24"/>
        </w:rPr>
        <w:t>e</w:t>
      </w:r>
    </w:p>
    <w:p w14:paraId="4354978D" w14:textId="77777777" w:rsidR="00777095" w:rsidRPr="00777095" w:rsidRDefault="00777095" w:rsidP="005E2965">
      <w:pPr>
        <w:pStyle w:val="ListParagraph"/>
        <w:spacing w:after="0"/>
        <w:rPr>
          <w:rFonts w:ascii="Arial" w:hAnsi="Arial" w:cs="Arial"/>
          <w:sz w:val="24"/>
          <w:szCs w:val="24"/>
        </w:rPr>
      </w:pPr>
    </w:p>
    <w:p w14:paraId="145606EE" w14:textId="68575D2B" w:rsidR="00777095" w:rsidRDefault="00777095" w:rsidP="005E2965">
      <w:pPr>
        <w:pStyle w:val="ListParagraph"/>
        <w:numPr>
          <w:ilvl w:val="0"/>
          <w:numId w:val="14"/>
        </w:numPr>
        <w:spacing w:after="0"/>
        <w:ind w:left="360"/>
        <w:rPr>
          <w:rFonts w:ascii="Arial" w:hAnsi="Arial" w:cs="Arial"/>
          <w:sz w:val="24"/>
          <w:szCs w:val="24"/>
        </w:rPr>
      </w:pPr>
      <w:r>
        <w:rPr>
          <w:rFonts w:ascii="Arial" w:hAnsi="Arial" w:cs="Arial"/>
          <w:sz w:val="24"/>
          <w:szCs w:val="24"/>
        </w:rPr>
        <w:t xml:space="preserve">use </w:t>
      </w:r>
      <w:hyperlink r:id="rId56" w:history="1">
        <w:r w:rsidRPr="00777095">
          <w:rPr>
            <w:rStyle w:val="Hyperlink"/>
            <w:rFonts w:ascii="Arial" w:hAnsi="Arial" w:cs="Arial"/>
            <w:sz w:val="24"/>
            <w:szCs w:val="24"/>
          </w:rPr>
          <w:t>plain English</w:t>
        </w:r>
      </w:hyperlink>
    </w:p>
    <w:p w14:paraId="56AB88A3" w14:textId="77777777" w:rsidR="00925B39" w:rsidRPr="00925B39" w:rsidRDefault="00925B39" w:rsidP="005E2965">
      <w:pPr>
        <w:pStyle w:val="ListParagraph"/>
        <w:spacing w:after="0"/>
        <w:ind w:left="360"/>
        <w:rPr>
          <w:rFonts w:ascii="Arial" w:hAnsi="Arial" w:cs="Arial"/>
          <w:sz w:val="24"/>
          <w:szCs w:val="24"/>
        </w:rPr>
      </w:pPr>
    </w:p>
    <w:p w14:paraId="1AA8317E" w14:textId="3248D5F6" w:rsidR="004D5F7E" w:rsidRPr="00777095" w:rsidRDefault="0028131D" w:rsidP="005E2965">
      <w:pPr>
        <w:pStyle w:val="ListParagraph"/>
        <w:numPr>
          <w:ilvl w:val="0"/>
          <w:numId w:val="14"/>
        </w:numPr>
        <w:spacing w:after="0"/>
        <w:ind w:left="360"/>
        <w:rPr>
          <w:rFonts w:ascii="Arial" w:hAnsi="Arial" w:cs="Arial"/>
          <w:sz w:val="24"/>
          <w:szCs w:val="24"/>
        </w:rPr>
      </w:pPr>
      <w:r w:rsidRPr="00814F57">
        <w:rPr>
          <w:rFonts w:ascii="Arial" w:hAnsi="Arial" w:cs="Arial"/>
          <w:sz w:val="24"/>
          <w:szCs w:val="24"/>
        </w:rPr>
        <w:t>share your evidence with colleagues before the assessment meeting</w:t>
      </w:r>
      <w:r w:rsidR="00430CD4">
        <w:rPr>
          <w:rFonts w:ascii="Arial" w:hAnsi="Arial" w:cs="Arial"/>
          <w:sz w:val="24"/>
          <w:szCs w:val="24"/>
        </w:rPr>
        <w:t xml:space="preserve"> </w:t>
      </w:r>
    </w:p>
    <w:p w14:paraId="51C3F59F" w14:textId="77777777" w:rsidR="004D7FD5" w:rsidRPr="00814F57" w:rsidRDefault="004D7FD5" w:rsidP="004D7FD5">
      <w:pPr>
        <w:pStyle w:val="ListParagraph"/>
        <w:rPr>
          <w:rFonts w:ascii="Arial" w:hAnsi="Arial" w:cs="Arial"/>
          <w:sz w:val="24"/>
          <w:szCs w:val="24"/>
        </w:rPr>
      </w:pPr>
    </w:p>
    <w:p w14:paraId="784278D6" w14:textId="77777777" w:rsidR="0028131D" w:rsidRDefault="0028131D" w:rsidP="0028131D">
      <w:pPr>
        <w:rPr>
          <w:rFonts w:ascii="Arial" w:hAnsi="Arial" w:cs="Arial"/>
          <w:sz w:val="24"/>
          <w:szCs w:val="24"/>
        </w:rPr>
      </w:pPr>
      <w:r w:rsidRPr="00814F57">
        <w:rPr>
          <w:rFonts w:ascii="Arial" w:hAnsi="Arial" w:cs="Arial"/>
          <w:sz w:val="24"/>
          <w:szCs w:val="24"/>
        </w:rPr>
        <w:t xml:space="preserve">You will need to show how you have used your evidence in making your assessment of potential impacts. </w:t>
      </w:r>
    </w:p>
    <w:p w14:paraId="5B848D80" w14:textId="77777777" w:rsidR="00DB3CBE" w:rsidRPr="00814F57" w:rsidRDefault="00DB3CBE" w:rsidP="0028131D">
      <w:pPr>
        <w:rPr>
          <w:rFonts w:ascii="Arial" w:hAnsi="Arial" w:cs="Arial"/>
          <w:sz w:val="24"/>
          <w:szCs w:val="24"/>
        </w:rPr>
      </w:pPr>
    </w:p>
    <w:p w14:paraId="29229A36" w14:textId="77777777" w:rsidR="0028131D" w:rsidRPr="00814F57" w:rsidRDefault="0028131D" w:rsidP="0028131D">
      <w:pPr>
        <w:rPr>
          <w:rFonts w:ascii="Arial" w:hAnsi="Arial" w:cs="Arial"/>
          <w:sz w:val="24"/>
          <w:szCs w:val="24"/>
        </w:rPr>
      </w:pPr>
      <w:r w:rsidRPr="00814F57">
        <w:rPr>
          <w:rFonts w:ascii="Arial" w:hAnsi="Arial" w:cs="Arial"/>
          <w:sz w:val="24"/>
          <w:szCs w:val="24"/>
        </w:rPr>
        <w:t xml:space="preserve">Evidence can include: </w:t>
      </w:r>
    </w:p>
    <w:p w14:paraId="2F82D5D2" w14:textId="77777777" w:rsidR="0028131D" w:rsidRDefault="0028131D" w:rsidP="0028131D">
      <w:pPr>
        <w:pStyle w:val="ListParagraph"/>
        <w:numPr>
          <w:ilvl w:val="0"/>
          <w:numId w:val="11"/>
        </w:numPr>
        <w:rPr>
          <w:rFonts w:ascii="Arial" w:hAnsi="Arial" w:cs="Arial"/>
          <w:sz w:val="24"/>
          <w:szCs w:val="24"/>
        </w:rPr>
      </w:pPr>
      <w:r w:rsidRPr="00814F57">
        <w:rPr>
          <w:rFonts w:ascii="Arial" w:hAnsi="Arial" w:cs="Arial"/>
          <w:sz w:val="24"/>
          <w:szCs w:val="24"/>
        </w:rPr>
        <w:t>service user feedback, consultation results, research, local or national statistics</w:t>
      </w:r>
    </w:p>
    <w:p w14:paraId="0940CF47" w14:textId="77777777" w:rsidR="004D7FD5" w:rsidRPr="00814F57" w:rsidRDefault="004D7FD5" w:rsidP="004D7FD5">
      <w:pPr>
        <w:pStyle w:val="ListParagraph"/>
        <w:ind w:left="360"/>
        <w:rPr>
          <w:rFonts w:ascii="Arial" w:hAnsi="Arial" w:cs="Arial"/>
          <w:sz w:val="24"/>
          <w:szCs w:val="24"/>
        </w:rPr>
      </w:pPr>
    </w:p>
    <w:p w14:paraId="4951A8B6" w14:textId="72577F41" w:rsidR="0028131D" w:rsidRDefault="002769BF" w:rsidP="0028131D">
      <w:pPr>
        <w:pStyle w:val="ListParagraph"/>
        <w:numPr>
          <w:ilvl w:val="0"/>
          <w:numId w:val="11"/>
        </w:numPr>
        <w:rPr>
          <w:rFonts w:ascii="Arial" w:hAnsi="Arial" w:cs="Arial"/>
          <w:sz w:val="24"/>
          <w:szCs w:val="24"/>
        </w:rPr>
      </w:pPr>
      <w:r>
        <w:rPr>
          <w:rFonts w:ascii="Arial" w:hAnsi="Arial" w:cs="Arial"/>
          <w:sz w:val="24"/>
          <w:szCs w:val="24"/>
        </w:rPr>
        <w:t xml:space="preserve">service level or other published </w:t>
      </w:r>
      <w:r w:rsidR="0028131D" w:rsidRPr="00814F57">
        <w:rPr>
          <w:rFonts w:ascii="Arial" w:hAnsi="Arial" w:cs="Arial"/>
          <w:sz w:val="24"/>
          <w:szCs w:val="24"/>
        </w:rPr>
        <w:t>data</w:t>
      </w:r>
      <w:r w:rsidR="00381EA4">
        <w:rPr>
          <w:rFonts w:ascii="Arial" w:hAnsi="Arial" w:cs="Arial"/>
          <w:sz w:val="24"/>
          <w:szCs w:val="24"/>
        </w:rPr>
        <w:t xml:space="preserve"> (using data</w:t>
      </w:r>
      <w:r w:rsidR="0028131D" w:rsidRPr="00814F57">
        <w:rPr>
          <w:rFonts w:ascii="Arial" w:hAnsi="Arial" w:cs="Arial"/>
          <w:sz w:val="24"/>
          <w:szCs w:val="24"/>
        </w:rPr>
        <w:t xml:space="preserve"> broken down by protected characteristics </w:t>
      </w:r>
      <w:r w:rsidR="000930AE">
        <w:rPr>
          <w:rFonts w:ascii="Arial" w:hAnsi="Arial" w:cs="Arial"/>
          <w:sz w:val="24"/>
          <w:szCs w:val="24"/>
        </w:rPr>
        <w:t xml:space="preserve">can help </w:t>
      </w:r>
      <w:r w:rsidR="0028131D" w:rsidRPr="00814F57">
        <w:rPr>
          <w:rFonts w:ascii="Arial" w:hAnsi="Arial" w:cs="Arial"/>
          <w:sz w:val="24"/>
          <w:szCs w:val="24"/>
        </w:rPr>
        <w:t>illustrate how your proposal might affect different groups</w:t>
      </w:r>
      <w:r w:rsidR="000930AE">
        <w:rPr>
          <w:rFonts w:ascii="Arial" w:hAnsi="Arial" w:cs="Arial"/>
          <w:sz w:val="24"/>
          <w:szCs w:val="24"/>
        </w:rPr>
        <w:t>)</w:t>
      </w:r>
      <w:r>
        <w:rPr>
          <w:rFonts w:ascii="Arial" w:hAnsi="Arial" w:cs="Arial"/>
          <w:sz w:val="24"/>
          <w:szCs w:val="24"/>
        </w:rPr>
        <w:t xml:space="preserve"> </w:t>
      </w:r>
    </w:p>
    <w:p w14:paraId="497B4CD7" w14:textId="77777777" w:rsidR="000930AE" w:rsidRPr="000930AE" w:rsidRDefault="000930AE" w:rsidP="000930AE">
      <w:pPr>
        <w:pStyle w:val="ListParagraph"/>
        <w:rPr>
          <w:rFonts w:ascii="Arial" w:hAnsi="Arial" w:cs="Arial"/>
          <w:sz w:val="24"/>
          <w:szCs w:val="24"/>
        </w:rPr>
      </w:pPr>
    </w:p>
    <w:p w14:paraId="5EC86944" w14:textId="1E6B716C" w:rsidR="000930AE" w:rsidRDefault="000930AE" w:rsidP="0028131D">
      <w:pPr>
        <w:pStyle w:val="ListParagraph"/>
        <w:numPr>
          <w:ilvl w:val="0"/>
          <w:numId w:val="11"/>
        </w:numPr>
        <w:rPr>
          <w:rFonts w:ascii="Arial" w:hAnsi="Arial" w:cs="Arial"/>
          <w:sz w:val="24"/>
          <w:szCs w:val="24"/>
        </w:rPr>
      </w:pPr>
      <w:r>
        <w:rPr>
          <w:rFonts w:ascii="Arial" w:hAnsi="Arial" w:cs="Arial"/>
          <w:sz w:val="24"/>
          <w:szCs w:val="24"/>
        </w:rPr>
        <w:t xml:space="preserve">feedback from consultation or engagement </w:t>
      </w:r>
    </w:p>
    <w:p w14:paraId="5BD1885A" w14:textId="77777777" w:rsidR="00FE6079" w:rsidRDefault="00FE6079" w:rsidP="00FE6079">
      <w:pPr>
        <w:pStyle w:val="ListParagraph"/>
        <w:ind w:left="360"/>
        <w:rPr>
          <w:rFonts w:ascii="Arial" w:hAnsi="Arial" w:cs="Arial"/>
          <w:sz w:val="24"/>
          <w:szCs w:val="24"/>
        </w:rPr>
      </w:pPr>
    </w:p>
    <w:p w14:paraId="42BBEB1C" w14:textId="77777777" w:rsidR="00FE6079" w:rsidRDefault="00FE6079" w:rsidP="00FE6079">
      <w:pPr>
        <w:pStyle w:val="ListParagraph"/>
        <w:ind w:left="0"/>
        <w:rPr>
          <w:rFonts w:ascii="Arial" w:hAnsi="Arial" w:cs="Arial"/>
          <w:sz w:val="24"/>
          <w:szCs w:val="24"/>
        </w:rPr>
      </w:pPr>
      <w:r>
        <w:rPr>
          <w:rFonts w:ascii="Arial" w:hAnsi="Arial" w:cs="Arial"/>
          <w:sz w:val="24"/>
          <w:szCs w:val="24"/>
        </w:rPr>
        <w:t>Engaging with your service users and communities, means involving them to understand their needs. In line with our Public Sector Equality Duties, we must foster good relations with communities. To do this you should consider the Council’s:</w:t>
      </w:r>
    </w:p>
    <w:p w14:paraId="3E377A12" w14:textId="77777777" w:rsidR="00FE6079" w:rsidRDefault="00FE6079" w:rsidP="00FE6079">
      <w:pPr>
        <w:pStyle w:val="ListParagraph"/>
        <w:ind w:left="0"/>
        <w:rPr>
          <w:rFonts w:ascii="Arial" w:hAnsi="Arial" w:cs="Arial"/>
          <w:sz w:val="24"/>
          <w:szCs w:val="24"/>
        </w:rPr>
      </w:pPr>
    </w:p>
    <w:p w14:paraId="7152E9C4" w14:textId="6A3F54B9" w:rsidR="00FE6079" w:rsidRDefault="00FE6079" w:rsidP="00FE6079">
      <w:pPr>
        <w:pStyle w:val="ListParagraph"/>
        <w:ind w:left="0"/>
        <w:rPr>
          <w:rFonts w:ascii="Arial" w:hAnsi="Arial" w:cs="Arial"/>
          <w:sz w:val="24"/>
          <w:szCs w:val="24"/>
        </w:rPr>
      </w:pPr>
      <w:hyperlink r:id="rId57" w:history="1">
        <w:r w:rsidRPr="00D71092">
          <w:rPr>
            <w:rStyle w:val="Hyperlink"/>
            <w:rFonts w:ascii="Arial" w:hAnsi="Arial" w:cs="Arial"/>
            <w:sz w:val="24"/>
            <w:szCs w:val="24"/>
          </w:rPr>
          <w:t>consultation and engagement policy</w:t>
        </w:r>
      </w:hyperlink>
      <w:r>
        <w:rPr>
          <w:rFonts w:ascii="Arial" w:hAnsi="Arial" w:cs="Arial"/>
          <w:sz w:val="24"/>
          <w:szCs w:val="24"/>
        </w:rPr>
        <w:t xml:space="preserve"> </w:t>
      </w:r>
    </w:p>
    <w:p w14:paraId="14DEED41" w14:textId="1AA2347F" w:rsidR="00FE6079" w:rsidRDefault="00FE6079" w:rsidP="00FE6079">
      <w:pPr>
        <w:pStyle w:val="ListParagraph"/>
        <w:ind w:left="0"/>
        <w:rPr>
          <w:rFonts w:ascii="Arial" w:hAnsi="Arial" w:cs="Arial"/>
          <w:sz w:val="24"/>
          <w:szCs w:val="24"/>
        </w:rPr>
      </w:pPr>
      <w:hyperlink r:id="rId58" w:history="1">
        <w:r w:rsidRPr="00054611">
          <w:rPr>
            <w:rStyle w:val="Hyperlink"/>
            <w:rFonts w:ascii="Arial" w:hAnsi="Arial" w:cs="Arial"/>
            <w:sz w:val="24"/>
            <w:szCs w:val="24"/>
          </w:rPr>
          <w:t>inclusive communication tools and resources</w:t>
        </w:r>
      </w:hyperlink>
    </w:p>
    <w:p w14:paraId="4278BEF6" w14:textId="77777777" w:rsidR="005F2AD0" w:rsidRDefault="005F2AD0" w:rsidP="00530C51">
      <w:pPr>
        <w:pStyle w:val="Heading2"/>
        <w:rPr>
          <w:rStyle w:val="TitleChar"/>
          <w:rFonts w:ascii="Arial" w:hAnsi="Arial" w:cs="Arial"/>
          <w:b/>
          <w:bCs/>
          <w:color w:val="auto"/>
          <w:sz w:val="28"/>
          <w:szCs w:val="28"/>
        </w:rPr>
      </w:pPr>
    </w:p>
    <w:p w14:paraId="6D67E2B1" w14:textId="2D42C959" w:rsidR="004D7FD5" w:rsidRDefault="00964B96" w:rsidP="00530C51">
      <w:pPr>
        <w:pStyle w:val="Heading2"/>
        <w:rPr>
          <w:rStyle w:val="TitleChar"/>
          <w:rFonts w:ascii="Arial" w:hAnsi="Arial" w:cs="Arial"/>
          <w:b/>
          <w:bCs/>
          <w:color w:val="auto"/>
          <w:sz w:val="28"/>
          <w:szCs w:val="28"/>
        </w:rPr>
      </w:pPr>
      <w:r w:rsidRPr="00530C51">
        <w:rPr>
          <w:rStyle w:val="TitleChar"/>
          <w:rFonts w:ascii="Arial" w:hAnsi="Arial" w:cs="Arial"/>
          <w:b/>
          <w:bCs/>
          <w:color w:val="auto"/>
          <w:sz w:val="28"/>
          <w:szCs w:val="28"/>
        </w:rPr>
        <w:t xml:space="preserve">Help and </w:t>
      </w:r>
      <w:r w:rsidR="00BA36F2" w:rsidRPr="00530C51">
        <w:rPr>
          <w:rStyle w:val="TitleChar"/>
          <w:rFonts w:ascii="Arial" w:hAnsi="Arial" w:cs="Arial"/>
          <w:b/>
          <w:bCs/>
          <w:color w:val="auto"/>
          <w:sz w:val="28"/>
          <w:szCs w:val="28"/>
        </w:rPr>
        <w:t xml:space="preserve">guidance </w:t>
      </w:r>
    </w:p>
    <w:p w14:paraId="6A10FF0E" w14:textId="05136724" w:rsidR="00530C51" w:rsidRDefault="00FE7718" w:rsidP="008B240E">
      <w:pPr>
        <w:rPr>
          <w:rFonts w:ascii="Arial" w:hAnsi="Arial" w:cs="Arial"/>
          <w:sz w:val="24"/>
          <w:szCs w:val="24"/>
        </w:rPr>
      </w:pPr>
      <w:hyperlink r:id="rId59" w:tgtFrame="_blank" w:history="1">
        <w:r w:rsidRPr="00814F57">
          <w:rPr>
            <w:rStyle w:val="Hyperlink"/>
            <w:rFonts w:ascii="Arial" w:hAnsi="Arial" w:cs="Arial"/>
            <w:sz w:val="24"/>
            <w:szCs w:val="24"/>
          </w:rPr>
          <w:t>Evidence and the Public Sector Equality Duty Guide</w:t>
        </w:r>
      </w:hyperlink>
      <w:r w:rsidRPr="00814F57">
        <w:rPr>
          <w:rFonts w:ascii="Arial" w:hAnsi="Arial" w:cs="Arial"/>
          <w:sz w:val="24"/>
          <w:szCs w:val="24"/>
        </w:rPr>
        <w:t xml:space="preserve"> </w:t>
      </w:r>
      <w:r w:rsidR="005F50F3">
        <w:rPr>
          <w:rFonts w:ascii="Arial" w:hAnsi="Arial" w:cs="Arial"/>
          <w:sz w:val="24"/>
          <w:szCs w:val="24"/>
        </w:rPr>
        <w:t>provides</w:t>
      </w:r>
      <w:r w:rsidR="006E07E7">
        <w:rPr>
          <w:rFonts w:ascii="Arial" w:hAnsi="Arial" w:cs="Arial"/>
          <w:sz w:val="24"/>
          <w:szCs w:val="24"/>
        </w:rPr>
        <w:t xml:space="preserve"> information on how to gather and consider evidence</w:t>
      </w:r>
    </w:p>
    <w:p w14:paraId="583797B6" w14:textId="2AA3A82B" w:rsidR="00FE7718" w:rsidRDefault="00530C51" w:rsidP="001363EC">
      <w:pPr>
        <w:pStyle w:val="ListParagraph"/>
        <w:ind w:left="0"/>
        <w:rPr>
          <w:rFonts w:ascii="Arial" w:hAnsi="Arial" w:cs="Arial"/>
          <w:sz w:val="24"/>
          <w:szCs w:val="24"/>
        </w:rPr>
      </w:pPr>
      <w:hyperlink r:id="rId60" w:tgtFrame="_blank" w:history="1">
        <w:r w:rsidRPr="00325DFB">
          <w:rPr>
            <w:rStyle w:val="Hyperlink"/>
            <w:rFonts w:ascii="Arial" w:hAnsi="Arial" w:cs="Arial"/>
            <w:sz w:val="24"/>
            <w:szCs w:val="24"/>
          </w:rPr>
          <w:t>Equality and Rights Network (EaRN)</w:t>
        </w:r>
      </w:hyperlink>
      <w:r w:rsidRPr="00325DFB">
        <w:rPr>
          <w:rFonts w:ascii="Arial" w:hAnsi="Arial" w:cs="Arial"/>
          <w:sz w:val="24"/>
          <w:szCs w:val="24"/>
        </w:rPr>
        <w:t xml:space="preserve"> can help </w:t>
      </w:r>
      <w:r>
        <w:rPr>
          <w:rFonts w:ascii="Arial" w:hAnsi="Arial" w:cs="Arial"/>
          <w:sz w:val="24"/>
          <w:szCs w:val="24"/>
        </w:rPr>
        <w:t>you</w:t>
      </w:r>
      <w:r w:rsidR="002769BF">
        <w:rPr>
          <w:rFonts w:ascii="Arial" w:hAnsi="Arial" w:cs="Arial"/>
          <w:sz w:val="24"/>
          <w:szCs w:val="24"/>
        </w:rPr>
        <w:t xml:space="preserve"> engage with a variety of specialist organisations and communities across the city</w:t>
      </w:r>
      <w:r w:rsidRPr="00325DFB">
        <w:rPr>
          <w:rFonts w:ascii="Arial" w:hAnsi="Arial" w:cs="Arial"/>
          <w:sz w:val="24"/>
          <w:szCs w:val="24"/>
        </w:rPr>
        <w:t xml:space="preserve">. </w:t>
      </w:r>
    </w:p>
    <w:p w14:paraId="3B693C2C" w14:textId="7BC11BC7" w:rsidR="005F2AD0" w:rsidRPr="00505112" w:rsidRDefault="005F2AD0" w:rsidP="005F2AD0">
      <w:pPr>
        <w:rPr>
          <w:rFonts w:ascii="Arial" w:hAnsi="Arial" w:cs="Arial"/>
          <w:sz w:val="24"/>
          <w:szCs w:val="24"/>
        </w:rPr>
      </w:pPr>
      <w:hyperlink r:id="rId61" w:history="1">
        <w:r w:rsidRPr="00505112">
          <w:rPr>
            <w:rStyle w:val="Hyperlink"/>
            <w:rFonts w:ascii="Arial" w:hAnsi="Arial" w:cs="Arial"/>
            <w:sz w:val="24"/>
            <w:szCs w:val="24"/>
          </w:rPr>
          <w:t>Edinburgh by numbers</w:t>
        </w:r>
      </w:hyperlink>
      <w:r w:rsidRPr="00505112">
        <w:rPr>
          <w:rFonts w:ascii="Arial" w:hAnsi="Arial" w:cs="Arial"/>
          <w:sz w:val="24"/>
          <w:szCs w:val="24"/>
        </w:rPr>
        <w:t xml:space="preserve"> provides an annual statistical overview of Edinburgh and how we compare against other cities in Scotland </w:t>
      </w:r>
    </w:p>
    <w:p w14:paraId="7478051E" w14:textId="387ECB38" w:rsidR="005F2AD0" w:rsidRPr="00505112" w:rsidRDefault="005F2AD0" w:rsidP="005F2AD0">
      <w:pPr>
        <w:rPr>
          <w:rFonts w:ascii="Arial" w:hAnsi="Arial" w:cs="Arial"/>
          <w:sz w:val="24"/>
          <w:szCs w:val="24"/>
        </w:rPr>
      </w:pPr>
      <w:hyperlink r:id="rId62" w:history="1">
        <w:r w:rsidRPr="00505112">
          <w:rPr>
            <w:rStyle w:val="Hyperlink"/>
            <w:rFonts w:ascii="Arial" w:hAnsi="Arial" w:cs="Arial"/>
            <w:sz w:val="24"/>
            <w:szCs w:val="24"/>
          </w:rPr>
          <w:t>Scotland's Census</w:t>
        </w:r>
      </w:hyperlink>
      <w:r w:rsidRPr="00505112">
        <w:rPr>
          <w:rFonts w:ascii="Arial" w:hAnsi="Arial" w:cs="Arial"/>
          <w:sz w:val="24"/>
          <w:szCs w:val="24"/>
        </w:rPr>
        <w:t xml:space="preserve"> provides the results for a range of topics and locations from the 2001 and 2022 censuses</w:t>
      </w:r>
    </w:p>
    <w:p w14:paraId="67C40824" w14:textId="77777777" w:rsidR="00FE7718" w:rsidRPr="00505112" w:rsidRDefault="00FE7718" w:rsidP="00FE7718">
      <w:pPr>
        <w:rPr>
          <w:rFonts w:ascii="Arial" w:hAnsi="Arial" w:cs="Arial"/>
          <w:sz w:val="24"/>
          <w:szCs w:val="24"/>
        </w:rPr>
      </w:pPr>
      <w:hyperlink r:id="rId63" w:history="1">
        <w:r w:rsidRPr="00505112">
          <w:rPr>
            <w:rStyle w:val="Hyperlink"/>
            <w:rFonts w:ascii="Arial" w:hAnsi="Arial" w:cs="Arial"/>
            <w:sz w:val="24"/>
            <w:szCs w:val="24"/>
          </w:rPr>
          <w:t>Scottish Government Equality Evidence Finder</w:t>
        </w:r>
      </w:hyperlink>
      <w:r w:rsidRPr="00505112">
        <w:rPr>
          <w:rFonts w:ascii="Arial" w:hAnsi="Arial" w:cs="Arial"/>
          <w:sz w:val="24"/>
          <w:szCs w:val="24"/>
        </w:rPr>
        <w:t xml:space="preserve">  brings together the latest statistics and research for Scotland across different themes for age, disability, ethnicity, gender, religion, sexual orientation, socio-economic status and transgender status.</w:t>
      </w:r>
    </w:p>
    <w:p w14:paraId="667943EA" w14:textId="77777777" w:rsidR="00FE7718" w:rsidRPr="00505112" w:rsidRDefault="00FE7718" w:rsidP="00FE7718">
      <w:pPr>
        <w:rPr>
          <w:rFonts w:ascii="Arial" w:hAnsi="Arial" w:cs="Arial"/>
          <w:sz w:val="24"/>
          <w:szCs w:val="24"/>
        </w:rPr>
      </w:pPr>
      <w:hyperlink r:id="rId64" w:history="1">
        <w:r w:rsidRPr="00505112">
          <w:rPr>
            <w:rStyle w:val="Hyperlink"/>
            <w:rFonts w:ascii="Arial" w:hAnsi="Arial" w:cs="Arial"/>
            <w:sz w:val="24"/>
            <w:szCs w:val="24"/>
          </w:rPr>
          <w:t>Scottish Household Survey</w:t>
        </w:r>
      </w:hyperlink>
      <w:r w:rsidRPr="00505112">
        <w:rPr>
          <w:rFonts w:ascii="Arial" w:hAnsi="Arial" w:cs="Arial"/>
          <w:sz w:val="24"/>
          <w:szCs w:val="24"/>
        </w:rPr>
        <w:t xml:space="preserve"> The Scottish Household Survey (SHS) is an annual survey of over 10,000 households. It covers a range of different topics including your home, your neighbourhood and your views on local public services.</w:t>
      </w:r>
    </w:p>
    <w:p w14:paraId="552F44FE" w14:textId="77777777" w:rsidR="00FE7718" w:rsidRPr="00505112" w:rsidRDefault="00FE7718" w:rsidP="00FE7718">
      <w:pPr>
        <w:rPr>
          <w:rFonts w:ascii="Arial" w:hAnsi="Arial" w:cs="Arial"/>
          <w:sz w:val="24"/>
          <w:szCs w:val="24"/>
        </w:rPr>
      </w:pPr>
      <w:hyperlink r:id="rId65" w:history="1">
        <w:r w:rsidRPr="00505112">
          <w:rPr>
            <w:rStyle w:val="Hyperlink"/>
            <w:rFonts w:ascii="Arial" w:hAnsi="Arial" w:cs="Arial"/>
            <w:sz w:val="24"/>
            <w:szCs w:val="24"/>
          </w:rPr>
          <w:t>Scottish Index of Multiple Deprivation</w:t>
        </w:r>
      </w:hyperlink>
      <w:r w:rsidRPr="00505112">
        <w:rPr>
          <w:rFonts w:ascii="Arial" w:hAnsi="Arial" w:cs="Arial"/>
          <w:sz w:val="24"/>
          <w:szCs w:val="24"/>
        </w:rPr>
        <w:t xml:space="preserve"> Collection of documents relating to the Scottish Index of Multiple Deprivation - a tool for identifying areas with relatively high levels of deprivation.</w:t>
      </w:r>
    </w:p>
    <w:p w14:paraId="1176AE13" w14:textId="77777777" w:rsidR="00FE7718" w:rsidRPr="00505112" w:rsidRDefault="00FE7718" w:rsidP="00FE7718">
      <w:pPr>
        <w:rPr>
          <w:rFonts w:ascii="Arial" w:hAnsi="Arial" w:cs="Arial"/>
          <w:sz w:val="24"/>
          <w:szCs w:val="24"/>
        </w:rPr>
      </w:pPr>
      <w:hyperlink r:id="rId66" w:history="1">
        <w:r w:rsidRPr="00505112">
          <w:rPr>
            <w:rStyle w:val="Hyperlink"/>
            <w:rFonts w:ascii="Arial" w:hAnsi="Arial" w:cs="Arial"/>
            <w:sz w:val="24"/>
            <w:szCs w:val="24"/>
          </w:rPr>
          <w:t>Tackling child poverty priority families</w:t>
        </w:r>
      </w:hyperlink>
      <w:r w:rsidRPr="00505112">
        <w:rPr>
          <w:rFonts w:ascii="Arial" w:hAnsi="Arial" w:cs="Arial"/>
          <w:sz w:val="24"/>
          <w:szCs w:val="24"/>
        </w:rPr>
        <w:t xml:space="preserve"> – an overview on the six priority family types identified as being as higher risk of child poverty</w:t>
      </w:r>
    </w:p>
    <w:p w14:paraId="1100D4AA" w14:textId="278B44A4" w:rsidR="00FE7718" w:rsidRPr="00505112" w:rsidRDefault="00FE7718" w:rsidP="00FE7718">
      <w:pPr>
        <w:rPr>
          <w:rStyle w:val="Hyperlink"/>
          <w:rFonts w:ascii="Arial" w:hAnsi="Arial" w:cs="Arial"/>
          <w:sz w:val="24"/>
          <w:szCs w:val="24"/>
        </w:rPr>
      </w:pPr>
      <w:hyperlink r:id="rId67" w:history="1">
        <w:r w:rsidRPr="008B240E">
          <w:rPr>
            <w:rStyle w:val="Hyperlink"/>
            <w:rFonts w:ascii="Arial" w:hAnsi="Arial" w:cs="Arial"/>
            <w:sz w:val="24"/>
            <w:szCs w:val="24"/>
          </w:rPr>
          <w:t>Joint strategic needs assessment Edinburgh Health and Social Care Partnership</w:t>
        </w:r>
      </w:hyperlink>
      <w:r w:rsidRPr="00505112">
        <w:rPr>
          <w:rStyle w:val="Hyperlink"/>
          <w:rFonts w:ascii="Arial" w:hAnsi="Arial" w:cs="Arial"/>
          <w:sz w:val="24"/>
          <w:szCs w:val="24"/>
        </w:rPr>
        <w:t xml:space="preserve"> </w:t>
      </w:r>
      <w:r w:rsidR="00EA35C5">
        <w:rPr>
          <w:rStyle w:val="Hyperlink"/>
          <w:rFonts w:ascii="Arial" w:hAnsi="Arial" w:cs="Arial"/>
          <w:sz w:val="24"/>
          <w:szCs w:val="24"/>
        </w:rPr>
        <w:t>provides information on the current and predicted future needs of local populations</w:t>
      </w:r>
    </w:p>
    <w:p w14:paraId="67EB355A" w14:textId="77777777" w:rsidR="00FE7718" w:rsidRDefault="00FE7718" w:rsidP="00FE7718">
      <w:pPr>
        <w:rPr>
          <w:rFonts w:ascii="Arial" w:hAnsi="Arial" w:cs="Arial"/>
          <w:sz w:val="24"/>
          <w:szCs w:val="24"/>
        </w:rPr>
      </w:pPr>
      <w:hyperlink r:id="rId68" w:history="1">
        <w:r w:rsidRPr="00505112">
          <w:rPr>
            <w:rStyle w:val="Hyperlink"/>
            <w:rFonts w:ascii="Arial" w:hAnsi="Arial" w:cs="Arial"/>
            <w:sz w:val="24"/>
            <w:szCs w:val="24"/>
          </w:rPr>
          <w:t>Population health and inequalities in Edinburgh</w:t>
        </w:r>
      </w:hyperlink>
      <w:r w:rsidRPr="00505112">
        <w:rPr>
          <w:rFonts w:ascii="Arial" w:hAnsi="Arial" w:cs="Arial"/>
          <w:sz w:val="24"/>
          <w:szCs w:val="24"/>
        </w:rPr>
        <w:t xml:space="preserve"> provides a range of data and needs analysis for Edinburgh undertaken by partner organisations</w:t>
      </w:r>
    </w:p>
    <w:p w14:paraId="58171E03" w14:textId="7A258A54" w:rsidR="008318C9" w:rsidRDefault="008318C9" w:rsidP="008318C9">
      <w:pPr>
        <w:rPr>
          <w:rFonts w:ascii="Arial" w:hAnsi="Arial" w:cs="Arial"/>
          <w:sz w:val="24"/>
          <w:szCs w:val="24"/>
        </w:rPr>
      </w:pPr>
      <w:hyperlink r:id="rId69" w:history="1">
        <w:r w:rsidRPr="00505112">
          <w:rPr>
            <w:rStyle w:val="Hyperlink"/>
            <w:rFonts w:ascii="Arial" w:hAnsi="Arial" w:cs="Arial"/>
            <w:sz w:val="24"/>
            <w:szCs w:val="24"/>
          </w:rPr>
          <w:t>Public Health Reports – Public Health and Health Policy</w:t>
        </w:r>
      </w:hyperlink>
      <w:r w:rsidRPr="00505112">
        <w:rPr>
          <w:rFonts w:ascii="Arial" w:hAnsi="Arial" w:cs="Arial"/>
          <w:sz w:val="24"/>
          <w:szCs w:val="24"/>
        </w:rPr>
        <w:t xml:space="preserve"> provides help to understand the current and likely future challenges for the health and wellbeing of the people of Lothian</w:t>
      </w:r>
    </w:p>
    <w:p w14:paraId="5637CAF4" w14:textId="77777777" w:rsidR="005F2AD0" w:rsidRPr="00505112" w:rsidRDefault="005F2AD0" w:rsidP="005F2AD0">
      <w:pPr>
        <w:rPr>
          <w:rFonts w:ascii="Arial" w:hAnsi="Arial" w:cs="Arial"/>
          <w:sz w:val="24"/>
          <w:szCs w:val="24"/>
        </w:rPr>
      </w:pPr>
      <w:hyperlink r:id="rId70" w:history="1">
        <w:r w:rsidRPr="00505112">
          <w:rPr>
            <w:rStyle w:val="Hyperlink"/>
            <w:rFonts w:ascii="Arial" w:hAnsi="Arial" w:cs="Arial"/>
            <w:sz w:val="24"/>
            <w:szCs w:val="24"/>
          </w:rPr>
          <w:t>Improvement Services</w:t>
        </w:r>
      </w:hyperlink>
      <w:r w:rsidRPr="00505112">
        <w:rPr>
          <w:rFonts w:ascii="Arial" w:hAnsi="Arial" w:cs="Arial"/>
          <w:sz w:val="24"/>
          <w:szCs w:val="24"/>
        </w:rPr>
        <w:t xml:space="preserve"> provides research, data and intelligence to inform policy-making </w:t>
      </w:r>
    </w:p>
    <w:p w14:paraId="51055FC4" w14:textId="77777777" w:rsidR="005F2AD0" w:rsidRPr="00505112" w:rsidRDefault="005F2AD0" w:rsidP="008318C9">
      <w:pPr>
        <w:rPr>
          <w:rFonts w:ascii="Arial" w:hAnsi="Arial" w:cs="Arial"/>
          <w:sz w:val="24"/>
          <w:szCs w:val="24"/>
        </w:rPr>
      </w:pPr>
    </w:p>
    <w:p w14:paraId="37EF1A11" w14:textId="77777777" w:rsidR="00C56F23" w:rsidRPr="00C56F23" w:rsidRDefault="00C56F23" w:rsidP="00C56F23"/>
    <w:p w14:paraId="46040FC8" w14:textId="6E90ACCC" w:rsidR="00925B39" w:rsidRDefault="00C56F23" w:rsidP="004B2074">
      <w:pPr>
        <w:pStyle w:val="Heading2"/>
        <w:numPr>
          <w:ilvl w:val="0"/>
          <w:numId w:val="95"/>
        </w:numPr>
        <w:rPr>
          <w:rStyle w:val="TitleChar"/>
          <w:rFonts w:ascii="Arial" w:hAnsi="Arial" w:cs="Arial"/>
          <w:b/>
          <w:bCs/>
          <w:color w:val="auto"/>
          <w:sz w:val="28"/>
          <w:szCs w:val="28"/>
        </w:rPr>
      </w:pPr>
      <w:r w:rsidRPr="00C56F23">
        <w:rPr>
          <w:rStyle w:val="TitleChar"/>
          <w:rFonts w:ascii="Arial" w:hAnsi="Arial" w:cs="Arial"/>
          <w:b/>
          <w:bCs/>
          <w:color w:val="auto"/>
          <w:sz w:val="28"/>
          <w:szCs w:val="28"/>
        </w:rPr>
        <w:t>Agree who to involve</w:t>
      </w:r>
    </w:p>
    <w:p w14:paraId="65ED170C" w14:textId="77777777" w:rsidR="009846F3" w:rsidRPr="004B2074" w:rsidRDefault="009846F3" w:rsidP="009846F3">
      <w:pPr>
        <w:rPr>
          <w:rFonts w:ascii="Arial" w:hAnsi="Arial" w:cs="Arial"/>
          <w:sz w:val="24"/>
          <w:szCs w:val="24"/>
        </w:rPr>
      </w:pPr>
      <w:r w:rsidRPr="004B2074">
        <w:rPr>
          <w:rFonts w:ascii="Arial" w:hAnsi="Arial" w:cs="Arial"/>
          <w:sz w:val="24"/>
          <w:szCs w:val="24"/>
        </w:rPr>
        <w:t>Deciding who must be involved is a very important step requiring many considerations.</w:t>
      </w:r>
    </w:p>
    <w:p w14:paraId="1E688276" w14:textId="77777777" w:rsidR="00C56F23" w:rsidRPr="0080457F" w:rsidRDefault="00C56F23" w:rsidP="00C56F23"/>
    <w:p w14:paraId="56058A47" w14:textId="77777777" w:rsidR="0080457F" w:rsidRPr="004B2074" w:rsidRDefault="00C56F23" w:rsidP="0080457F">
      <w:pPr>
        <w:pStyle w:val="Subtitle"/>
        <w:numPr>
          <w:ilvl w:val="0"/>
          <w:numId w:val="0"/>
        </w:numPr>
        <w:rPr>
          <w:rFonts w:ascii="Arial" w:hAnsi="Arial" w:cs="Arial"/>
          <w:color w:val="auto"/>
          <w:sz w:val="24"/>
          <w:szCs w:val="24"/>
        </w:rPr>
      </w:pPr>
      <w:r w:rsidRPr="004B2074">
        <w:rPr>
          <w:rFonts w:ascii="Arial" w:hAnsi="Arial" w:cs="Arial"/>
          <w:color w:val="auto"/>
          <w:sz w:val="24"/>
          <w:szCs w:val="24"/>
        </w:rPr>
        <w:t xml:space="preserve">Leadership: </w:t>
      </w:r>
      <w:r w:rsidR="00DA68E9" w:rsidRPr="004B2074">
        <w:rPr>
          <w:rFonts w:ascii="Arial" w:hAnsi="Arial" w:cs="Arial"/>
          <w:color w:val="auto"/>
          <w:sz w:val="24"/>
          <w:szCs w:val="24"/>
        </w:rPr>
        <w:t>a</w:t>
      </w:r>
      <w:r w:rsidR="0052774D" w:rsidRPr="004B2074">
        <w:rPr>
          <w:rFonts w:ascii="Arial" w:hAnsi="Arial" w:cs="Arial"/>
          <w:color w:val="auto"/>
          <w:sz w:val="24"/>
          <w:szCs w:val="24"/>
        </w:rPr>
        <w:t xml:space="preserve"> </w:t>
      </w:r>
      <w:r w:rsidRPr="004B2074">
        <w:rPr>
          <w:rFonts w:ascii="Arial" w:hAnsi="Arial" w:cs="Arial"/>
          <w:color w:val="auto"/>
          <w:sz w:val="24"/>
          <w:szCs w:val="24"/>
        </w:rPr>
        <w:t>Grade 7 or above (or Grade 6 with approval) must lead the IIA,  with IIA training completed in last three years</w:t>
      </w:r>
    </w:p>
    <w:p w14:paraId="09F1F370" w14:textId="77777777" w:rsidR="0080457F" w:rsidRPr="004B2074" w:rsidRDefault="0080457F" w:rsidP="0080457F">
      <w:pPr>
        <w:pStyle w:val="Subtitle"/>
        <w:numPr>
          <w:ilvl w:val="0"/>
          <w:numId w:val="0"/>
        </w:numPr>
        <w:rPr>
          <w:rFonts w:ascii="Arial" w:hAnsi="Arial" w:cs="Arial"/>
          <w:sz w:val="24"/>
          <w:szCs w:val="24"/>
        </w:rPr>
      </w:pPr>
    </w:p>
    <w:p w14:paraId="2E96431C" w14:textId="2D96B6DC" w:rsidR="0080457F" w:rsidRPr="004B2074" w:rsidRDefault="0080457F" w:rsidP="0080457F">
      <w:pPr>
        <w:pStyle w:val="Subtitle"/>
        <w:numPr>
          <w:ilvl w:val="0"/>
          <w:numId w:val="0"/>
        </w:numPr>
        <w:rPr>
          <w:rFonts w:ascii="Arial" w:eastAsiaTheme="minorHAnsi" w:hAnsi="Arial" w:cs="Arial"/>
          <w:color w:val="auto"/>
          <w:spacing w:val="0"/>
          <w:sz w:val="24"/>
          <w:szCs w:val="24"/>
        </w:rPr>
      </w:pPr>
      <w:r w:rsidRPr="004B2074">
        <w:rPr>
          <w:rFonts w:ascii="Arial" w:eastAsiaTheme="minorHAnsi" w:hAnsi="Arial" w:cs="Arial"/>
          <w:color w:val="auto"/>
          <w:spacing w:val="0"/>
          <w:sz w:val="24"/>
          <w:szCs w:val="24"/>
        </w:rPr>
        <w:t xml:space="preserve"> Work as a team: involve at least four colleagues </w:t>
      </w:r>
    </w:p>
    <w:p w14:paraId="1FB2B8FE" w14:textId="559962DC" w:rsidR="00251B6F" w:rsidRDefault="00251B6F" w:rsidP="000F290B">
      <w:pPr>
        <w:rPr>
          <w:rFonts w:ascii="Arial" w:hAnsi="Arial" w:cs="Arial"/>
          <w:sz w:val="24"/>
          <w:szCs w:val="24"/>
        </w:rPr>
      </w:pPr>
    </w:p>
    <w:p w14:paraId="6F6E86F5" w14:textId="48A5B478" w:rsidR="000F290B" w:rsidRPr="00814F57" w:rsidRDefault="00251B6F" w:rsidP="000F290B">
      <w:pPr>
        <w:rPr>
          <w:rFonts w:ascii="Arial" w:hAnsi="Arial" w:cs="Arial"/>
          <w:sz w:val="24"/>
          <w:szCs w:val="24"/>
        </w:rPr>
      </w:pPr>
      <w:r>
        <w:rPr>
          <w:rFonts w:ascii="Arial" w:hAnsi="Arial" w:cs="Arial"/>
          <w:sz w:val="24"/>
          <w:szCs w:val="24"/>
        </w:rPr>
        <w:t xml:space="preserve">Examples </w:t>
      </w:r>
      <w:r w:rsidR="00607676">
        <w:rPr>
          <w:rFonts w:ascii="Arial" w:hAnsi="Arial" w:cs="Arial"/>
          <w:sz w:val="24"/>
          <w:szCs w:val="24"/>
        </w:rPr>
        <w:t xml:space="preserve">may </w:t>
      </w:r>
      <w:r>
        <w:rPr>
          <w:rFonts w:ascii="Arial" w:hAnsi="Arial" w:cs="Arial"/>
          <w:sz w:val="24"/>
          <w:szCs w:val="24"/>
        </w:rPr>
        <w:t>include:</w:t>
      </w:r>
    </w:p>
    <w:p w14:paraId="7E3C5E4F" w14:textId="77777777" w:rsidR="000F290B" w:rsidRPr="00814F57" w:rsidRDefault="000F290B" w:rsidP="000F290B">
      <w:pPr>
        <w:pStyle w:val="ListParagraph"/>
        <w:numPr>
          <w:ilvl w:val="0"/>
          <w:numId w:val="3"/>
        </w:numPr>
        <w:rPr>
          <w:rFonts w:ascii="Arial" w:hAnsi="Arial" w:cs="Arial"/>
          <w:sz w:val="24"/>
          <w:szCs w:val="24"/>
        </w:rPr>
      </w:pPr>
      <w:r w:rsidRPr="00814F57">
        <w:rPr>
          <w:rFonts w:ascii="Arial" w:hAnsi="Arial" w:cs="Arial"/>
          <w:sz w:val="24"/>
          <w:szCs w:val="24"/>
        </w:rPr>
        <w:t>proposal lead</w:t>
      </w:r>
    </w:p>
    <w:p w14:paraId="6CFAFFE5" w14:textId="77777777" w:rsidR="000F290B" w:rsidRPr="00814F57" w:rsidRDefault="000F290B" w:rsidP="000F290B">
      <w:pPr>
        <w:pStyle w:val="ListParagraph"/>
        <w:numPr>
          <w:ilvl w:val="0"/>
          <w:numId w:val="3"/>
        </w:numPr>
        <w:rPr>
          <w:rFonts w:ascii="Arial" w:hAnsi="Arial" w:cs="Arial"/>
          <w:sz w:val="24"/>
          <w:szCs w:val="24"/>
        </w:rPr>
      </w:pPr>
      <w:r w:rsidRPr="00814F57">
        <w:rPr>
          <w:rFonts w:ascii="Arial" w:hAnsi="Arial" w:cs="Arial"/>
          <w:sz w:val="24"/>
          <w:szCs w:val="24"/>
        </w:rPr>
        <w:t>strategic lead</w:t>
      </w:r>
    </w:p>
    <w:p w14:paraId="7437F67D" w14:textId="77777777" w:rsidR="000F290B" w:rsidRPr="00814F57" w:rsidRDefault="000F290B" w:rsidP="000F290B">
      <w:pPr>
        <w:pStyle w:val="ListParagraph"/>
        <w:numPr>
          <w:ilvl w:val="0"/>
          <w:numId w:val="3"/>
        </w:numPr>
        <w:rPr>
          <w:rFonts w:ascii="Arial" w:hAnsi="Arial" w:cs="Arial"/>
          <w:sz w:val="24"/>
          <w:szCs w:val="24"/>
        </w:rPr>
      </w:pPr>
      <w:r w:rsidRPr="00814F57">
        <w:rPr>
          <w:rFonts w:ascii="Arial" w:hAnsi="Arial" w:cs="Arial"/>
          <w:sz w:val="24"/>
          <w:szCs w:val="24"/>
        </w:rPr>
        <w:t>implementation lead</w:t>
      </w:r>
    </w:p>
    <w:p w14:paraId="21F814D2" w14:textId="7CFD8751" w:rsidR="000F290B" w:rsidRPr="00814F57" w:rsidRDefault="000F290B" w:rsidP="000F290B">
      <w:pPr>
        <w:pStyle w:val="ListParagraph"/>
        <w:numPr>
          <w:ilvl w:val="0"/>
          <w:numId w:val="3"/>
        </w:numPr>
        <w:rPr>
          <w:rFonts w:ascii="Arial" w:hAnsi="Arial" w:cs="Arial"/>
          <w:sz w:val="24"/>
          <w:szCs w:val="24"/>
        </w:rPr>
      </w:pPr>
      <w:r w:rsidRPr="00814F57">
        <w:rPr>
          <w:rFonts w:ascii="Arial" w:hAnsi="Arial" w:cs="Arial"/>
          <w:sz w:val="24"/>
          <w:szCs w:val="24"/>
        </w:rPr>
        <w:t>operational or front-line colleague</w:t>
      </w:r>
    </w:p>
    <w:p w14:paraId="4543760F" w14:textId="77777777" w:rsidR="000F290B" w:rsidRPr="00814F57" w:rsidRDefault="000F290B" w:rsidP="000F290B">
      <w:pPr>
        <w:pStyle w:val="ListParagraph"/>
        <w:numPr>
          <w:ilvl w:val="0"/>
          <w:numId w:val="3"/>
        </w:numPr>
        <w:rPr>
          <w:rFonts w:ascii="Arial" w:hAnsi="Arial" w:cs="Arial"/>
          <w:sz w:val="24"/>
          <w:szCs w:val="24"/>
        </w:rPr>
      </w:pPr>
      <w:r w:rsidRPr="00814F57">
        <w:rPr>
          <w:rFonts w:ascii="Arial" w:hAnsi="Arial" w:cs="Arial"/>
          <w:sz w:val="24"/>
          <w:szCs w:val="24"/>
        </w:rPr>
        <w:t>HR if or employee representative) if workforce related</w:t>
      </w:r>
    </w:p>
    <w:p w14:paraId="652345D1" w14:textId="77777777" w:rsidR="0052774D" w:rsidRDefault="000F290B" w:rsidP="000F290B">
      <w:pPr>
        <w:pStyle w:val="ListParagraph"/>
        <w:numPr>
          <w:ilvl w:val="0"/>
          <w:numId w:val="3"/>
        </w:numPr>
        <w:rPr>
          <w:rFonts w:ascii="Arial" w:hAnsi="Arial" w:cs="Arial"/>
          <w:sz w:val="24"/>
          <w:szCs w:val="24"/>
        </w:rPr>
      </w:pPr>
      <w:r w:rsidRPr="00814F57">
        <w:rPr>
          <w:rFonts w:ascii="Arial" w:hAnsi="Arial" w:cs="Arial"/>
          <w:sz w:val="24"/>
          <w:szCs w:val="24"/>
        </w:rPr>
        <w:t>people with lived experience (whe</w:t>
      </w:r>
      <w:r w:rsidR="00E16697">
        <w:rPr>
          <w:rFonts w:ascii="Arial" w:hAnsi="Arial" w:cs="Arial"/>
          <w:sz w:val="24"/>
          <w:szCs w:val="24"/>
        </w:rPr>
        <w:t>n</w:t>
      </w:r>
      <w:r w:rsidRPr="00814F57">
        <w:rPr>
          <w:rFonts w:ascii="Arial" w:hAnsi="Arial" w:cs="Arial"/>
          <w:sz w:val="24"/>
          <w:szCs w:val="24"/>
        </w:rPr>
        <w:t xml:space="preserve"> appropriate)</w:t>
      </w:r>
    </w:p>
    <w:p w14:paraId="4814F903" w14:textId="70FD9B13" w:rsidR="000F290B" w:rsidRDefault="0052774D" w:rsidP="000F290B">
      <w:pPr>
        <w:pStyle w:val="ListParagraph"/>
        <w:numPr>
          <w:ilvl w:val="0"/>
          <w:numId w:val="3"/>
        </w:numPr>
        <w:rPr>
          <w:rFonts w:ascii="Arial" w:hAnsi="Arial" w:cs="Arial"/>
          <w:sz w:val="24"/>
          <w:szCs w:val="24"/>
        </w:rPr>
      </w:pPr>
      <w:r>
        <w:rPr>
          <w:rFonts w:ascii="Arial" w:hAnsi="Arial" w:cs="Arial"/>
          <w:sz w:val="24"/>
          <w:szCs w:val="24"/>
        </w:rPr>
        <w:t>relevant stakeholders (when appropriate)</w:t>
      </w:r>
    </w:p>
    <w:p w14:paraId="7BCC809A" w14:textId="77777777" w:rsidR="000F290B" w:rsidRPr="00925B39" w:rsidRDefault="000F290B" w:rsidP="00925B39"/>
    <w:p w14:paraId="526CE4E0" w14:textId="77777777" w:rsidR="0028131D" w:rsidRDefault="0028131D" w:rsidP="0028131D">
      <w:pPr>
        <w:rPr>
          <w:rFonts w:ascii="Arial" w:hAnsi="Arial" w:cs="Arial"/>
          <w:sz w:val="24"/>
          <w:szCs w:val="24"/>
        </w:rPr>
      </w:pPr>
    </w:p>
    <w:p w14:paraId="0615EAD0" w14:textId="77777777" w:rsidR="00BE3934" w:rsidRDefault="00BE3934" w:rsidP="00BE3934">
      <w:pPr>
        <w:pStyle w:val="Heading2"/>
        <w:rPr>
          <w:rStyle w:val="TitleChar"/>
          <w:rFonts w:ascii="Arial" w:hAnsi="Arial" w:cs="Arial"/>
          <w:b/>
          <w:bCs/>
          <w:color w:val="auto"/>
          <w:sz w:val="28"/>
          <w:szCs w:val="28"/>
        </w:rPr>
      </w:pPr>
      <w:r w:rsidRPr="00530C51">
        <w:rPr>
          <w:rStyle w:val="TitleChar"/>
          <w:rFonts w:ascii="Arial" w:hAnsi="Arial" w:cs="Arial"/>
          <w:b/>
          <w:bCs/>
          <w:color w:val="auto"/>
          <w:sz w:val="28"/>
          <w:szCs w:val="28"/>
        </w:rPr>
        <w:t xml:space="preserve">Help and guidance </w:t>
      </w:r>
    </w:p>
    <w:p w14:paraId="6F94413B" w14:textId="77777777" w:rsidR="0067065A" w:rsidRDefault="0067065A">
      <w:pPr>
        <w:spacing w:line="278" w:lineRule="auto"/>
        <w:rPr>
          <w:rFonts w:ascii="Arial" w:hAnsi="Arial" w:cs="Arial"/>
          <w:sz w:val="24"/>
          <w:szCs w:val="24"/>
        </w:rPr>
      </w:pPr>
    </w:p>
    <w:p w14:paraId="259772FD" w14:textId="51526036" w:rsidR="0067065A" w:rsidRDefault="0067065A" w:rsidP="0067065A">
      <w:hyperlink r:id="rId71" w:history="1">
        <w:r w:rsidRPr="00814F57">
          <w:rPr>
            <w:rStyle w:val="Hyperlink"/>
            <w:rFonts w:ascii="Arial" w:hAnsi="Arial" w:cs="Arial"/>
            <w:sz w:val="24"/>
            <w:szCs w:val="24"/>
          </w:rPr>
          <w:t>Assessing impact and the Public Sector Equality Duty Guide</w:t>
        </w:r>
      </w:hyperlink>
    </w:p>
    <w:p w14:paraId="2B28428A" w14:textId="5BDE05E0" w:rsidR="00C56F23" w:rsidRDefault="00C56F23">
      <w:pPr>
        <w:spacing w:line="278" w:lineRule="auto"/>
        <w:rPr>
          <w:rFonts w:ascii="Arial" w:hAnsi="Arial" w:cs="Arial"/>
          <w:sz w:val="24"/>
          <w:szCs w:val="24"/>
        </w:rPr>
      </w:pPr>
      <w:r>
        <w:rPr>
          <w:rFonts w:ascii="Arial" w:hAnsi="Arial" w:cs="Arial"/>
          <w:sz w:val="24"/>
          <w:szCs w:val="24"/>
        </w:rPr>
        <w:br w:type="page"/>
      </w:r>
    </w:p>
    <w:p w14:paraId="440A746A" w14:textId="73A31901" w:rsidR="00C56F23" w:rsidRPr="00C56F23" w:rsidRDefault="00C56F23" w:rsidP="00C56F23"/>
    <w:p w14:paraId="6020E5AA" w14:textId="23143780" w:rsidR="00C56F23" w:rsidRDefault="00CD60E3" w:rsidP="009A11CD">
      <w:pPr>
        <w:pStyle w:val="Heading2"/>
        <w:numPr>
          <w:ilvl w:val="0"/>
          <w:numId w:val="95"/>
        </w:numPr>
        <w:rPr>
          <w:rStyle w:val="TitleChar"/>
          <w:rFonts w:ascii="Arial" w:hAnsi="Arial" w:cs="Arial"/>
          <w:b/>
          <w:bCs/>
          <w:color w:val="auto"/>
          <w:sz w:val="28"/>
          <w:szCs w:val="28"/>
        </w:rPr>
      </w:pPr>
      <w:r>
        <w:rPr>
          <w:rStyle w:val="TitleChar"/>
          <w:rFonts w:ascii="Arial" w:hAnsi="Arial" w:cs="Arial"/>
          <w:b/>
          <w:bCs/>
          <w:color w:val="auto"/>
          <w:sz w:val="28"/>
          <w:szCs w:val="28"/>
        </w:rPr>
        <w:t>How to facilitate</w:t>
      </w:r>
    </w:p>
    <w:p w14:paraId="4CE96DE3" w14:textId="1A25E741" w:rsidR="00C56F23" w:rsidRDefault="005B3E0A" w:rsidP="00C56F23">
      <w:r w:rsidRPr="005B3E0A">
        <w:t>Facilitation is a very important step in the process:</w:t>
      </w:r>
    </w:p>
    <w:p w14:paraId="1A8F4782" w14:textId="046C1B1B" w:rsidR="00BB2C78" w:rsidRPr="005B3E0A" w:rsidRDefault="00320650" w:rsidP="005B3E0A">
      <w:pPr>
        <w:pStyle w:val="ListParagraph"/>
        <w:numPr>
          <w:ilvl w:val="0"/>
          <w:numId w:val="90"/>
        </w:numPr>
        <w:rPr>
          <w:rFonts w:ascii="Arial" w:hAnsi="Arial" w:cs="Arial"/>
          <w:sz w:val="24"/>
          <w:szCs w:val="24"/>
        </w:rPr>
      </w:pPr>
      <w:r w:rsidRPr="005B3E0A">
        <w:rPr>
          <w:rFonts w:ascii="Arial" w:hAnsi="Arial" w:cs="Arial"/>
          <w:sz w:val="24"/>
          <w:szCs w:val="24"/>
        </w:rPr>
        <w:t>D</w:t>
      </w:r>
      <w:r w:rsidR="00BB2C78" w:rsidRPr="005B3E0A">
        <w:rPr>
          <w:rFonts w:ascii="Arial" w:hAnsi="Arial" w:cs="Arial"/>
          <w:sz w:val="24"/>
          <w:szCs w:val="24"/>
        </w:rPr>
        <w:t>efine the purpose of the proposal and what will change</w:t>
      </w:r>
    </w:p>
    <w:p w14:paraId="01045D6F" w14:textId="5C0B6E4E" w:rsidR="0052774D" w:rsidRPr="005B3E0A" w:rsidRDefault="0052774D" w:rsidP="005B3E0A">
      <w:pPr>
        <w:pStyle w:val="ListParagraph"/>
        <w:numPr>
          <w:ilvl w:val="0"/>
          <w:numId w:val="90"/>
        </w:numPr>
        <w:rPr>
          <w:rFonts w:ascii="Arial" w:hAnsi="Arial" w:cs="Arial"/>
          <w:sz w:val="24"/>
          <w:szCs w:val="24"/>
        </w:rPr>
      </w:pPr>
      <w:r w:rsidRPr="005B3E0A">
        <w:rPr>
          <w:rFonts w:ascii="Arial" w:hAnsi="Arial" w:cs="Arial"/>
          <w:sz w:val="24"/>
          <w:szCs w:val="24"/>
        </w:rPr>
        <w:t>Review the data and evidence</w:t>
      </w:r>
    </w:p>
    <w:p w14:paraId="05B70EFC" w14:textId="1C291F2B" w:rsidR="00BB2C78" w:rsidRPr="005B3E0A" w:rsidRDefault="00320650" w:rsidP="005B3E0A">
      <w:pPr>
        <w:pStyle w:val="ListParagraph"/>
        <w:numPr>
          <w:ilvl w:val="0"/>
          <w:numId w:val="90"/>
        </w:numPr>
        <w:rPr>
          <w:rFonts w:ascii="Arial" w:hAnsi="Arial" w:cs="Arial"/>
          <w:sz w:val="24"/>
          <w:szCs w:val="24"/>
        </w:rPr>
      </w:pPr>
      <w:r w:rsidRPr="005B3E0A">
        <w:rPr>
          <w:rFonts w:ascii="Arial" w:hAnsi="Arial" w:cs="Arial"/>
          <w:sz w:val="24"/>
          <w:szCs w:val="24"/>
        </w:rPr>
        <w:t>U</w:t>
      </w:r>
      <w:r w:rsidR="00BB2C78" w:rsidRPr="005B3E0A">
        <w:rPr>
          <w:rFonts w:ascii="Arial" w:hAnsi="Arial" w:cs="Arial"/>
          <w:sz w:val="24"/>
          <w:szCs w:val="24"/>
        </w:rPr>
        <w:t>se open-ended questions</w:t>
      </w:r>
      <w:r w:rsidR="0052774D" w:rsidRPr="005B3E0A">
        <w:rPr>
          <w:rFonts w:ascii="Arial" w:hAnsi="Arial" w:cs="Arial"/>
          <w:sz w:val="24"/>
          <w:szCs w:val="24"/>
        </w:rPr>
        <w:t xml:space="preserve"> to have a meaningful discussion</w:t>
      </w:r>
    </w:p>
    <w:p w14:paraId="5AC69B55" w14:textId="4515D755" w:rsidR="00BB2C78" w:rsidRPr="005B3E0A" w:rsidRDefault="00320650" w:rsidP="005B3E0A">
      <w:pPr>
        <w:pStyle w:val="ListParagraph"/>
        <w:numPr>
          <w:ilvl w:val="0"/>
          <w:numId w:val="90"/>
        </w:numPr>
        <w:rPr>
          <w:rFonts w:ascii="Arial" w:hAnsi="Arial" w:cs="Arial"/>
          <w:sz w:val="24"/>
          <w:szCs w:val="24"/>
        </w:rPr>
      </w:pPr>
      <w:r w:rsidRPr="005B3E0A">
        <w:rPr>
          <w:rFonts w:ascii="Arial" w:hAnsi="Arial" w:cs="Arial"/>
          <w:sz w:val="24"/>
          <w:szCs w:val="24"/>
        </w:rPr>
        <w:t>B</w:t>
      </w:r>
      <w:r w:rsidR="00BB2C78" w:rsidRPr="005B3E0A">
        <w:rPr>
          <w:rFonts w:ascii="Arial" w:hAnsi="Arial" w:cs="Arial"/>
          <w:sz w:val="24"/>
          <w:szCs w:val="24"/>
        </w:rPr>
        <w:t xml:space="preserve">e </w:t>
      </w:r>
      <w:r w:rsidR="0052774D" w:rsidRPr="005B3E0A">
        <w:rPr>
          <w:rFonts w:ascii="Arial" w:hAnsi="Arial" w:cs="Arial"/>
          <w:sz w:val="24"/>
          <w:szCs w:val="24"/>
        </w:rPr>
        <w:t>open to discussing</w:t>
      </w:r>
      <w:r w:rsidR="00BB2C78" w:rsidRPr="005B3E0A">
        <w:rPr>
          <w:rFonts w:ascii="Arial" w:hAnsi="Arial" w:cs="Arial"/>
          <w:sz w:val="24"/>
          <w:szCs w:val="24"/>
        </w:rPr>
        <w:t xml:space="preserve"> </w:t>
      </w:r>
      <w:r w:rsidR="0052774D" w:rsidRPr="005B3E0A">
        <w:rPr>
          <w:rFonts w:ascii="Arial" w:hAnsi="Arial" w:cs="Arial"/>
          <w:sz w:val="24"/>
          <w:szCs w:val="24"/>
        </w:rPr>
        <w:t>different</w:t>
      </w:r>
      <w:r w:rsidR="00BB2C78" w:rsidRPr="005B3E0A">
        <w:rPr>
          <w:rFonts w:ascii="Arial" w:hAnsi="Arial" w:cs="Arial"/>
          <w:sz w:val="24"/>
          <w:szCs w:val="24"/>
        </w:rPr>
        <w:t xml:space="preserve"> viewpoints</w:t>
      </w:r>
    </w:p>
    <w:p w14:paraId="3CCC2140" w14:textId="10B0CB25" w:rsidR="0052774D" w:rsidRPr="005B3E0A" w:rsidRDefault="0052774D" w:rsidP="005B3E0A">
      <w:pPr>
        <w:pStyle w:val="ListParagraph"/>
        <w:numPr>
          <w:ilvl w:val="0"/>
          <w:numId w:val="90"/>
        </w:numPr>
        <w:rPr>
          <w:rFonts w:ascii="Arial" w:hAnsi="Arial" w:cs="Arial"/>
          <w:sz w:val="24"/>
          <w:szCs w:val="24"/>
        </w:rPr>
      </w:pPr>
      <w:r w:rsidRPr="005B3E0A">
        <w:rPr>
          <w:rFonts w:ascii="Arial" w:hAnsi="Arial" w:cs="Arial"/>
          <w:sz w:val="24"/>
          <w:szCs w:val="24"/>
        </w:rPr>
        <w:t>Discuss mitigation of any identified negative impacts</w:t>
      </w:r>
    </w:p>
    <w:p w14:paraId="1041F827" w14:textId="60C002EF" w:rsidR="00BB2C78" w:rsidRPr="005B3E0A" w:rsidRDefault="00320650" w:rsidP="005B3E0A">
      <w:pPr>
        <w:pStyle w:val="ListParagraph"/>
        <w:numPr>
          <w:ilvl w:val="0"/>
          <w:numId w:val="90"/>
        </w:numPr>
        <w:rPr>
          <w:rFonts w:ascii="Arial" w:hAnsi="Arial" w:cs="Arial"/>
          <w:sz w:val="24"/>
          <w:szCs w:val="24"/>
        </w:rPr>
      </w:pPr>
      <w:r w:rsidRPr="005B3E0A">
        <w:rPr>
          <w:rFonts w:ascii="Arial" w:hAnsi="Arial" w:cs="Arial"/>
          <w:sz w:val="24"/>
          <w:szCs w:val="24"/>
        </w:rPr>
        <w:t>E</w:t>
      </w:r>
      <w:r w:rsidR="00BB2C78" w:rsidRPr="005B3E0A">
        <w:rPr>
          <w:rFonts w:ascii="Arial" w:hAnsi="Arial" w:cs="Arial"/>
          <w:sz w:val="24"/>
          <w:szCs w:val="24"/>
        </w:rPr>
        <w:t>nsure that everyone has a chance to contribute</w:t>
      </w:r>
    </w:p>
    <w:p w14:paraId="4DD9B5B3" w14:textId="6E98B968" w:rsidR="00BB2C78" w:rsidRPr="005B3E0A" w:rsidRDefault="00320650" w:rsidP="005B3E0A">
      <w:pPr>
        <w:pStyle w:val="ListParagraph"/>
        <w:numPr>
          <w:ilvl w:val="0"/>
          <w:numId w:val="90"/>
        </w:numPr>
        <w:rPr>
          <w:rFonts w:ascii="Arial" w:hAnsi="Arial" w:cs="Arial"/>
          <w:sz w:val="24"/>
          <w:szCs w:val="24"/>
        </w:rPr>
      </w:pPr>
      <w:r w:rsidRPr="005B3E0A">
        <w:rPr>
          <w:rFonts w:ascii="Arial" w:hAnsi="Arial" w:cs="Arial"/>
          <w:sz w:val="24"/>
          <w:szCs w:val="24"/>
        </w:rPr>
        <w:t>S</w:t>
      </w:r>
      <w:r w:rsidR="00BB2C78" w:rsidRPr="005B3E0A">
        <w:rPr>
          <w:rFonts w:ascii="Arial" w:hAnsi="Arial" w:cs="Arial"/>
          <w:sz w:val="24"/>
          <w:szCs w:val="24"/>
        </w:rPr>
        <w:t>ummarise key points.</w:t>
      </w:r>
    </w:p>
    <w:p w14:paraId="192578A6" w14:textId="77777777" w:rsidR="003546E1" w:rsidRDefault="003546E1" w:rsidP="00320650">
      <w:pPr>
        <w:rPr>
          <w:rFonts w:ascii="Arial" w:hAnsi="Arial" w:cs="Arial"/>
          <w:sz w:val="24"/>
          <w:szCs w:val="24"/>
        </w:rPr>
      </w:pPr>
    </w:p>
    <w:p w14:paraId="7E7678EE" w14:textId="77777777" w:rsidR="003546E1" w:rsidRPr="00320650" w:rsidRDefault="003546E1" w:rsidP="00320650">
      <w:pPr>
        <w:rPr>
          <w:rFonts w:ascii="Arial" w:hAnsi="Arial" w:cs="Arial"/>
          <w:sz w:val="24"/>
          <w:szCs w:val="24"/>
        </w:rPr>
      </w:pPr>
    </w:p>
    <w:p w14:paraId="556AE9DB" w14:textId="77777777" w:rsidR="003546E1" w:rsidRDefault="003546E1" w:rsidP="003546E1">
      <w:pPr>
        <w:pStyle w:val="Heading2"/>
        <w:rPr>
          <w:rStyle w:val="TitleChar"/>
          <w:rFonts w:ascii="Arial" w:hAnsi="Arial" w:cs="Arial"/>
          <w:b/>
          <w:bCs/>
          <w:color w:val="auto"/>
          <w:sz w:val="28"/>
          <w:szCs w:val="28"/>
        </w:rPr>
      </w:pPr>
      <w:r w:rsidRPr="00530C51">
        <w:rPr>
          <w:rStyle w:val="TitleChar"/>
          <w:rFonts w:ascii="Arial" w:hAnsi="Arial" w:cs="Arial"/>
          <w:b/>
          <w:bCs/>
          <w:color w:val="auto"/>
          <w:sz w:val="28"/>
          <w:szCs w:val="28"/>
        </w:rPr>
        <w:t xml:space="preserve">Help and guidance </w:t>
      </w:r>
    </w:p>
    <w:p w14:paraId="341C8372" w14:textId="77777777" w:rsidR="00BB2C78" w:rsidRPr="003546E1" w:rsidRDefault="00BB2C78" w:rsidP="003546E1">
      <w:pPr>
        <w:rPr>
          <w:rFonts w:ascii="Arial" w:hAnsi="Arial" w:cs="Arial"/>
          <w:sz w:val="24"/>
          <w:szCs w:val="24"/>
        </w:rPr>
      </w:pPr>
    </w:p>
    <w:p w14:paraId="44EB8A13" w14:textId="031182C8" w:rsidR="005B3E0A" w:rsidRDefault="00BB2C78" w:rsidP="005B3E0A">
      <w:pPr>
        <w:jc w:val="both"/>
        <w:rPr>
          <w:rFonts w:ascii="Arial" w:hAnsi="Arial" w:cs="Arial"/>
          <w:sz w:val="24"/>
          <w:szCs w:val="24"/>
        </w:rPr>
      </w:pPr>
      <w:r w:rsidRPr="00814F57">
        <w:rPr>
          <w:rFonts w:ascii="Arial" w:hAnsi="Arial" w:cs="Arial"/>
          <w:sz w:val="24"/>
          <w:szCs w:val="24"/>
        </w:rPr>
        <w:t xml:space="preserve">We have prepared a slide deck to </w:t>
      </w:r>
      <w:r w:rsidR="0052774D">
        <w:rPr>
          <w:rFonts w:ascii="Arial" w:hAnsi="Arial" w:cs="Arial"/>
          <w:sz w:val="24"/>
          <w:szCs w:val="24"/>
        </w:rPr>
        <w:t xml:space="preserve">standardise </w:t>
      </w:r>
      <w:r w:rsidRPr="00814F57">
        <w:rPr>
          <w:rFonts w:ascii="Arial" w:hAnsi="Arial" w:cs="Arial"/>
          <w:sz w:val="24"/>
          <w:szCs w:val="24"/>
        </w:rPr>
        <w:t>assessment meeting</w:t>
      </w:r>
      <w:r w:rsidR="0052774D">
        <w:rPr>
          <w:rFonts w:ascii="Arial" w:hAnsi="Arial" w:cs="Arial"/>
          <w:sz w:val="24"/>
          <w:szCs w:val="24"/>
        </w:rPr>
        <w:t xml:space="preserve">s, there are notes throughout </w:t>
      </w:r>
      <w:r w:rsidR="001F46A6">
        <w:rPr>
          <w:rFonts w:ascii="Arial" w:hAnsi="Arial" w:cs="Arial"/>
          <w:sz w:val="24"/>
          <w:szCs w:val="24"/>
        </w:rPr>
        <w:t>to</w:t>
      </w:r>
      <w:r w:rsidR="0052774D">
        <w:rPr>
          <w:rFonts w:ascii="Arial" w:hAnsi="Arial" w:cs="Arial"/>
          <w:sz w:val="24"/>
          <w:szCs w:val="24"/>
        </w:rPr>
        <w:t xml:space="preserve"> guide the facilitator through the process</w:t>
      </w:r>
      <w:r w:rsidRPr="00814F57">
        <w:rPr>
          <w:rFonts w:ascii="Arial" w:hAnsi="Arial" w:cs="Arial"/>
          <w:sz w:val="24"/>
          <w:szCs w:val="24"/>
        </w:rPr>
        <w:t xml:space="preserve">. </w:t>
      </w:r>
    </w:p>
    <w:p w14:paraId="2894318A" w14:textId="4DA9B9D9" w:rsidR="00D7277A" w:rsidRDefault="009A11CD" w:rsidP="00BB2C78">
      <w:pPr>
        <w:rPr>
          <w:rFonts w:ascii="Arial" w:hAnsi="Arial" w:cs="Arial"/>
          <w:sz w:val="24"/>
          <w:szCs w:val="24"/>
        </w:rPr>
      </w:pPr>
      <w:r w:rsidRPr="009A11CD">
        <w:rPr>
          <w:rFonts w:ascii="Arial" w:hAnsi="Arial" w:cs="Arial"/>
          <w:sz w:val="24"/>
          <w:szCs w:val="24"/>
        </w:rPr>
        <w:t>See the Slide Deck for advice on facilitating an IIA assessment meeting</w:t>
      </w:r>
      <w:r>
        <w:t>.</w:t>
      </w:r>
    </w:p>
    <w:p w14:paraId="4347DDB4" w14:textId="77777777" w:rsidR="00DD7E88" w:rsidRPr="00DD7E88" w:rsidRDefault="00DD7E88" w:rsidP="00DD7E88">
      <w:pPr>
        <w:rPr>
          <w:rFonts w:ascii="Arial" w:hAnsi="Arial" w:cs="Arial"/>
          <w:sz w:val="24"/>
          <w:szCs w:val="24"/>
        </w:rPr>
      </w:pPr>
    </w:p>
    <w:p w14:paraId="254007C3" w14:textId="77777777" w:rsidR="0020058C" w:rsidRPr="00814F57" w:rsidRDefault="0020058C" w:rsidP="006505C0">
      <w:pPr>
        <w:spacing w:after="0" w:line="240" w:lineRule="auto"/>
        <w:jc w:val="both"/>
        <w:rPr>
          <w:rFonts w:ascii="Arial" w:hAnsi="Arial" w:cs="Arial"/>
          <w:sz w:val="24"/>
          <w:szCs w:val="24"/>
        </w:rPr>
      </w:pPr>
    </w:p>
    <w:p w14:paraId="45FFDFAC" w14:textId="77777777" w:rsidR="006505C0" w:rsidRPr="00814F57" w:rsidRDefault="006505C0" w:rsidP="006505C0">
      <w:pPr>
        <w:spacing w:after="0" w:line="240" w:lineRule="auto"/>
        <w:ind w:left="720"/>
        <w:jc w:val="both"/>
        <w:rPr>
          <w:rFonts w:ascii="Arial" w:hAnsi="Arial" w:cs="Arial"/>
          <w:sz w:val="24"/>
          <w:szCs w:val="24"/>
        </w:rPr>
      </w:pPr>
    </w:p>
    <w:p w14:paraId="69BA7448" w14:textId="7A61E6E8" w:rsidR="009A1CAA" w:rsidRDefault="007071E0" w:rsidP="009A11CD">
      <w:pPr>
        <w:pStyle w:val="Heading2"/>
        <w:numPr>
          <w:ilvl w:val="0"/>
          <w:numId w:val="95"/>
        </w:numPr>
        <w:rPr>
          <w:rStyle w:val="TitleChar"/>
          <w:rFonts w:ascii="Arial" w:hAnsi="Arial" w:cs="Arial"/>
          <w:b/>
          <w:bCs/>
          <w:color w:val="auto"/>
          <w:sz w:val="28"/>
          <w:szCs w:val="28"/>
        </w:rPr>
      </w:pPr>
      <w:r>
        <w:rPr>
          <w:rStyle w:val="TitleChar"/>
          <w:rFonts w:ascii="Arial" w:hAnsi="Arial" w:cs="Arial"/>
          <w:b/>
          <w:bCs/>
          <w:color w:val="auto"/>
          <w:sz w:val="28"/>
          <w:szCs w:val="28"/>
        </w:rPr>
        <w:t>Consider the potential impacts</w:t>
      </w:r>
    </w:p>
    <w:p w14:paraId="015EFFE9" w14:textId="77777777" w:rsidR="007071E0" w:rsidRDefault="007071E0" w:rsidP="007071E0"/>
    <w:p w14:paraId="2C25BA2F" w14:textId="4404E618" w:rsidR="00B467DC" w:rsidRDefault="00B467DC" w:rsidP="00B467DC">
      <w:pPr>
        <w:rPr>
          <w:rFonts w:ascii="Arial" w:hAnsi="Arial" w:cs="Arial"/>
          <w:sz w:val="24"/>
          <w:szCs w:val="24"/>
        </w:rPr>
      </w:pPr>
      <w:r w:rsidRPr="00814F57">
        <w:rPr>
          <w:rFonts w:ascii="Arial" w:hAnsi="Arial" w:cs="Arial"/>
          <w:sz w:val="24"/>
          <w:szCs w:val="24"/>
        </w:rPr>
        <w:t xml:space="preserve">We want proposals to be fair for everyone. Consider both potential positive and negative impacts </w:t>
      </w:r>
      <w:r w:rsidR="007231E3" w:rsidRPr="00EC32DC">
        <w:rPr>
          <w:rFonts w:ascii="Arial" w:hAnsi="Arial" w:cs="Arial"/>
          <w:sz w:val="24"/>
          <w:szCs w:val="24"/>
        </w:rPr>
        <w:t>of your proposal</w:t>
      </w:r>
      <w:r w:rsidR="007231E3">
        <w:rPr>
          <w:rFonts w:ascii="Arial" w:hAnsi="Arial" w:cs="Arial"/>
          <w:sz w:val="24"/>
          <w:szCs w:val="24"/>
        </w:rPr>
        <w:t xml:space="preserve"> </w:t>
      </w:r>
      <w:r w:rsidRPr="00814F57">
        <w:rPr>
          <w:rFonts w:ascii="Arial" w:hAnsi="Arial" w:cs="Arial"/>
          <w:sz w:val="24"/>
          <w:szCs w:val="24"/>
        </w:rPr>
        <w:t>on people, rights, and climate and nature. Remember people can be impacted in different ways.</w:t>
      </w:r>
    </w:p>
    <w:p w14:paraId="0787B5A1" w14:textId="6CBC9C5A" w:rsidR="007B75F4" w:rsidRPr="00814F57" w:rsidRDefault="00430CD4" w:rsidP="00B467DC">
      <w:pPr>
        <w:rPr>
          <w:rFonts w:ascii="Arial" w:hAnsi="Arial" w:cs="Arial"/>
          <w:sz w:val="24"/>
          <w:szCs w:val="24"/>
        </w:rPr>
      </w:pPr>
      <w:r>
        <w:rPr>
          <w:rFonts w:ascii="Arial" w:hAnsi="Arial" w:cs="Arial"/>
          <w:sz w:val="24"/>
          <w:szCs w:val="24"/>
        </w:rPr>
        <w:t>Use</w:t>
      </w:r>
      <w:r w:rsidRPr="00814F57">
        <w:rPr>
          <w:rFonts w:ascii="Arial" w:hAnsi="Arial" w:cs="Arial"/>
          <w:sz w:val="24"/>
          <w:szCs w:val="24"/>
        </w:rPr>
        <w:t xml:space="preserve"> your evidence in making your assessment of potential impacts. </w:t>
      </w:r>
    </w:p>
    <w:p w14:paraId="49285A21" w14:textId="77777777" w:rsidR="006E69F8" w:rsidRDefault="005F0CE1" w:rsidP="006E69F8">
      <w:pPr>
        <w:rPr>
          <w:rFonts w:ascii="Arial" w:hAnsi="Arial" w:cs="Arial"/>
          <w:sz w:val="24"/>
          <w:szCs w:val="24"/>
        </w:rPr>
      </w:pPr>
      <w:r w:rsidRPr="005F0CE1">
        <w:rPr>
          <w:rFonts w:ascii="Arial" w:hAnsi="Arial" w:cs="Arial"/>
          <w:sz w:val="24"/>
          <w:szCs w:val="24"/>
        </w:rPr>
        <w:t xml:space="preserve">Complete your IIA template using use </w:t>
      </w:r>
      <w:hyperlink r:id="rId72" w:history="1">
        <w:r w:rsidRPr="005F0CE1">
          <w:rPr>
            <w:rStyle w:val="Hyperlink"/>
            <w:rFonts w:ascii="Arial" w:hAnsi="Arial" w:cs="Arial"/>
            <w:sz w:val="24"/>
            <w:szCs w:val="24"/>
          </w:rPr>
          <w:t>plain English</w:t>
        </w:r>
      </w:hyperlink>
      <w:r w:rsidR="006E69F8" w:rsidRPr="006E69F8">
        <w:rPr>
          <w:rFonts w:ascii="Arial" w:hAnsi="Arial" w:cs="Arial"/>
          <w:sz w:val="24"/>
          <w:szCs w:val="24"/>
        </w:rPr>
        <w:t xml:space="preserve"> </w:t>
      </w:r>
    </w:p>
    <w:p w14:paraId="62174736" w14:textId="48E09591" w:rsidR="006E69F8" w:rsidRPr="00814F57" w:rsidRDefault="00055C07" w:rsidP="006E69F8">
      <w:pPr>
        <w:rPr>
          <w:rFonts w:ascii="Arial" w:hAnsi="Arial" w:cs="Arial"/>
          <w:sz w:val="24"/>
          <w:szCs w:val="24"/>
        </w:rPr>
      </w:pPr>
      <w:r>
        <w:rPr>
          <w:rFonts w:ascii="Arial" w:hAnsi="Arial" w:cs="Arial"/>
          <w:sz w:val="24"/>
          <w:szCs w:val="24"/>
        </w:rPr>
        <w:t>You must</w:t>
      </w:r>
      <w:r w:rsidR="00DD7586">
        <w:rPr>
          <w:rFonts w:ascii="Arial" w:hAnsi="Arial" w:cs="Arial"/>
          <w:sz w:val="24"/>
          <w:szCs w:val="24"/>
        </w:rPr>
        <w:t xml:space="preserve"> consider the results of your IIA when developing your proposal.</w:t>
      </w:r>
    </w:p>
    <w:p w14:paraId="08208B21" w14:textId="3213C560" w:rsidR="005F0CE1" w:rsidRPr="005F0CE1" w:rsidRDefault="005F0CE1" w:rsidP="005F0CE1">
      <w:pPr>
        <w:rPr>
          <w:rFonts w:ascii="Arial" w:hAnsi="Arial" w:cs="Arial"/>
          <w:sz w:val="24"/>
          <w:szCs w:val="24"/>
        </w:rPr>
      </w:pPr>
    </w:p>
    <w:p w14:paraId="36AB044C" w14:textId="77777777" w:rsidR="00E146C2" w:rsidRDefault="00E146C2" w:rsidP="00B467DC">
      <w:pPr>
        <w:rPr>
          <w:rFonts w:ascii="Arial" w:hAnsi="Arial" w:cs="Arial"/>
          <w:sz w:val="24"/>
          <w:szCs w:val="24"/>
        </w:rPr>
      </w:pPr>
    </w:p>
    <w:p w14:paraId="002239AA" w14:textId="51F4FABB" w:rsidR="007B75F4" w:rsidRPr="00814F57" w:rsidRDefault="00B467DC" w:rsidP="00B467DC">
      <w:pPr>
        <w:rPr>
          <w:rFonts w:ascii="Arial" w:hAnsi="Arial" w:cs="Arial"/>
          <w:sz w:val="24"/>
          <w:szCs w:val="24"/>
        </w:rPr>
      </w:pPr>
      <w:r w:rsidRPr="00814F57">
        <w:rPr>
          <w:rFonts w:ascii="Arial" w:hAnsi="Arial" w:cs="Arial"/>
          <w:sz w:val="24"/>
          <w:szCs w:val="24"/>
        </w:rPr>
        <w:t>Prompts</w:t>
      </w:r>
      <w:r w:rsidR="00BF10B7">
        <w:rPr>
          <w:rFonts w:ascii="Arial" w:hAnsi="Arial" w:cs="Arial"/>
          <w:sz w:val="24"/>
          <w:szCs w:val="24"/>
        </w:rPr>
        <w:t xml:space="preserve"> </w:t>
      </w:r>
      <w:r w:rsidR="0052774D">
        <w:rPr>
          <w:rFonts w:ascii="Arial" w:hAnsi="Arial" w:cs="Arial"/>
          <w:sz w:val="24"/>
          <w:szCs w:val="24"/>
        </w:rPr>
        <w:t xml:space="preserve">for discussion could </w:t>
      </w:r>
      <w:r w:rsidR="00BF10B7">
        <w:rPr>
          <w:rFonts w:ascii="Arial" w:hAnsi="Arial" w:cs="Arial"/>
          <w:sz w:val="24"/>
          <w:szCs w:val="24"/>
        </w:rPr>
        <w:t>include</w:t>
      </w:r>
    </w:p>
    <w:p w14:paraId="3243FBD6" w14:textId="2D58766A" w:rsidR="00B467DC" w:rsidRPr="00814F57" w:rsidRDefault="00B467DC" w:rsidP="00B467DC">
      <w:pPr>
        <w:pStyle w:val="ListParagraph"/>
        <w:numPr>
          <w:ilvl w:val="0"/>
          <w:numId w:val="1"/>
        </w:numPr>
        <w:spacing w:after="0" w:line="240" w:lineRule="auto"/>
        <w:jc w:val="both"/>
        <w:rPr>
          <w:rFonts w:ascii="Arial" w:hAnsi="Arial" w:cs="Arial"/>
          <w:sz w:val="24"/>
          <w:szCs w:val="24"/>
        </w:rPr>
      </w:pPr>
      <w:r w:rsidRPr="00814F57">
        <w:rPr>
          <w:rFonts w:ascii="Arial" w:hAnsi="Arial" w:cs="Arial"/>
          <w:sz w:val="24"/>
          <w:szCs w:val="24"/>
        </w:rPr>
        <w:t>will your proposal eliminate discrimination, promote equality of opportunity and foster good relations</w:t>
      </w:r>
      <w:r w:rsidR="0052774D">
        <w:rPr>
          <w:rFonts w:ascii="Arial" w:hAnsi="Arial" w:cs="Arial"/>
          <w:sz w:val="24"/>
          <w:szCs w:val="24"/>
        </w:rPr>
        <w:t>?</w:t>
      </w:r>
    </w:p>
    <w:p w14:paraId="75210693" w14:textId="387C191C" w:rsidR="00B467DC" w:rsidRPr="00814F57" w:rsidRDefault="00B467DC" w:rsidP="00B467DC">
      <w:pPr>
        <w:pStyle w:val="ListParagraph"/>
        <w:numPr>
          <w:ilvl w:val="0"/>
          <w:numId w:val="1"/>
        </w:numPr>
        <w:spacing w:after="0" w:line="240" w:lineRule="auto"/>
        <w:jc w:val="both"/>
        <w:rPr>
          <w:rFonts w:ascii="Arial" w:hAnsi="Arial" w:cs="Arial"/>
          <w:sz w:val="24"/>
          <w:szCs w:val="24"/>
        </w:rPr>
      </w:pPr>
      <w:r w:rsidRPr="00814F57">
        <w:rPr>
          <w:rFonts w:ascii="Arial" w:hAnsi="Arial" w:cs="Arial"/>
          <w:sz w:val="24"/>
          <w:szCs w:val="24"/>
        </w:rPr>
        <w:t>how might the proposal impact on people with protected characteristics</w:t>
      </w:r>
      <w:r w:rsidR="0052774D">
        <w:rPr>
          <w:rFonts w:ascii="Arial" w:hAnsi="Arial" w:cs="Arial"/>
          <w:sz w:val="24"/>
          <w:szCs w:val="24"/>
        </w:rPr>
        <w:t>?</w:t>
      </w:r>
      <w:r w:rsidRPr="00814F57">
        <w:rPr>
          <w:rFonts w:ascii="Arial" w:hAnsi="Arial" w:cs="Arial"/>
          <w:sz w:val="24"/>
          <w:szCs w:val="24"/>
        </w:rPr>
        <w:t xml:space="preserve"> </w:t>
      </w:r>
    </w:p>
    <w:p w14:paraId="0F061A56" w14:textId="2FE2F64F" w:rsidR="00B467DC" w:rsidRPr="00814F57" w:rsidRDefault="00B467DC" w:rsidP="00B467DC">
      <w:pPr>
        <w:pStyle w:val="ListParagraph"/>
        <w:numPr>
          <w:ilvl w:val="0"/>
          <w:numId w:val="1"/>
        </w:numPr>
        <w:spacing w:after="0" w:line="240" w:lineRule="auto"/>
        <w:jc w:val="both"/>
        <w:rPr>
          <w:rFonts w:ascii="Arial" w:hAnsi="Arial" w:cs="Arial"/>
          <w:sz w:val="24"/>
          <w:szCs w:val="24"/>
        </w:rPr>
      </w:pPr>
      <w:r w:rsidRPr="00814F57">
        <w:rPr>
          <w:rFonts w:ascii="Arial" w:hAnsi="Arial" w:cs="Arial"/>
          <w:sz w:val="24"/>
          <w:szCs w:val="24"/>
        </w:rPr>
        <w:t>could overlapping disadvantages create cumulative impacts</w:t>
      </w:r>
      <w:r w:rsidR="0052774D">
        <w:rPr>
          <w:rFonts w:ascii="Arial" w:hAnsi="Arial" w:cs="Arial"/>
          <w:sz w:val="24"/>
          <w:szCs w:val="24"/>
        </w:rPr>
        <w:t>?</w:t>
      </w:r>
    </w:p>
    <w:p w14:paraId="782CFC20" w14:textId="77777777" w:rsidR="00B467DC" w:rsidRPr="00814F57" w:rsidRDefault="00B467DC" w:rsidP="00B467DC">
      <w:pPr>
        <w:pStyle w:val="ListParagraph"/>
        <w:numPr>
          <w:ilvl w:val="0"/>
          <w:numId w:val="1"/>
        </w:numPr>
        <w:spacing w:after="0" w:line="240" w:lineRule="auto"/>
        <w:jc w:val="both"/>
        <w:rPr>
          <w:rFonts w:ascii="Arial" w:hAnsi="Arial" w:cs="Arial"/>
          <w:sz w:val="24"/>
          <w:szCs w:val="24"/>
        </w:rPr>
      </w:pPr>
      <w:r w:rsidRPr="00814F57">
        <w:rPr>
          <w:rFonts w:ascii="Arial" w:hAnsi="Arial" w:cs="Arial"/>
          <w:sz w:val="24"/>
          <w:szCs w:val="24"/>
        </w:rPr>
        <w:lastRenderedPageBreak/>
        <w:t>will it affect human rights?</w:t>
      </w:r>
    </w:p>
    <w:p w14:paraId="70D1623D" w14:textId="77777777" w:rsidR="00B467DC" w:rsidRPr="00814F57" w:rsidRDefault="00B467DC" w:rsidP="00B467DC">
      <w:pPr>
        <w:pStyle w:val="ListParagraph"/>
        <w:numPr>
          <w:ilvl w:val="0"/>
          <w:numId w:val="1"/>
        </w:numPr>
        <w:spacing w:after="0" w:line="240" w:lineRule="auto"/>
        <w:jc w:val="both"/>
        <w:rPr>
          <w:rFonts w:ascii="Arial" w:hAnsi="Arial" w:cs="Arial"/>
          <w:sz w:val="24"/>
          <w:szCs w:val="24"/>
        </w:rPr>
      </w:pPr>
      <w:r w:rsidRPr="00814F57">
        <w:rPr>
          <w:rFonts w:ascii="Arial" w:hAnsi="Arial" w:cs="Arial"/>
          <w:sz w:val="24"/>
          <w:szCs w:val="24"/>
        </w:rPr>
        <w:t>will it affect children’s rights?</w:t>
      </w:r>
    </w:p>
    <w:p w14:paraId="18F14983" w14:textId="77777777" w:rsidR="00DC642B" w:rsidRPr="00814F57" w:rsidRDefault="00DC642B" w:rsidP="00DC642B">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h</w:t>
      </w:r>
      <w:r w:rsidRPr="00814F57">
        <w:rPr>
          <w:rFonts w:ascii="Arial" w:hAnsi="Arial" w:cs="Arial"/>
          <w:sz w:val="24"/>
          <w:szCs w:val="24"/>
        </w:rPr>
        <w:t xml:space="preserve">ow might disadvantaged groups be affected? Could inequalities be reduced? </w:t>
      </w:r>
    </w:p>
    <w:p w14:paraId="2BB2BFDD" w14:textId="77777777" w:rsidR="00B467DC" w:rsidRPr="00814F57" w:rsidRDefault="00B467DC" w:rsidP="00B467DC">
      <w:pPr>
        <w:pStyle w:val="ListParagraph"/>
        <w:numPr>
          <w:ilvl w:val="0"/>
          <w:numId w:val="1"/>
        </w:numPr>
        <w:spacing w:after="0" w:line="240" w:lineRule="auto"/>
        <w:jc w:val="both"/>
        <w:rPr>
          <w:rFonts w:ascii="Arial" w:hAnsi="Arial" w:cs="Arial"/>
          <w:sz w:val="24"/>
          <w:szCs w:val="24"/>
        </w:rPr>
      </w:pPr>
      <w:r w:rsidRPr="00814F57">
        <w:rPr>
          <w:rFonts w:ascii="Arial" w:hAnsi="Arial" w:cs="Arial"/>
          <w:sz w:val="24"/>
          <w:szCs w:val="24"/>
        </w:rPr>
        <w:t>will it reduce greenhouse gas emissions and adapt fairly to climate change?</w:t>
      </w:r>
    </w:p>
    <w:p w14:paraId="037744F3" w14:textId="77777777" w:rsidR="00B467DC" w:rsidRPr="00814F57" w:rsidRDefault="00B467DC" w:rsidP="00B467DC">
      <w:pPr>
        <w:pStyle w:val="ListParagraph"/>
        <w:numPr>
          <w:ilvl w:val="0"/>
          <w:numId w:val="1"/>
        </w:numPr>
        <w:spacing w:after="0" w:line="240" w:lineRule="auto"/>
        <w:jc w:val="both"/>
        <w:rPr>
          <w:rFonts w:ascii="Arial" w:hAnsi="Arial" w:cs="Arial"/>
          <w:sz w:val="24"/>
          <w:szCs w:val="24"/>
        </w:rPr>
      </w:pPr>
      <w:r w:rsidRPr="00814F57">
        <w:rPr>
          <w:rFonts w:ascii="Arial" w:hAnsi="Arial" w:cs="Arial"/>
          <w:sz w:val="24"/>
          <w:szCs w:val="24"/>
        </w:rPr>
        <w:t>could it impact nature?</w:t>
      </w:r>
    </w:p>
    <w:p w14:paraId="119CD295" w14:textId="77777777" w:rsidR="00B467DC" w:rsidRPr="00814F57" w:rsidRDefault="00B467DC" w:rsidP="00B467DC">
      <w:pPr>
        <w:pStyle w:val="ListParagraph"/>
        <w:numPr>
          <w:ilvl w:val="0"/>
          <w:numId w:val="1"/>
        </w:numPr>
        <w:spacing w:after="0" w:line="240" w:lineRule="auto"/>
        <w:jc w:val="both"/>
        <w:rPr>
          <w:rFonts w:ascii="Arial" w:hAnsi="Arial" w:cs="Arial"/>
          <w:sz w:val="24"/>
          <w:szCs w:val="24"/>
        </w:rPr>
      </w:pPr>
      <w:r w:rsidRPr="00814F57">
        <w:rPr>
          <w:rFonts w:ascii="Arial" w:hAnsi="Arial" w:cs="Arial"/>
          <w:sz w:val="24"/>
          <w:szCs w:val="24"/>
        </w:rPr>
        <w:t>are there any data gaps that need more evidence?</w:t>
      </w:r>
    </w:p>
    <w:p w14:paraId="71D64734" w14:textId="77777777" w:rsidR="00B467DC" w:rsidRPr="00814F57" w:rsidRDefault="00B467DC" w:rsidP="00B467DC">
      <w:pPr>
        <w:pStyle w:val="ListParagraph"/>
        <w:numPr>
          <w:ilvl w:val="0"/>
          <w:numId w:val="1"/>
        </w:numPr>
        <w:spacing w:after="0" w:line="240" w:lineRule="auto"/>
        <w:jc w:val="both"/>
        <w:rPr>
          <w:rFonts w:ascii="Arial" w:hAnsi="Arial" w:cs="Arial"/>
          <w:sz w:val="24"/>
          <w:szCs w:val="24"/>
        </w:rPr>
      </w:pPr>
      <w:r w:rsidRPr="00814F57">
        <w:rPr>
          <w:rFonts w:ascii="Arial" w:hAnsi="Arial" w:cs="Arial"/>
          <w:sz w:val="24"/>
          <w:szCs w:val="24"/>
        </w:rPr>
        <w:t xml:space="preserve">will staff be impacted? </w:t>
      </w:r>
    </w:p>
    <w:p w14:paraId="44768E9A" w14:textId="39DB311B" w:rsidR="00B467DC" w:rsidRDefault="00B467DC" w:rsidP="00B467DC">
      <w:pPr>
        <w:pStyle w:val="ListParagraph"/>
        <w:numPr>
          <w:ilvl w:val="0"/>
          <w:numId w:val="1"/>
        </w:numPr>
        <w:spacing w:after="0" w:line="240" w:lineRule="auto"/>
        <w:jc w:val="both"/>
        <w:rPr>
          <w:rFonts w:ascii="Arial" w:hAnsi="Arial" w:cs="Arial"/>
          <w:sz w:val="24"/>
          <w:szCs w:val="24"/>
        </w:rPr>
      </w:pPr>
      <w:r w:rsidRPr="00814F57">
        <w:rPr>
          <w:rFonts w:ascii="Arial" w:hAnsi="Arial" w:cs="Arial"/>
          <w:sz w:val="24"/>
          <w:szCs w:val="24"/>
        </w:rPr>
        <w:t xml:space="preserve">What risks exist? </w:t>
      </w:r>
    </w:p>
    <w:p w14:paraId="0229E545" w14:textId="77777777" w:rsidR="007071E0" w:rsidRDefault="007071E0" w:rsidP="007071E0"/>
    <w:p w14:paraId="6219432E" w14:textId="29FDD823" w:rsidR="00C53975" w:rsidRDefault="00C53975" w:rsidP="00BB2D1B">
      <w:pPr>
        <w:rPr>
          <w:rFonts w:ascii="Arial" w:hAnsi="Arial" w:cs="Arial"/>
          <w:sz w:val="24"/>
          <w:szCs w:val="24"/>
        </w:rPr>
      </w:pPr>
    </w:p>
    <w:p w14:paraId="2FA210B8" w14:textId="7D857E4A" w:rsidR="00C53975" w:rsidRDefault="00B127AC" w:rsidP="00BB2D1B">
      <w:pPr>
        <w:rPr>
          <w:rFonts w:ascii="Arial" w:hAnsi="Arial" w:cs="Arial"/>
          <w:sz w:val="24"/>
          <w:szCs w:val="24"/>
        </w:rPr>
      </w:pPr>
      <w:r w:rsidRPr="00530C51">
        <w:rPr>
          <w:rStyle w:val="TitleChar"/>
          <w:rFonts w:ascii="Arial" w:hAnsi="Arial" w:cs="Arial"/>
          <w:b/>
          <w:bCs/>
          <w:sz w:val="28"/>
          <w:szCs w:val="28"/>
        </w:rPr>
        <w:t>Help and guidance</w:t>
      </w:r>
    </w:p>
    <w:p w14:paraId="41119E20" w14:textId="2E02EF8D" w:rsidR="003E18F5" w:rsidRDefault="00BB2D1B" w:rsidP="00BB2D1B">
      <w:hyperlink r:id="rId73" w:history="1">
        <w:r w:rsidRPr="00814F57">
          <w:rPr>
            <w:rStyle w:val="Hyperlink"/>
            <w:rFonts w:ascii="Arial" w:hAnsi="Arial" w:cs="Arial"/>
            <w:sz w:val="24"/>
            <w:szCs w:val="24"/>
          </w:rPr>
          <w:t>Assessing impact and the Public Sector Equality Duty Guide</w:t>
        </w:r>
      </w:hyperlink>
    </w:p>
    <w:p w14:paraId="54334DF5" w14:textId="4D576E7D" w:rsidR="00B467DC" w:rsidRPr="00B127AC" w:rsidRDefault="003E18F5" w:rsidP="007071E0">
      <w:pPr>
        <w:rPr>
          <w:rFonts w:ascii="Arial" w:hAnsi="Arial" w:cs="Arial"/>
          <w:sz w:val="24"/>
          <w:szCs w:val="24"/>
        </w:rPr>
      </w:pPr>
      <w:r w:rsidRPr="00814F57">
        <w:rPr>
          <w:rFonts w:ascii="Arial" w:hAnsi="Arial" w:cs="Arial"/>
          <w:sz w:val="24"/>
          <w:szCs w:val="24"/>
        </w:rPr>
        <w:t xml:space="preserve">Watch this </w:t>
      </w:r>
      <w:hyperlink r:id="rId74" w:history="1">
        <w:r w:rsidRPr="00880A35">
          <w:rPr>
            <w:rStyle w:val="Hyperlink"/>
            <w:rFonts w:ascii="Arial" w:hAnsi="Arial" w:cs="Arial"/>
            <w:sz w:val="24"/>
            <w:szCs w:val="24"/>
          </w:rPr>
          <w:t>short video</w:t>
        </w:r>
      </w:hyperlink>
      <w:r w:rsidRPr="00814F57">
        <w:rPr>
          <w:rFonts w:ascii="Arial" w:hAnsi="Arial" w:cs="Arial"/>
          <w:sz w:val="24"/>
          <w:szCs w:val="24"/>
        </w:rPr>
        <w:t xml:space="preserve"> (13 mins)</w:t>
      </w:r>
      <w:r w:rsidR="008779F6">
        <w:rPr>
          <w:rFonts w:ascii="Arial" w:hAnsi="Arial" w:cs="Arial"/>
          <w:sz w:val="24"/>
          <w:szCs w:val="24"/>
        </w:rPr>
        <w:t xml:space="preserve">. </w:t>
      </w:r>
      <w:r w:rsidRPr="00814F57">
        <w:rPr>
          <w:rFonts w:ascii="Arial" w:hAnsi="Arial" w:cs="Arial"/>
          <w:sz w:val="24"/>
          <w:szCs w:val="24"/>
        </w:rPr>
        <w:t>It highlights the importance of considering equality implications when making decisions.</w:t>
      </w:r>
    </w:p>
    <w:p w14:paraId="2D3B1828" w14:textId="2AF79D18" w:rsidR="00A87C4B" w:rsidRDefault="008779F6" w:rsidP="008779F6">
      <w:pPr>
        <w:spacing w:line="278" w:lineRule="auto"/>
        <w:rPr>
          <w:rFonts w:ascii="Arial" w:hAnsi="Arial" w:cs="Arial"/>
          <w:sz w:val="24"/>
          <w:szCs w:val="24"/>
        </w:rPr>
      </w:pPr>
      <w:r>
        <w:rPr>
          <w:rFonts w:ascii="Arial" w:hAnsi="Arial" w:cs="Arial"/>
          <w:sz w:val="24"/>
          <w:szCs w:val="24"/>
        </w:rPr>
        <w:t xml:space="preserve">Scottish Women’s </w:t>
      </w:r>
      <w:r w:rsidRPr="00814F57">
        <w:rPr>
          <w:rFonts w:ascii="Arial" w:hAnsi="Arial" w:cs="Arial"/>
          <w:sz w:val="24"/>
          <w:szCs w:val="24"/>
        </w:rPr>
        <w:t>Budget Group</w:t>
      </w:r>
      <w:r>
        <w:t xml:space="preserve"> </w:t>
      </w:r>
      <w:hyperlink r:id="rId75" w:history="1">
        <w:r w:rsidR="00F36162" w:rsidRPr="00814F57">
          <w:rPr>
            <w:rStyle w:val="Hyperlink"/>
            <w:rFonts w:ascii="Arial" w:hAnsi="Arial" w:cs="Arial"/>
            <w:sz w:val="24"/>
            <w:szCs w:val="24"/>
          </w:rPr>
          <w:t xml:space="preserve">Gender Budgeting Toolkit </w:t>
        </w:r>
      </w:hyperlink>
      <w:r w:rsidR="00F36162" w:rsidRPr="00814F57">
        <w:rPr>
          <w:rFonts w:ascii="Arial" w:hAnsi="Arial" w:cs="Arial"/>
          <w:sz w:val="24"/>
          <w:szCs w:val="24"/>
        </w:rPr>
        <w:t xml:space="preserve"> </w:t>
      </w:r>
    </w:p>
    <w:p w14:paraId="4F1A94F1" w14:textId="77777777" w:rsidR="00A87C4B" w:rsidRPr="0020058C" w:rsidRDefault="00A87C4B" w:rsidP="00A87C4B">
      <w:pPr>
        <w:spacing w:after="0" w:line="240" w:lineRule="auto"/>
        <w:jc w:val="both"/>
        <w:rPr>
          <w:rFonts w:ascii="Arial" w:hAnsi="Arial" w:cs="Arial"/>
          <w:sz w:val="24"/>
          <w:szCs w:val="24"/>
        </w:rPr>
      </w:pPr>
      <w:hyperlink r:id="rId76" w:history="1">
        <w:r w:rsidRPr="0020058C">
          <w:rPr>
            <w:rStyle w:val="Hyperlink"/>
            <w:rFonts w:ascii="Arial" w:hAnsi="Arial" w:cs="Arial"/>
            <w:sz w:val="24"/>
            <w:szCs w:val="24"/>
          </w:rPr>
          <w:t>Information on taking a trauma-informed approach</w:t>
        </w:r>
      </w:hyperlink>
    </w:p>
    <w:p w14:paraId="685A69DD" w14:textId="77777777" w:rsidR="00A87C4B" w:rsidRDefault="00A87C4B" w:rsidP="00F36162">
      <w:pPr>
        <w:spacing w:line="278" w:lineRule="auto"/>
        <w:rPr>
          <w:rFonts w:ascii="Arial" w:hAnsi="Arial" w:cs="Arial"/>
          <w:sz w:val="24"/>
          <w:szCs w:val="24"/>
        </w:rPr>
      </w:pPr>
    </w:p>
    <w:p w14:paraId="7A167104" w14:textId="77777777" w:rsidR="002A77EE" w:rsidRDefault="002A77EE" w:rsidP="00F36162">
      <w:pPr>
        <w:spacing w:line="278" w:lineRule="auto"/>
        <w:rPr>
          <w:rFonts w:ascii="Arial" w:hAnsi="Arial" w:cs="Arial"/>
          <w:sz w:val="24"/>
          <w:szCs w:val="24"/>
        </w:rPr>
      </w:pPr>
    </w:p>
    <w:p w14:paraId="3F16A7E5" w14:textId="492EC496" w:rsidR="002A77EE" w:rsidRDefault="007B75F4" w:rsidP="0005789C">
      <w:pPr>
        <w:pStyle w:val="Heading2"/>
        <w:numPr>
          <w:ilvl w:val="0"/>
          <w:numId w:val="95"/>
        </w:numPr>
        <w:rPr>
          <w:rStyle w:val="TitleChar"/>
          <w:rFonts w:ascii="Arial" w:hAnsi="Arial" w:cs="Arial"/>
          <w:b/>
          <w:bCs/>
          <w:color w:val="auto"/>
          <w:sz w:val="28"/>
          <w:szCs w:val="28"/>
        </w:rPr>
      </w:pPr>
      <w:r>
        <w:rPr>
          <w:rStyle w:val="TitleChar"/>
          <w:rFonts w:ascii="Arial" w:hAnsi="Arial" w:cs="Arial"/>
          <w:b/>
          <w:bCs/>
          <w:color w:val="auto"/>
          <w:sz w:val="28"/>
          <w:szCs w:val="28"/>
        </w:rPr>
        <w:t>Agree actions</w:t>
      </w:r>
    </w:p>
    <w:p w14:paraId="260A0B05" w14:textId="77777777" w:rsidR="007B75F4" w:rsidRPr="007B75F4" w:rsidRDefault="007B75F4" w:rsidP="007B75F4"/>
    <w:p w14:paraId="537B8CA9" w14:textId="77777777" w:rsidR="007B75F4" w:rsidRDefault="007B75F4" w:rsidP="007B75F4">
      <w:pPr>
        <w:tabs>
          <w:tab w:val="left" w:pos="284"/>
        </w:tabs>
        <w:rPr>
          <w:rFonts w:ascii="Arial" w:hAnsi="Arial" w:cs="Arial"/>
          <w:sz w:val="24"/>
          <w:szCs w:val="24"/>
        </w:rPr>
      </w:pPr>
      <w:r w:rsidRPr="00814F57">
        <w:rPr>
          <w:rFonts w:ascii="Arial" w:hAnsi="Arial" w:cs="Arial"/>
          <w:sz w:val="24"/>
          <w:szCs w:val="24"/>
        </w:rPr>
        <w:t>Record agreed actions in the IIA template, including officer responsible and timescales.</w:t>
      </w:r>
    </w:p>
    <w:p w14:paraId="16B8FAE2" w14:textId="77777777" w:rsidR="007B75F4" w:rsidRPr="00814F57" w:rsidRDefault="007B75F4" w:rsidP="007B75F4">
      <w:pPr>
        <w:tabs>
          <w:tab w:val="left" w:pos="284"/>
        </w:tabs>
        <w:rPr>
          <w:rFonts w:ascii="Arial" w:hAnsi="Arial" w:cs="Arial"/>
          <w:sz w:val="24"/>
          <w:szCs w:val="24"/>
        </w:rPr>
      </w:pPr>
    </w:p>
    <w:p w14:paraId="5610CC04" w14:textId="7EA7FF80" w:rsidR="007B75F4" w:rsidRPr="00814F57" w:rsidRDefault="007B75F4" w:rsidP="007B75F4">
      <w:pPr>
        <w:tabs>
          <w:tab w:val="left" w:pos="284"/>
        </w:tabs>
        <w:rPr>
          <w:rFonts w:ascii="Arial" w:hAnsi="Arial" w:cs="Arial"/>
          <w:sz w:val="24"/>
          <w:szCs w:val="24"/>
        </w:rPr>
      </w:pPr>
      <w:r w:rsidRPr="00814F57">
        <w:rPr>
          <w:rFonts w:ascii="Arial" w:hAnsi="Arial" w:cs="Arial"/>
          <w:sz w:val="24"/>
          <w:szCs w:val="24"/>
        </w:rPr>
        <w:t>Actions may include:</w:t>
      </w:r>
    </w:p>
    <w:p w14:paraId="58D11689" w14:textId="77777777" w:rsidR="007B75F4" w:rsidRPr="00814F57" w:rsidRDefault="007B75F4" w:rsidP="007B75F4">
      <w:pPr>
        <w:pStyle w:val="ListParagraph"/>
        <w:numPr>
          <w:ilvl w:val="0"/>
          <w:numId w:val="16"/>
        </w:numPr>
        <w:tabs>
          <w:tab w:val="left" w:pos="284"/>
        </w:tabs>
        <w:ind w:left="360"/>
        <w:rPr>
          <w:rFonts w:ascii="Arial" w:hAnsi="Arial" w:cs="Arial"/>
          <w:sz w:val="24"/>
          <w:szCs w:val="24"/>
        </w:rPr>
      </w:pPr>
      <w:r w:rsidRPr="00814F57">
        <w:rPr>
          <w:rFonts w:ascii="Arial" w:hAnsi="Arial" w:cs="Arial"/>
          <w:sz w:val="24"/>
          <w:szCs w:val="24"/>
        </w:rPr>
        <w:t>mitigating negative impacts</w:t>
      </w:r>
    </w:p>
    <w:p w14:paraId="685A7ABB" w14:textId="77777777" w:rsidR="007B75F4" w:rsidRPr="00814F57" w:rsidRDefault="007B75F4" w:rsidP="007B75F4">
      <w:pPr>
        <w:pStyle w:val="ListParagraph"/>
        <w:numPr>
          <w:ilvl w:val="0"/>
          <w:numId w:val="12"/>
        </w:numPr>
        <w:tabs>
          <w:tab w:val="left" w:pos="284"/>
        </w:tabs>
        <w:ind w:left="360"/>
        <w:rPr>
          <w:rFonts w:ascii="Arial" w:hAnsi="Arial" w:cs="Arial"/>
          <w:sz w:val="24"/>
          <w:szCs w:val="24"/>
        </w:rPr>
      </w:pPr>
      <w:r w:rsidRPr="00814F57">
        <w:rPr>
          <w:rFonts w:ascii="Arial" w:hAnsi="Arial" w:cs="Arial"/>
          <w:sz w:val="24"/>
          <w:szCs w:val="24"/>
        </w:rPr>
        <w:t>advancing equality of opportunity and fostering good relations</w:t>
      </w:r>
    </w:p>
    <w:p w14:paraId="72234686" w14:textId="77777777" w:rsidR="007B75F4" w:rsidRPr="00814F57" w:rsidRDefault="007B75F4" w:rsidP="007B75F4">
      <w:pPr>
        <w:pStyle w:val="ListParagraph"/>
        <w:numPr>
          <w:ilvl w:val="0"/>
          <w:numId w:val="12"/>
        </w:numPr>
        <w:tabs>
          <w:tab w:val="left" w:pos="284"/>
        </w:tabs>
        <w:ind w:left="360"/>
        <w:rPr>
          <w:rFonts w:ascii="Arial" w:hAnsi="Arial" w:cs="Arial"/>
          <w:sz w:val="24"/>
          <w:szCs w:val="24"/>
        </w:rPr>
      </w:pPr>
      <w:r w:rsidRPr="00814F57">
        <w:rPr>
          <w:rFonts w:ascii="Arial" w:hAnsi="Arial" w:cs="Arial"/>
          <w:sz w:val="24"/>
          <w:szCs w:val="24"/>
        </w:rPr>
        <w:t xml:space="preserve">addressing cumulative impacts </w:t>
      </w:r>
    </w:p>
    <w:p w14:paraId="4E5586C7" w14:textId="77777777" w:rsidR="007B75F4" w:rsidRPr="00814F57" w:rsidRDefault="007B75F4" w:rsidP="007B75F4">
      <w:pPr>
        <w:pStyle w:val="ListParagraph"/>
        <w:numPr>
          <w:ilvl w:val="0"/>
          <w:numId w:val="12"/>
        </w:numPr>
        <w:tabs>
          <w:tab w:val="left" w:pos="284"/>
        </w:tabs>
        <w:ind w:left="360"/>
        <w:rPr>
          <w:rFonts w:ascii="Arial" w:hAnsi="Arial" w:cs="Arial"/>
          <w:sz w:val="24"/>
          <w:szCs w:val="24"/>
        </w:rPr>
      </w:pPr>
      <w:r w:rsidRPr="00814F57">
        <w:rPr>
          <w:rFonts w:ascii="Arial" w:hAnsi="Arial" w:cs="Arial"/>
          <w:sz w:val="24"/>
          <w:szCs w:val="24"/>
        </w:rPr>
        <w:t>collecting additional evidence</w:t>
      </w:r>
    </w:p>
    <w:p w14:paraId="17C51F9C" w14:textId="21293C5E" w:rsidR="009C785A" w:rsidRDefault="007B75F4" w:rsidP="009C785A">
      <w:pPr>
        <w:pStyle w:val="ListParagraph"/>
        <w:numPr>
          <w:ilvl w:val="0"/>
          <w:numId w:val="12"/>
        </w:numPr>
        <w:tabs>
          <w:tab w:val="left" w:pos="284"/>
        </w:tabs>
        <w:ind w:left="360"/>
        <w:rPr>
          <w:rFonts w:ascii="Arial" w:hAnsi="Arial" w:cs="Arial"/>
          <w:sz w:val="24"/>
          <w:szCs w:val="24"/>
        </w:rPr>
      </w:pPr>
      <w:r w:rsidRPr="00814F57">
        <w:rPr>
          <w:rFonts w:ascii="Arial" w:hAnsi="Arial" w:cs="Arial"/>
          <w:sz w:val="24"/>
          <w:szCs w:val="24"/>
        </w:rPr>
        <w:t>financial implication</w:t>
      </w:r>
      <w:r w:rsidR="009C785A">
        <w:rPr>
          <w:rFonts w:ascii="Arial" w:hAnsi="Arial" w:cs="Arial"/>
          <w:sz w:val="24"/>
          <w:szCs w:val="24"/>
        </w:rPr>
        <w:t>s</w:t>
      </w:r>
    </w:p>
    <w:p w14:paraId="7F9F0234" w14:textId="4447D07E" w:rsidR="009C785A" w:rsidRPr="009C785A" w:rsidRDefault="009C785A" w:rsidP="009C785A">
      <w:pPr>
        <w:pStyle w:val="ListParagraph"/>
        <w:numPr>
          <w:ilvl w:val="0"/>
          <w:numId w:val="12"/>
        </w:numPr>
        <w:tabs>
          <w:tab w:val="left" w:pos="284"/>
        </w:tabs>
        <w:ind w:left="360"/>
        <w:rPr>
          <w:rFonts w:ascii="Arial" w:hAnsi="Arial" w:cs="Arial"/>
          <w:sz w:val="24"/>
          <w:szCs w:val="24"/>
        </w:rPr>
      </w:pPr>
      <w:r>
        <w:rPr>
          <w:rFonts w:ascii="Arial" w:hAnsi="Arial" w:cs="Arial"/>
          <w:sz w:val="24"/>
          <w:szCs w:val="24"/>
        </w:rPr>
        <w:t>risks</w:t>
      </w:r>
    </w:p>
    <w:p w14:paraId="6F878C80" w14:textId="4BEEE967" w:rsidR="007B75F4" w:rsidRDefault="009C785A" w:rsidP="007B75F4">
      <w:pPr>
        <w:pStyle w:val="ListParagraph"/>
        <w:numPr>
          <w:ilvl w:val="0"/>
          <w:numId w:val="12"/>
        </w:numPr>
        <w:tabs>
          <w:tab w:val="left" w:pos="284"/>
        </w:tabs>
        <w:ind w:left="360"/>
        <w:rPr>
          <w:rFonts w:ascii="Arial" w:hAnsi="Arial" w:cs="Arial"/>
          <w:sz w:val="24"/>
          <w:szCs w:val="24"/>
        </w:rPr>
      </w:pPr>
      <w:r>
        <w:rPr>
          <w:rFonts w:ascii="Arial" w:hAnsi="Arial" w:cs="Arial"/>
          <w:sz w:val="24"/>
          <w:szCs w:val="24"/>
        </w:rPr>
        <w:t xml:space="preserve">any </w:t>
      </w:r>
      <w:r w:rsidR="007B75F4" w:rsidRPr="00814F57">
        <w:rPr>
          <w:rFonts w:ascii="Arial" w:hAnsi="Arial" w:cs="Arial"/>
          <w:sz w:val="24"/>
          <w:szCs w:val="24"/>
        </w:rPr>
        <w:t>other actions.</w:t>
      </w:r>
    </w:p>
    <w:p w14:paraId="230CF407" w14:textId="77777777" w:rsidR="0031481C" w:rsidRDefault="0031481C" w:rsidP="009C785A">
      <w:pPr>
        <w:pStyle w:val="ListParagraph"/>
        <w:tabs>
          <w:tab w:val="left" w:pos="284"/>
        </w:tabs>
        <w:ind w:left="360"/>
        <w:rPr>
          <w:rFonts w:ascii="Arial" w:hAnsi="Arial" w:cs="Arial"/>
          <w:sz w:val="24"/>
          <w:szCs w:val="24"/>
        </w:rPr>
      </w:pPr>
    </w:p>
    <w:p w14:paraId="7D62A07F" w14:textId="1B5D391B" w:rsidR="0031481C" w:rsidRPr="009C785A" w:rsidRDefault="0031481C" w:rsidP="009C785A">
      <w:pPr>
        <w:pStyle w:val="Heading2"/>
        <w:rPr>
          <w:rStyle w:val="TitleChar"/>
          <w:rFonts w:ascii="Arial" w:hAnsi="Arial" w:cs="Arial"/>
          <w:b/>
          <w:bCs/>
          <w:color w:val="auto"/>
          <w:sz w:val="28"/>
          <w:szCs w:val="28"/>
        </w:rPr>
      </w:pPr>
      <w:r w:rsidRPr="009C785A">
        <w:rPr>
          <w:rStyle w:val="TitleChar"/>
          <w:rFonts w:ascii="Arial" w:hAnsi="Arial" w:cs="Arial"/>
          <w:b/>
          <w:bCs/>
          <w:color w:val="auto"/>
          <w:sz w:val="28"/>
          <w:szCs w:val="28"/>
        </w:rPr>
        <w:t>Risks</w:t>
      </w:r>
    </w:p>
    <w:p w14:paraId="46D01806" w14:textId="38366A28" w:rsidR="0031481C" w:rsidRPr="0031481C" w:rsidRDefault="0031481C" w:rsidP="0031481C">
      <w:pPr>
        <w:tabs>
          <w:tab w:val="left" w:pos="284"/>
        </w:tabs>
        <w:rPr>
          <w:rFonts w:ascii="Arial" w:hAnsi="Arial" w:cs="Arial"/>
          <w:sz w:val="24"/>
          <w:szCs w:val="24"/>
        </w:rPr>
      </w:pPr>
      <w:r>
        <w:rPr>
          <w:rFonts w:ascii="Arial" w:hAnsi="Arial" w:cs="Arial"/>
          <w:sz w:val="24"/>
          <w:szCs w:val="24"/>
        </w:rPr>
        <w:t>Record in team/service risk register to ensure they are effectively managed and mitigated. Escalate</w:t>
      </w:r>
      <w:r w:rsidRPr="00814F57">
        <w:rPr>
          <w:rFonts w:ascii="Arial" w:hAnsi="Arial" w:cs="Arial"/>
          <w:sz w:val="24"/>
          <w:szCs w:val="24"/>
        </w:rPr>
        <w:t xml:space="preserve"> significant risks </w:t>
      </w:r>
      <w:r>
        <w:rPr>
          <w:rFonts w:ascii="Arial" w:hAnsi="Arial" w:cs="Arial"/>
          <w:sz w:val="24"/>
          <w:szCs w:val="24"/>
        </w:rPr>
        <w:t>to the Directorate and CLT risk committees as appropriate</w:t>
      </w:r>
    </w:p>
    <w:p w14:paraId="15476837" w14:textId="77777777" w:rsidR="00625448" w:rsidRDefault="00625448" w:rsidP="00625448">
      <w:pPr>
        <w:tabs>
          <w:tab w:val="left" w:pos="284"/>
        </w:tabs>
        <w:rPr>
          <w:rFonts w:ascii="Arial" w:hAnsi="Arial" w:cs="Arial"/>
          <w:sz w:val="24"/>
          <w:szCs w:val="24"/>
        </w:rPr>
      </w:pPr>
    </w:p>
    <w:p w14:paraId="11A6AB67" w14:textId="77777777" w:rsidR="0005789C" w:rsidRDefault="0005789C" w:rsidP="00625448">
      <w:pPr>
        <w:rPr>
          <w:rFonts w:ascii="Arial" w:hAnsi="Arial" w:cs="Arial"/>
          <w:sz w:val="24"/>
          <w:szCs w:val="24"/>
        </w:rPr>
      </w:pPr>
      <w:r w:rsidRPr="00530C51">
        <w:rPr>
          <w:rStyle w:val="TitleChar"/>
          <w:rFonts w:ascii="Arial" w:hAnsi="Arial" w:cs="Arial"/>
          <w:b/>
          <w:bCs/>
          <w:sz w:val="28"/>
          <w:szCs w:val="28"/>
        </w:rPr>
        <w:lastRenderedPageBreak/>
        <w:t>Help and guidance</w:t>
      </w:r>
    </w:p>
    <w:p w14:paraId="0CFD92F4" w14:textId="77777777" w:rsidR="0005789C" w:rsidRDefault="0005789C" w:rsidP="00625448">
      <w:hyperlink r:id="rId77" w:history="1">
        <w:r w:rsidRPr="00814F57">
          <w:rPr>
            <w:rStyle w:val="Hyperlink"/>
            <w:rFonts w:ascii="Arial" w:hAnsi="Arial" w:cs="Arial"/>
            <w:sz w:val="24"/>
            <w:szCs w:val="24"/>
          </w:rPr>
          <w:t>Assessing impact and the Public Sector Equality Duty Guide</w:t>
        </w:r>
      </w:hyperlink>
    </w:p>
    <w:p w14:paraId="71FCD962" w14:textId="7723D507" w:rsidR="005716F0" w:rsidRDefault="005716F0">
      <w:pPr>
        <w:spacing w:line="278" w:lineRule="auto"/>
        <w:rPr>
          <w:rFonts w:ascii="Arial" w:hAnsi="Arial" w:cs="Arial"/>
          <w:sz w:val="24"/>
          <w:szCs w:val="24"/>
        </w:rPr>
      </w:pPr>
    </w:p>
    <w:p w14:paraId="0CE7C529" w14:textId="77777777" w:rsidR="00A5446C" w:rsidRPr="00C56F23" w:rsidRDefault="00A5446C" w:rsidP="00A5446C"/>
    <w:p w14:paraId="32835CB5" w14:textId="5CADBD89" w:rsidR="00A5446C" w:rsidRDefault="00A5446C" w:rsidP="0005789C">
      <w:pPr>
        <w:pStyle w:val="Heading2"/>
        <w:numPr>
          <w:ilvl w:val="0"/>
          <w:numId w:val="95"/>
        </w:numPr>
        <w:rPr>
          <w:rStyle w:val="TitleChar"/>
          <w:rFonts w:ascii="Arial" w:hAnsi="Arial" w:cs="Arial"/>
          <w:b/>
          <w:bCs/>
          <w:color w:val="auto"/>
          <w:sz w:val="28"/>
          <w:szCs w:val="28"/>
        </w:rPr>
      </w:pPr>
      <w:r>
        <w:rPr>
          <w:rStyle w:val="TitleChar"/>
          <w:rFonts w:ascii="Arial" w:hAnsi="Arial" w:cs="Arial"/>
          <w:b/>
          <w:bCs/>
          <w:color w:val="auto"/>
          <w:sz w:val="28"/>
          <w:szCs w:val="28"/>
        </w:rPr>
        <w:t>Agree monitoring approach</w:t>
      </w:r>
    </w:p>
    <w:p w14:paraId="37DE9D6C" w14:textId="77777777" w:rsidR="00A5446C" w:rsidRDefault="00A5446C" w:rsidP="00A5446C"/>
    <w:p w14:paraId="381D55B8" w14:textId="4DC88C6E" w:rsidR="00783674" w:rsidRPr="003C41B5" w:rsidRDefault="00783674" w:rsidP="00783674">
      <w:pPr>
        <w:rPr>
          <w:rFonts w:ascii="Arial" w:hAnsi="Arial" w:cs="Arial"/>
          <w:sz w:val="24"/>
          <w:szCs w:val="24"/>
        </w:rPr>
      </w:pPr>
      <w:r w:rsidRPr="003C41B5">
        <w:rPr>
          <w:rFonts w:ascii="Arial" w:hAnsi="Arial" w:cs="Arial"/>
          <w:sz w:val="24"/>
          <w:szCs w:val="24"/>
        </w:rPr>
        <w:t xml:space="preserve">Monitoring ensures </w:t>
      </w:r>
      <w:r>
        <w:rPr>
          <w:rFonts w:ascii="Arial" w:hAnsi="Arial" w:cs="Arial"/>
          <w:sz w:val="24"/>
          <w:szCs w:val="24"/>
        </w:rPr>
        <w:t xml:space="preserve">that your proposal is effective and any issues </w:t>
      </w:r>
      <w:r w:rsidRPr="003C41B5">
        <w:rPr>
          <w:rFonts w:ascii="Arial" w:hAnsi="Arial" w:cs="Arial"/>
          <w:sz w:val="24"/>
          <w:szCs w:val="24"/>
        </w:rPr>
        <w:t xml:space="preserve">are </w:t>
      </w:r>
      <w:r>
        <w:rPr>
          <w:rFonts w:ascii="Arial" w:hAnsi="Arial" w:cs="Arial"/>
          <w:sz w:val="24"/>
          <w:szCs w:val="24"/>
        </w:rPr>
        <w:t>addressed</w:t>
      </w:r>
      <w:r w:rsidRPr="003C41B5">
        <w:rPr>
          <w:rFonts w:ascii="Arial" w:hAnsi="Arial" w:cs="Arial"/>
          <w:sz w:val="24"/>
          <w:szCs w:val="24"/>
        </w:rPr>
        <w:t>.</w:t>
      </w:r>
    </w:p>
    <w:p w14:paraId="38497EC5" w14:textId="4043F1C6" w:rsidR="002C047E" w:rsidRPr="00F70BC2" w:rsidRDefault="002C047E" w:rsidP="002C047E">
      <w:pPr>
        <w:rPr>
          <w:rFonts w:ascii="Arial" w:eastAsiaTheme="majorEastAsia" w:hAnsi="Arial" w:cs="Arial"/>
          <w:sz w:val="24"/>
          <w:szCs w:val="24"/>
        </w:rPr>
      </w:pPr>
      <w:r w:rsidRPr="00F70BC2">
        <w:rPr>
          <w:rFonts w:ascii="Arial" w:eastAsiaTheme="majorEastAsia" w:hAnsi="Arial" w:cs="Arial"/>
          <w:sz w:val="24"/>
          <w:szCs w:val="24"/>
        </w:rPr>
        <w:t xml:space="preserve">Record how you will monitor the impact of your proposal once it has been introduced and implemented. This must include a timeline for reporting back to committee on the progress of the actions set out in this IIA.  If there any changes to your proposal you must go back to review your IIA. </w:t>
      </w:r>
    </w:p>
    <w:p w14:paraId="06153999" w14:textId="77777777" w:rsidR="002C047E" w:rsidRPr="00814F57" w:rsidRDefault="002C047E" w:rsidP="00833945">
      <w:pPr>
        <w:rPr>
          <w:rFonts w:ascii="Arial" w:hAnsi="Arial" w:cs="Arial"/>
          <w:sz w:val="24"/>
          <w:szCs w:val="24"/>
        </w:rPr>
      </w:pPr>
    </w:p>
    <w:p w14:paraId="6C184029" w14:textId="540CC571" w:rsidR="00833945" w:rsidRPr="00814F57" w:rsidRDefault="00833945" w:rsidP="00833945">
      <w:pPr>
        <w:rPr>
          <w:rFonts w:ascii="Arial" w:hAnsi="Arial" w:cs="Arial"/>
          <w:sz w:val="24"/>
          <w:szCs w:val="24"/>
        </w:rPr>
      </w:pPr>
      <w:r w:rsidRPr="00814F57">
        <w:rPr>
          <w:rFonts w:ascii="Arial" w:hAnsi="Arial" w:cs="Arial"/>
          <w:sz w:val="24"/>
          <w:szCs w:val="24"/>
        </w:rPr>
        <w:t>Record in the template:</w:t>
      </w:r>
    </w:p>
    <w:p w14:paraId="7D032752" w14:textId="09EC40C4" w:rsidR="00833945" w:rsidRPr="006D4D51" w:rsidRDefault="00833945" w:rsidP="00833945">
      <w:pPr>
        <w:pStyle w:val="ListParagraph"/>
        <w:numPr>
          <w:ilvl w:val="0"/>
          <w:numId w:val="17"/>
        </w:numPr>
        <w:rPr>
          <w:rFonts w:ascii="Arial" w:hAnsi="Arial" w:cs="Arial"/>
          <w:sz w:val="24"/>
          <w:szCs w:val="24"/>
        </w:rPr>
      </w:pPr>
      <w:r w:rsidRPr="006D4D51">
        <w:rPr>
          <w:rFonts w:ascii="Arial" w:hAnsi="Arial" w:cs="Arial"/>
          <w:sz w:val="24"/>
          <w:szCs w:val="24"/>
        </w:rPr>
        <w:t>how impacts on protected characteristics will be monitored</w:t>
      </w:r>
      <w:r w:rsidR="00D422FC" w:rsidRPr="006D4D51">
        <w:rPr>
          <w:rFonts w:ascii="Arial" w:hAnsi="Arial" w:cs="Arial"/>
          <w:sz w:val="24"/>
          <w:szCs w:val="24"/>
        </w:rPr>
        <w:t>, once the proposal has been introduced and implemented</w:t>
      </w:r>
    </w:p>
    <w:p w14:paraId="7D085F8F" w14:textId="3749912D" w:rsidR="00833945" w:rsidRPr="006D4D51" w:rsidRDefault="00833945" w:rsidP="00833945">
      <w:pPr>
        <w:pStyle w:val="ListParagraph"/>
        <w:numPr>
          <w:ilvl w:val="0"/>
          <w:numId w:val="17"/>
        </w:numPr>
        <w:rPr>
          <w:rFonts w:ascii="Arial" w:hAnsi="Arial" w:cs="Arial"/>
          <w:sz w:val="24"/>
          <w:szCs w:val="24"/>
        </w:rPr>
      </w:pPr>
      <w:r w:rsidRPr="006D4D51">
        <w:rPr>
          <w:rFonts w:ascii="Arial" w:hAnsi="Arial" w:cs="Arial"/>
          <w:sz w:val="24"/>
          <w:szCs w:val="24"/>
        </w:rPr>
        <w:t xml:space="preserve">how </w:t>
      </w:r>
      <w:r w:rsidR="00F21FC4" w:rsidRPr="006D4D51">
        <w:rPr>
          <w:rFonts w:ascii="Arial" w:hAnsi="Arial" w:cs="Arial"/>
          <w:sz w:val="24"/>
          <w:szCs w:val="24"/>
        </w:rPr>
        <w:t xml:space="preserve">IIA agreed </w:t>
      </w:r>
      <w:r w:rsidRPr="006D4D51">
        <w:rPr>
          <w:rFonts w:ascii="Arial" w:hAnsi="Arial" w:cs="Arial"/>
          <w:sz w:val="24"/>
          <w:szCs w:val="24"/>
        </w:rPr>
        <w:t>actions will be monitored</w:t>
      </w:r>
    </w:p>
    <w:p w14:paraId="4546EB02" w14:textId="77777777" w:rsidR="00833945" w:rsidRDefault="00833945" w:rsidP="00833945">
      <w:pPr>
        <w:pStyle w:val="ListParagraph"/>
        <w:numPr>
          <w:ilvl w:val="0"/>
          <w:numId w:val="17"/>
        </w:numPr>
        <w:rPr>
          <w:rFonts w:ascii="Arial" w:hAnsi="Arial" w:cs="Arial"/>
          <w:sz w:val="24"/>
          <w:szCs w:val="24"/>
        </w:rPr>
      </w:pPr>
      <w:r w:rsidRPr="00814F57">
        <w:rPr>
          <w:rFonts w:ascii="Arial" w:hAnsi="Arial" w:cs="Arial"/>
          <w:sz w:val="24"/>
          <w:szCs w:val="24"/>
        </w:rPr>
        <w:t>review process and timescales</w:t>
      </w:r>
    </w:p>
    <w:p w14:paraId="7F4E5BC0" w14:textId="1B03E21B" w:rsidR="00353640" w:rsidRDefault="009F42F6" w:rsidP="00833945">
      <w:pPr>
        <w:pStyle w:val="ListParagraph"/>
        <w:numPr>
          <w:ilvl w:val="0"/>
          <w:numId w:val="17"/>
        </w:numPr>
        <w:rPr>
          <w:rFonts w:ascii="Arial" w:hAnsi="Arial" w:cs="Arial"/>
          <w:sz w:val="24"/>
          <w:szCs w:val="24"/>
        </w:rPr>
      </w:pPr>
      <w:r>
        <w:rPr>
          <w:rFonts w:ascii="Arial" w:hAnsi="Arial" w:cs="Arial"/>
          <w:sz w:val="24"/>
          <w:szCs w:val="24"/>
        </w:rPr>
        <w:t xml:space="preserve">officer responsible </w:t>
      </w:r>
    </w:p>
    <w:p w14:paraId="1104892D" w14:textId="77777777" w:rsidR="00625448" w:rsidRDefault="00625448" w:rsidP="00833945">
      <w:pPr>
        <w:pStyle w:val="ListParagraph"/>
        <w:rPr>
          <w:rFonts w:ascii="Arial" w:hAnsi="Arial" w:cs="Arial"/>
          <w:sz w:val="24"/>
          <w:szCs w:val="24"/>
        </w:rPr>
      </w:pPr>
    </w:p>
    <w:p w14:paraId="73CD14A5" w14:textId="77777777" w:rsidR="00625448" w:rsidRDefault="00625448" w:rsidP="00833945">
      <w:pPr>
        <w:pStyle w:val="ListParagraph"/>
        <w:rPr>
          <w:rFonts w:ascii="Arial" w:hAnsi="Arial" w:cs="Arial"/>
          <w:sz w:val="24"/>
          <w:szCs w:val="24"/>
        </w:rPr>
      </w:pPr>
    </w:p>
    <w:p w14:paraId="509EC999" w14:textId="77777777" w:rsidR="00625448" w:rsidRPr="00814F57" w:rsidRDefault="00625448" w:rsidP="00833945">
      <w:pPr>
        <w:pStyle w:val="ListParagraph"/>
        <w:rPr>
          <w:rFonts w:ascii="Arial" w:hAnsi="Arial" w:cs="Arial"/>
          <w:sz w:val="24"/>
          <w:szCs w:val="24"/>
        </w:rPr>
      </w:pPr>
    </w:p>
    <w:p w14:paraId="7081154D" w14:textId="77777777" w:rsidR="00625448" w:rsidRDefault="00625448" w:rsidP="00625448">
      <w:pPr>
        <w:rPr>
          <w:rFonts w:ascii="Arial" w:hAnsi="Arial" w:cs="Arial"/>
          <w:sz w:val="24"/>
          <w:szCs w:val="24"/>
        </w:rPr>
      </w:pPr>
      <w:r w:rsidRPr="00530C51">
        <w:rPr>
          <w:rStyle w:val="TitleChar"/>
          <w:rFonts w:ascii="Arial" w:hAnsi="Arial" w:cs="Arial"/>
          <w:b/>
          <w:bCs/>
          <w:sz w:val="28"/>
          <w:szCs w:val="28"/>
        </w:rPr>
        <w:t>Help and guidance</w:t>
      </w:r>
    </w:p>
    <w:p w14:paraId="4840942B" w14:textId="1B8CFC93" w:rsidR="00625448" w:rsidRPr="0059436D" w:rsidRDefault="00625448" w:rsidP="00833945">
      <w:hyperlink r:id="rId78" w:history="1">
        <w:r w:rsidRPr="00814F57">
          <w:rPr>
            <w:rStyle w:val="Hyperlink"/>
            <w:rFonts w:ascii="Arial" w:hAnsi="Arial" w:cs="Arial"/>
            <w:sz w:val="24"/>
            <w:szCs w:val="24"/>
          </w:rPr>
          <w:t>Assessing impact and the Public Sector Equality Duty Guide</w:t>
        </w:r>
      </w:hyperlink>
    </w:p>
    <w:p w14:paraId="4CB28185" w14:textId="2CC118D2" w:rsidR="00833945" w:rsidRDefault="00833945" w:rsidP="00833945">
      <w:pPr>
        <w:rPr>
          <w:rFonts w:ascii="Arial" w:hAnsi="Arial" w:cs="Arial"/>
          <w:sz w:val="24"/>
          <w:szCs w:val="24"/>
        </w:rPr>
      </w:pPr>
      <w:r w:rsidRPr="00814F57">
        <w:rPr>
          <w:rFonts w:ascii="Arial" w:hAnsi="Arial" w:cs="Arial"/>
          <w:sz w:val="24"/>
          <w:szCs w:val="24"/>
        </w:rPr>
        <w:t xml:space="preserve">The Council must also review and, where necessary, </w:t>
      </w:r>
      <w:hyperlink r:id="rId79" w:history="1">
        <w:r w:rsidRPr="00431290">
          <w:rPr>
            <w:rStyle w:val="Hyperlink"/>
            <w:rFonts w:ascii="Arial" w:hAnsi="Arial" w:cs="Arial"/>
            <w:sz w:val="24"/>
            <w:szCs w:val="24"/>
          </w:rPr>
          <w:t>revise existing Policies. </w:t>
        </w:r>
      </w:hyperlink>
    </w:p>
    <w:p w14:paraId="1D48643A" w14:textId="77777777" w:rsidR="00A5446C" w:rsidRPr="00A5446C" w:rsidRDefault="00A5446C" w:rsidP="00A5446C"/>
    <w:p w14:paraId="4023AE35" w14:textId="77777777" w:rsidR="007071E0" w:rsidRDefault="007071E0">
      <w:pPr>
        <w:spacing w:line="278" w:lineRule="auto"/>
        <w:rPr>
          <w:rFonts w:ascii="Arial" w:hAnsi="Arial" w:cs="Arial"/>
          <w:sz w:val="24"/>
          <w:szCs w:val="24"/>
        </w:rPr>
      </w:pPr>
    </w:p>
    <w:p w14:paraId="66991D89" w14:textId="7CC89B89" w:rsidR="00833945" w:rsidRDefault="00833945" w:rsidP="0005789C">
      <w:pPr>
        <w:pStyle w:val="Heading2"/>
        <w:numPr>
          <w:ilvl w:val="0"/>
          <w:numId w:val="95"/>
        </w:numPr>
        <w:rPr>
          <w:rStyle w:val="TitleChar"/>
          <w:rFonts w:ascii="Arial" w:hAnsi="Arial" w:cs="Arial"/>
          <w:b/>
          <w:bCs/>
          <w:color w:val="auto"/>
          <w:sz w:val="28"/>
          <w:szCs w:val="28"/>
        </w:rPr>
      </w:pPr>
      <w:r>
        <w:rPr>
          <w:rStyle w:val="TitleChar"/>
          <w:rFonts w:ascii="Arial" w:hAnsi="Arial" w:cs="Arial"/>
          <w:b/>
          <w:bCs/>
          <w:color w:val="auto"/>
          <w:sz w:val="28"/>
          <w:szCs w:val="28"/>
        </w:rPr>
        <w:t>Share with decision makers</w:t>
      </w:r>
    </w:p>
    <w:p w14:paraId="02E1B58F" w14:textId="77777777" w:rsidR="00833945" w:rsidRDefault="00833945" w:rsidP="00833945"/>
    <w:p w14:paraId="5E9016EC" w14:textId="33BBDE0D" w:rsidR="00973E62" w:rsidRPr="003C41B5" w:rsidRDefault="0005789C" w:rsidP="00973E62">
      <w:pPr>
        <w:rPr>
          <w:rFonts w:ascii="Arial" w:eastAsiaTheme="majorEastAsia" w:hAnsi="Arial" w:cs="Arial"/>
          <w:sz w:val="24"/>
          <w:szCs w:val="24"/>
        </w:rPr>
      </w:pPr>
      <w:r>
        <w:rPr>
          <w:rFonts w:ascii="Arial" w:eastAsiaTheme="majorEastAsia" w:hAnsi="Arial" w:cs="Arial"/>
          <w:sz w:val="24"/>
          <w:szCs w:val="24"/>
        </w:rPr>
        <w:t>Edinburgh Integration Joint Board</w:t>
      </w:r>
      <w:r w:rsidR="00921731">
        <w:rPr>
          <w:rFonts w:ascii="Arial" w:eastAsiaTheme="majorEastAsia" w:hAnsi="Arial" w:cs="Arial"/>
          <w:sz w:val="24"/>
          <w:szCs w:val="24"/>
        </w:rPr>
        <w:t xml:space="preserve">/Elected </w:t>
      </w:r>
      <w:r w:rsidR="00973E62" w:rsidRPr="003C41B5">
        <w:rPr>
          <w:rFonts w:ascii="Arial" w:eastAsiaTheme="majorEastAsia" w:hAnsi="Arial" w:cs="Arial"/>
          <w:sz w:val="24"/>
          <w:szCs w:val="24"/>
        </w:rPr>
        <w:t xml:space="preserve">members </w:t>
      </w:r>
      <w:r w:rsidR="00973E62">
        <w:rPr>
          <w:rFonts w:ascii="Arial" w:eastAsiaTheme="majorEastAsia" w:hAnsi="Arial" w:cs="Arial"/>
          <w:sz w:val="24"/>
          <w:szCs w:val="24"/>
        </w:rPr>
        <w:t xml:space="preserve">must have access to IIAs in order to scrutinise them before </w:t>
      </w:r>
      <w:r w:rsidR="00973E62" w:rsidRPr="003C41B5">
        <w:rPr>
          <w:rFonts w:ascii="Arial" w:eastAsiaTheme="majorEastAsia" w:hAnsi="Arial" w:cs="Arial"/>
          <w:sz w:val="24"/>
          <w:szCs w:val="24"/>
        </w:rPr>
        <w:t xml:space="preserve">making decisions.  </w:t>
      </w:r>
      <w:r w:rsidR="00973E62" w:rsidRPr="00D429CF">
        <w:rPr>
          <w:rFonts w:ascii="Arial" w:eastAsiaTheme="majorEastAsia" w:hAnsi="Arial" w:cs="Arial"/>
          <w:sz w:val="24"/>
          <w:szCs w:val="24"/>
        </w:rPr>
        <w:t>You must:</w:t>
      </w:r>
      <w:r w:rsidR="00973E62">
        <w:rPr>
          <w:rFonts w:ascii="Arial" w:eastAsiaTheme="majorEastAsia" w:hAnsi="Arial" w:cs="Arial"/>
          <w:sz w:val="24"/>
          <w:szCs w:val="24"/>
        </w:rPr>
        <w:t xml:space="preserve"> </w:t>
      </w:r>
    </w:p>
    <w:p w14:paraId="404388C6" w14:textId="77777777" w:rsidR="00973E62" w:rsidRPr="003C41B5" w:rsidRDefault="00973E62" w:rsidP="00973E62">
      <w:pPr>
        <w:pStyle w:val="ListParagraph"/>
        <w:numPr>
          <w:ilvl w:val="0"/>
          <w:numId w:val="18"/>
        </w:numPr>
        <w:rPr>
          <w:rFonts w:ascii="Arial" w:hAnsi="Arial" w:cs="Arial"/>
          <w:sz w:val="24"/>
          <w:szCs w:val="24"/>
        </w:rPr>
      </w:pPr>
      <w:r w:rsidRPr="003C41B5">
        <w:rPr>
          <w:rFonts w:ascii="Arial" w:hAnsi="Arial" w:cs="Arial"/>
          <w:sz w:val="24"/>
          <w:szCs w:val="24"/>
        </w:rPr>
        <w:t xml:space="preserve">share </w:t>
      </w:r>
      <w:r>
        <w:rPr>
          <w:rFonts w:ascii="Arial" w:hAnsi="Arial" w:cs="Arial"/>
          <w:sz w:val="24"/>
          <w:szCs w:val="24"/>
        </w:rPr>
        <w:t xml:space="preserve">the </w:t>
      </w:r>
      <w:r w:rsidRPr="003C41B5">
        <w:rPr>
          <w:rFonts w:ascii="Arial" w:hAnsi="Arial" w:cs="Arial"/>
          <w:sz w:val="24"/>
          <w:szCs w:val="24"/>
        </w:rPr>
        <w:t>IIA with them</w:t>
      </w:r>
      <w:r>
        <w:rPr>
          <w:rFonts w:ascii="Arial" w:hAnsi="Arial" w:cs="Arial"/>
          <w:sz w:val="24"/>
          <w:szCs w:val="24"/>
        </w:rPr>
        <w:t xml:space="preserve"> (this can be at draft stage for an APM meeting)</w:t>
      </w:r>
    </w:p>
    <w:p w14:paraId="79E2DE1B" w14:textId="77777777" w:rsidR="00973E62" w:rsidRPr="003C41B5" w:rsidRDefault="00973E62" w:rsidP="00973E62">
      <w:pPr>
        <w:pStyle w:val="ListParagraph"/>
        <w:numPr>
          <w:ilvl w:val="0"/>
          <w:numId w:val="18"/>
        </w:numPr>
        <w:rPr>
          <w:rFonts w:ascii="Arial" w:hAnsi="Arial" w:cs="Arial"/>
          <w:sz w:val="24"/>
          <w:szCs w:val="24"/>
        </w:rPr>
      </w:pPr>
      <w:r w:rsidRPr="003C41B5">
        <w:rPr>
          <w:rFonts w:ascii="Arial" w:hAnsi="Arial" w:cs="Arial"/>
          <w:sz w:val="24"/>
          <w:szCs w:val="24"/>
        </w:rPr>
        <w:t xml:space="preserve">complete the </w:t>
      </w:r>
      <w:hyperlink r:id="rId80" w:history="1">
        <w:r w:rsidRPr="003C41B5">
          <w:rPr>
            <w:rStyle w:val="Hyperlink"/>
            <w:rFonts w:ascii="Arial" w:hAnsi="Arial" w:cs="Arial"/>
            <w:color w:val="auto"/>
            <w:sz w:val="24"/>
            <w:szCs w:val="24"/>
          </w:rPr>
          <w:t>committee report</w:t>
        </w:r>
      </w:hyperlink>
      <w:r w:rsidRPr="003C41B5">
        <w:rPr>
          <w:rFonts w:ascii="Arial" w:hAnsi="Arial" w:cs="Arial"/>
          <w:sz w:val="24"/>
          <w:szCs w:val="24"/>
        </w:rPr>
        <w:t xml:space="preserve"> with: </w:t>
      </w:r>
    </w:p>
    <w:p w14:paraId="0F6FAB45" w14:textId="2C6CF595" w:rsidR="00973E62" w:rsidRPr="003C41B5" w:rsidRDefault="00973E62" w:rsidP="00973E62">
      <w:pPr>
        <w:pStyle w:val="ListParagraph"/>
        <w:numPr>
          <w:ilvl w:val="1"/>
          <w:numId w:val="18"/>
        </w:numPr>
        <w:rPr>
          <w:rFonts w:ascii="Arial" w:hAnsi="Arial" w:cs="Arial"/>
          <w:sz w:val="24"/>
          <w:szCs w:val="24"/>
        </w:rPr>
      </w:pPr>
      <w:r w:rsidRPr="003C41B5">
        <w:rPr>
          <w:rFonts w:ascii="Arial" w:hAnsi="Arial" w:cs="Arial"/>
          <w:sz w:val="24"/>
          <w:szCs w:val="24"/>
        </w:rPr>
        <w:t xml:space="preserve">a summary of the identified impacts </w:t>
      </w:r>
    </w:p>
    <w:p w14:paraId="4A0A3A7A" w14:textId="1F9F0A48" w:rsidR="00973E62" w:rsidRPr="003C41B5" w:rsidRDefault="00973E62" w:rsidP="00973E62">
      <w:pPr>
        <w:pStyle w:val="ListParagraph"/>
        <w:numPr>
          <w:ilvl w:val="1"/>
          <w:numId w:val="18"/>
        </w:numPr>
        <w:rPr>
          <w:rFonts w:ascii="Arial" w:hAnsi="Arial" w:cs="Arial"/>
          <w:sz w:val="24"/>
          <w:szCs w:val="24"/>
        </w:rPr>
      </w:pPr>
      <w:r w:rsidRPr="003C41B5">
        <w:rPr>
          <w:rFonts w:ascii="Arial" w:hAnsi="Arial" w:cs="Arial"/>
          <w:sz w:val="24"/>
          <w:szCs w:val="24"/>
        </w:rPr>
        <w:t xml:space="preserve">actions to address them </w:t>
      </w:r>
    </w:p>
    <w:p w14:paraId="05722DF2" w14:textId="77777777" w:rsidR="00973E62" w:rsidRPr="003C41B5" w:rsidRDefault="00973E62" w:rsidP="00973E62">
      <w:pPr>
        <w:pStyle w:val="ListParagraph"/>
        <w:numPr>
          <w:ilvl w:val="0"/>
          <w:numId w:val="18"/>
        </w:numPr>
        <w:rPr>
          <w:rFonts w:ascii="Arial" w:hAnsi="Arial" w:cs="Arial"/>
          <w:sz w:val="24"/>
          <w:szCs w:val="24"/>
        </w:rPr>
      </w:pPr>
      <w:r w:rsidRPr="003C41B5">
        <w:rPr>
          <w:rFonts w:ascii="Arial" w:hAnsi="Arial" w:cs="Arial"/>
          <w:sz w:val="24"/>
          <w:szCs w:val="24"/>
        </w:rPr>
        <w:t>provide a link to the published IIA or attach as an appendix.</w:t>
      </w:r>
    </w:p>
    <w:p w14:paraId="71DEADA2" w14:textId="77777777" w:rsidR="00D34685" w:rsidRDefault="00D34685" w:rsidP="000A7A4A">
      <w:pPr>
        <w:pStyle w:val="ListParagraph"/>
        <w:rPr>
          <w:rFonts w:ascii="Arial" w:hAnsi="Arial" w:cs="Arial"/>
          <w:sz w:val="24"/>
          <w:szCs w:val="24"/>
        </w:rPr>
      </w:pPr>
    </w:p>
    <w:p w14:paraId="66D00E5A" w14:textId="77777777" w:rsidR="00D34685" w:rsidRPr="00814F57" w:rsidRDefault="00D34685" w:rsidP="000A7A4A">
      <w:pPr>
        <w:pStyle w:val="ListParagraph"/>
        <w:rPr>
          <w:rFonts w:ascii="Arial" w:hAnsi="Arial" w:cs="Arial"/>
          <w:sz w:val="24"/>
          <w:szCs w:val="24"/>
        </w:rPr>
      </w:pPr>
    </w:p>
    <w:p w14:paraId="4097B68C" w14:textId="77777777" w:rsidR="00D34685" w:rsidRDefault="00D34685" w:rsidP="00D34685">
      <w:pPr>
        <w:rPr>
          <w:rStyle w:val="TitleChar"/>
          <w:rFonts w:ascii="Arial" w:hAnsi="Arial" w:cs="Arial"/>
          <w:b/>
          <w:bCs/>
          <w:sz w:val="28"/>
          <w:szCs w:val="28"/>
        </w:rPr>
      </w:pPr>
      <w:r w:rsidRPr="00530C51">
        <w:rPr>
          <w:rStyle w:val="TitleChar"/>
          <w:rFonts w:ascii="Arial" w:hAnsi="Arial" w:cs="Arial"/>
          <w:b/>
          <w:bCs/>
          <w:sz w:val="28"/>
          <w:szCs w:val="28"/>
        </w:rPr>
        <w:t>Help and guidance</w:t>
      </w:r>
    </w:p>
    <w:p w14:paraId="3B5EA6A9" w14:textId="7B55FA90" w:rsidR="00921731" w:rsidRPr="00921731" w:rsidRDefault="0005789C" w:rsidP="000A7A4A">
      <w:pPr>
        <w:rPr>
          <w:rFonts w:ascii="Arial" w:hAnsi="Arial" w:cs="Arial"/>
          <w:sz w:val="24"/>
          <w:szCs w:val="24"/>
        </w:rPr>
      </w:pPr>
      <w:r w:rsidRPr="00921731">
        <w:rPr>
          <w:rFonts w:ascii="Arial" w:hAnsi="Arial" w:cs="Arial"/>
          <w:sz w:val="24"/>
          <w:szCs w:val="24"/>
        </w:rPr>
        <w:t xml:space="preserve">Refer to the </w:t>
      </w:r>
      <w:r w:rsidR="00921731" w:rsidRPr="00921731">
        <w:rPr>
          <w:rFonts w:ascii="Arial" w:hAnsi="Arial" w:cs="Arial"/>
          <w:sz w:val="24"/>
          <w:szCs w:val="24"/>
        </w:rPr>
        <w:t>relevant Report Writing Guidance document.</w:t>
      </w:r>
    </w:p>
    <w:p w14:paraId="4566355C" w14:textId="77777777" w:rsidR="000A7A4A" w:rsidRDefault="000A7A4A" w:rsidP="000A7A4A">
      <w:pPr>
        <w:rPr>
          <w:rFonts w:ascii="Arial" w:hAnsi="Arial" w:cs="Arial"/>
          <w:sz w:val="24"/>
          <w:szCs w:val="24"/>
        </w:rPr>
      </w:pPr>
    </w:p>
    <w:p w14:paraId="4B2CC325" w14:textId="77777777" w:rsidR="000A7A4A" w:rsidRPr="00C56F23" w:rsidRDefault="000A7A4A" w:rsidP="000A7A4A"/>
    <w:p w14:paraId="0F473145" w14:textId="33824F53" w:rsidR="000A7A4A" w:rsidRDefault="00BC6F6E" w:rsidP="00921731">
      <w:pPr>
        <w:pStyle w:val="Heading2"/>
        <w:numPr>
          <w:ilvl w:val="0"/>
          <w:numId w:val="95"/>
        </w:numPr>
        <w:rPr>
          <w:rStyle w:val="TitleChar"/>
          <w:rFonts w:ascii="Arial" w:hAnsi="Arial" w:cs="Arial"/>
          <w:b/>
          <w:bCs/>
          <w:color w:val="auto"/>
          <w:sz w:val="28"/>
          <w:szCs w:val="28"/>
        </w:rPr>
      </w:pPr>
      <w:r>
        <w:rPr>
          <w:rStyle w:val="TitleChar"/>
          <w:rFonts w:ascii="Arial" w:hAnsi="Arial" w:cs="Arial"/>
          <w:b/>
          <w:bCs/>
          <w:color w:val="auto"/>
          <w:sz w:val="28"/>
          <w:szCs w:val="28"/>
        </w:rPr>
        <w:t>Quality assurance and sign off</w:t>
      </w:r>
    </w:p>
    <w:p w14:paraId="7356EE7D" w14:textId="1DE24084" w:rsidR="00E12284" w:rsidRPr="00E12284" w:rsidRDefault="00E12284" w:rsidP="00E12284">
      <w:pPr>
        <w:rPr>
          <w:rFonts w:ascii="Arial" w:hAnsi="Arial" w:cs="Arial"/>
          <w:sz w:val="24"/>
          <w:szCs w:val="24"/>
        </w:rPr>
      </w:pPr>
      <w:r w:rsidRPr="00E12284">
        <w:rPr>
          <w:rFonts w:ascii="Arial" w:hAnsi="Arial" w:cs="Arial"/>
          <w:sz w:val="24"/>
          <w:szCs w:val="24"/>
        </w:rPr>
        <w:t xml:space="preserve">Ensure your IIA </w:t>
      </w:r>
      <w:r w:rsidR="00095480">
        <w:rPr>
          <w:rFonts w:ascii="Arial" w:hAnsi="Arial" w:cs="Arial"/>
          <w:sz w:val="24"/>
          <w:szCs w:val="24"/>
        </w:rPr>
        <w:t xml:space="preserve">template </w:t>
      </w:r>
      <w:r w:rsidRPr="00E12284">
        <w:rPr>
          <w:rFonts w:ascii="Arial" w:hAnsi="Arial" w:cs="Arial"/>
          <w:sz w:val="24"/>
          <w:szCs w:val="24"/>
        </w:rPr>
        <w:t xml:space="preserve">is completed and the information </w:t>
      </w:r>
      <w:r w:rsidR="00981392" w:rsidRPr="00E12284">
        <w:rPr>
          <w:rFonts w:ascii="Arial" w:hAnsi="Arial" w:cs="Arial"/>
          <w:sz w:val="24"/>
          <w:szCs w:val="24"/>
        </w:rPr>
        <w:t>is</w:t>
      </w:r>
      <w:r w:rsidR="00981392">
        <w:rPr>
          <w:rFonts w:ascii="Arial" w:hAnsi="Arial" w:cs="Arial"/>
          <w:sz w:val="24"/>
          <w:szCs w:val="24"/>
        </w:rPr>
        <w:t xml:space="preserve"> accurate</w:t>
      </w:r>
      <w:r w:rsidR="0052774D">
        <w:rPr>
          <w:rFonts w:ascii="Arial" w:hAnsi="Arial" w:cs="Arial"/>
          <w:sz w:val="24"/>
          <w:szCs w:val="24"/>
        </w:rPr>
        <w:t>.</w:t>
      </w:r>
    </w:p>
    <w:p w14:paraId="68B14B0B" w14:textId="03D35066" w:rsidR="00EC634A" w:rsidRDefault="00EC634A" w:rsidP="00E12284">
      <w:pPr>
        <w:rPr>
          <w:rFonts w:ascii="Arial" w:hAnsi="Arial" w:cs="Arial"/>
          <w:sz w:val="24"/>
          <w:szCs w:val="24"/>
        </w:rPr>
      </w:pPr>
      <w:hyperlink r:id="rId81" w:history="1">
        <w:r w:rsidRPr="00EC634A">
          <w:rPr>
            <w:rStyle w:val="Hyperlink"/>
            <w:rFonts w:ascii="Arial" w:hAnsi="Arial" w:cs="Arial"/>
            <w:sz w:val="24"/>
            <w:szCs w:val="24"/>
          </w:rPr>
          <w:t>Complete the quality assurance checklist</w:t>
        </w:r>
      </w:hyperlink>
      <w:r w:rsidRPr="00EC634A">
        <w:rPr>
          <w:rFonts w:ascii="Arial" w:hAnsi="Arial" w:cs="Arial"/>
          <w:sz w:val="24"/>
          <w:szCs w:val="24"/>
        </w:rPr>
        <w:br/>
        <w:t>Send the quality assurance checklist and your completed IIA to your Head of Service.</w:t>
      </w:r>
    </w:p>
    <w:p w14:paraId="2727F803" w14:textId="77777777" w:rsidR="00EC634A" w:rsidRDefault="00EC634A" w:rsidP="00E12284">
      <w:pPr>
        <w:rPr>
          <w:rFonts w:ascii="Arial" w:hAnsi="Arial" w:cs="Arial"/>
          <w:sz w:val="24"/>
          <w:szCs w:val="24"/>
        </w:rPr>
      </w:pPr>
    </w:p>
    <w:p w14:paraId="6943311D" w14:textId="7498DB74" w:rsidR="00E12284" w:rsidRPr="00E12284" w:rsidRDefault="00E12284" w:rsidP="00E12284">
      <w:pPr>
        <w:rPr>
          <w:rFonts w:ascii="Arial" w:hAnsi="Arial" w:cs="Arial"/>
          <w:sz w:val="24"/>
          <w:szCs w:val="24"/>
        </w:rPr>
      </w:pPr>
      <w:r w:rsidRPr="00E12284">
        <w:rPr>
          <w:rFonts w:ascii="Arial" w:hAnsi="Arial" w:cs="Arial"/>
          <w:sz w:val="24"/>
          <w:szCs w:val="24"/>
        </w:rPr>
        <w:t>Head</w:t>
      </w:r>
      <w:r w:rsidR="0052774D">
        <w:rPr>
          <w:rFonts w:ascii="Arial" w:hAnsi="Arial" w:cs="Arial"/>
          <w:sz w:val="24"/>
          <w:szCs w:val="24"/>
        </w:rPr>
        <w:t>s</w:t>
      </w:r>
      <w:r w:rsidRPr="00E12284">
        <w:rPr>
          <w:rFonts w:ascii="Arial" w:hAnsi="Arial" w:cs="Arial"/>
          <w:sz w:val="24"/>
          <w:szCs w:val="24"/>
        </w:rPr>
        <w:t xml:space="preserve"> of Service </w:t>
      </w:r>
      <w:r w:rsidR="0052774D">
        <w:rPr>
          <w:rFonts w:ascii="Arial" w:hAnsi="Arial" w:cs="Arial"/>
          <w:sz w:val="24"/>
          <w:szCs w:val="24"/>
        </w:rPr>
        <w:t>are</w:t>
      </w:r>
      <w:r w:rsidRPr="00E12284">
        <w:rPr>
          <w:rFonts w:ascii="Arial" w:hAnsi="Arial" w:cs="Arial"/>
          <w:sz w:val="24"/>
          <w:szCs w:val="24"/>
        </w:rPr>
        <w:t xml:space="preserve"> responsible for </w:t>
      </w:r>
      <w:r w:rsidRPr="00616ABD">
        <w:rPr>
          <w:rFonts w:ascii="Arial" w:hAnsi="Arial" w:cs="Arial"/>
          <w:sz w:val="24"/>
          <w:szCs w:val="24"/>
        </w:rPr>
        <w:t>quality assurance</w:t>
      </w:r>
      <w:r w:rsidRPr="00E12284">
        <w:rPr>
          <w:rFonts w:ascii="Arial" w:hAnsi="Arial" w:cs="Arial"/>
          <w:sz w:val="24"/>
          <w:szCs w:val="24"/>
        </w:rPr>
        <w:t xml:space="preserve"> and must sign off the </w:t>
      </w:r>
      <w:r w:rsidR="00674B12">
        <w:rPr>
          <w:rFonts w:ascii="Arial" w:hAnsi="Arial" w:cs="Arial"/>
          <w:sz w:val="24"/>
          <w:szCs w:val="24"/>
        </w:rPr>
        <w:t xml:space="preserve">completed </w:t>
      </w:r>
      <w:r w:rsidRPr="00E12284">
        <w:rPr>
          <w:rFonts w:ascii="Arial" w:hAnsi="Arial" w:cs="Arial"/>
          <w:sz w:val="24"/>
          <w:szCs w:val="24"/>
        </w:rPr>
        <w:t>IIA</w:t>
      </w:r>
      <w:r w:rsidR="00B77C48">
        <w:rPr>
          <w:rFonts w:ascii="Arial" w:hAnsi="Arial" w:cs="Arial"/>
          <w:sz w:val="24"/>
          <w:szCs w:val="24"/>
        </w:rPr>
        <w:t xml:space="preserve"> template</w:t>
      </w:r>
      <w:r w:rsidRPr="00E12284">
        <w:rPr>
          <w:rFonts w:ascii="Arial" w:hAnsi="Arial" w:cs="Arial"/>
          <w:sz w:val="24"/>
          <w:szCs w:val="24"/>
        </w:rPr>
        <w:t>.  Record the printed name, job title and date at in the relevant section as proof of approval.</w:t>
      </w:r>
    </w:p>
    <w:p w14:paraId="5E7CB9F6" w14:textId="77777777" w:rsidR="00E12284" w:rsidRPr="00E12284" w:rsidRDefault="00E12284" w:rsidP="00E12284">
      <w:pPr>
        <w:rPr>
          <w:rFonts w:ascii="Arial" w:hAnsi="Arial" w:cs="Arial"/>
          <w:sz w:val="24"/>
          <w:szCs w:val="24"/>
        </w:rPr>
      </w:pPr>
    </w:p>
    <w:p w14:paraId="1C5A1D20" w14:textId="77777777" w:rsidR="00364F9B" w:rsidRPr="00912D11" w:rsidRDefault="00364F9B" w:rsidP="00364F9B">
      <w:pPr>
        <w:pStyle w:val="Heading2"/>
        <w:rPr>
          <w:rStyle w:val="TitleChar"/>
          <w:rFonts w:ascii="Arial" w:hAnsi="Arial" w:cs="Arial"/>
          <w:b/>
          <w:bCs/>
          <w:color w:val="auto"/>
          <w:sz w:val="28"/>
          <w:szCs w:val="28"/>
        </w:rPr>
      </w:pPr>
      <w:r w:rsidRPr="00912D11">
        <w:rPr>
          <w:rStyle w:val="TitleChar"/>
          <w:rFonts w:ascii="Arial" w:hAnsi="Arial" w:cs="Arial"/>
          <w:b/>
          <w:bCs/>
          <w:color w:val="auto"/>
          <w:sz w:val="28"/>
          <w:szCs w:val="28"/>
        </w:rPr>
        <w:t>Remember</w:t>
      </w:r>
    </w:p>
    <w:p w14:paraId="18ECD112" w14:textId="0198CBA2" w:rsidR="00E12284" w:rsidRDefault="0052774D" w:rsidP="00E12284">
      <w:pPr>
        <w:rPr>
          <w:rFonts w:ascii="Arial" w:hAnsi="Arial" w:cs="Arial"/>
          <w:sz w:val="24"/>
          <w:szCs w:val="24"/>
        </w:rPr>
      </w:pPr>
      <w:r>
        <w:rPr>
          <w:rFonts w:ascii="Arial" w:hAnsi="Arial" w:cs="Arial"/>
          <w:sz w:val="24"/>
          <w:szCs w:val="24"/>
        </w:rPr>
        <w:t xml:space="preserve">Incomplete/non-existent </w:t>
      </w:r>
      <w:r w:rsidR="00E12284" w:rsidRPr="00814F57">
        <w:rPr>
          <w:rFonts w:ascii="Arial" w:hAnsi="Arial" w:cs="Arial"/>
          <w:sz w:val="24"/>
          <w:szCs w:val="24"/>
        </w:rPr>
        <w:t>IIA</w:t>
      </w:r>
      <w:r>
        <w:rPr>
          <w:rFonts w:ascii="Arial" w:hAnsi="Arial" w:cs="Arial"/>
          <w:sz w:val="24"/>
          <w:szCs w:val="24"/>
        </w:rPr>
        <w:t>s</w:t>
      </w:r>
      <w:r w:rsidR="00E12284" w:rsidRPr="00814F57">
        <w:rPr>
          <w:rFonts w:ascii="Arial" w:hAnsi="Arial" w:cs="Arial"/>
          <w:sz w:val="24"/>
          <w:szCs w:val="24"/>
        </w:rPr>
        <w:t xml:space="preserve"> can lead </w:t>
      </w:r>
      <w:r w:rsidR="00914D15">
        <w:rPr>
          <w:rFonts w:ascii="Arial" w:hAnsi="Arial" w:cs="Arial"/>
          <w:sz w:val="24"/>
          <w:szCs w:val="24"/>
        </w:rPr>
        <w:t xml:space="preserve">to </w:t>
      </w:r>
      <w:r w:rsidR="00E12284" w:rsidRPr="00814F57">
        <w:rPr>
          <w:rFonts w:ascii="Arial" w:hAnsi="Arial" w:cs="Arial"/>
          <w:sz w:val="24"/>
          <w:szCs w:val="24"/>
        </w:rPr>
        <w:t>legal challenges, financial costs and reputational harm.</w:t>
      </w:r>
    </w:p>
    <w:p w14:paraId="6E815997" w14:textId="77777777" w:rsidR="00E12284" w:rsidRDefault="00E12284" w:rsidP="000A7A4A">
      <w:pPr>
        <w:rPr>
          <w:rFonts w:ascii="Arial" w:hAnsi="Arial" w:cs="Arial"/>
          <w:sz w:val="24"/>
          <w:szCs w:val="24"/>
        </w:rPr>
      </w:pPr>
    </w:p>
    <w:p w14:paraId="6CE1C68A" w14:textId="77777777" w:rsidR="009E3E2B" w:rsidRDefault="009E3E2B" w:rsidP="009E3E2B">
      <w:pPr>
        <w:rPr>
          <w:rStyle w:val="TitleChar"/>
          <w:rFonts w:ascii="Arial" w:hAnsi="Arial" w:cs="Arial"/>
          <w:b/>
          <w:bCs/>
          <w:sz w:val="28"/>
          <w:szCs w:val="28"/>
        </w:rPr>
      </w:pPr>
      <w:r w:rsidRPr="00530C51">
        <w:rPr>
          <w:rStyle w:val="TitleChar"/>
          <w:rFonts w:ascii="Arial" w:hAnsi="Arial" w:cs="Arial"/>
          <w:b/>
          <w:bCs/>
          <w:sz w:val="28"/>
          <w:szCs w:val="28"/>
        </w:rPr>
        <w:t>Help and guidance</w:t>
      </w:r>
    </w:p>
    <w:p w14:paraId="315FA141" w14:textId="007F3C9D" w:rsidR="00B77C48" w:rsidRPr="008E3170" w:rsidRDefault="00005213" w:rsidP="008E3170">
      <w:pPr>
        <w:pStyle w:val="ListParagraph"/>
        <w:numPr>
          <w:ilvl w:val="0"/>
          <w:numId w:val="50"/>
        </w:numPr>
        <w:rPr>
          <w:rFonts w:ascii="Arial" w:hAnsi="Arial" w:cs="Arial"/>
          <w:sz w:val="24"/>
          <w:szCs w:val="24"/>
        </w:rPr>
      </w:pPr>
      <w:r>
        <w:rPr>
          <w:rFonts w:ascii="Arial" w:hAnsi="Arial" w:cs="Arial"/>
          <w:sz w:val="24"/>
          <w:szCs w:val="24"/>
        </w:rPr>
        <w:t>Quality Assurance checklist</w:t>
      </w:r>
      <w:r w:rsidRPr="00814F57">
        <w:rPr>
          <w:rFonts w:ascii="Arial" w:hAnsi="Arial" w:cs="Arial"/>
          <w:sz w:val="24"/>
          <w:szCs w:val="24"/>
        </w:rPr>
        <w:t xml:space="preserve"> </w:t>
      </w:r>
    </w:p>
    <w:p w14:paraId="147EC3AC" w14:textId="77777777" w:rsidR="001928F7" w:rsidRPr="001928F7" w:rsidRDefault="001928F7" w:rsidP="001928F7">
      <w:pPr>
        <w:numPr>
          <w:ilvl w:val="0"/>
          <w:numId w:val="50"/>
        </w:numPr>
        <w:tabs>
          <w:tab w:val="num" w:pos="720"/>
        </w:tabs>
        <w:rPr>
          <w:rFonts w:ascii="Arial" w:hAnsi="Arial" w:cs="Arial"/>
          <w:sz w:val="24"/>
          <w:szCs w:val="24"/>
        </w:rPr>
      </w:pPr>
      <w:hyperlink r:id="rId82" w:history="1">
        <w:r w:rsidRPr="001928F7">
          <w:rPr>
            <w:rStyle w:val="Hyperlink"/>
            <w:rFonts w:ascii="Arial" w:hAnsi="Arial" w:cs="Arial"/>
            <w:sz w:val="24"/>
            <w:szCs w:val="24"/>
          </w:rPr>
          <w:t>Guidance on creating accessible documents and PDFs</w:t>
        </w:r>
      </w:hyperlink>
    </w:p>
    <w:p w14:paraId="5E256244" w14:textId="77777777" w:rsidR="001928F7" w:rsidRPr="001928F7" w:rsidRDefault="001928F7" w:rsidP="001928F7">
      <w:pPr>
        <w:numPr>
          <w:ilvl w:val="0"/>
          <w:numId w:val="50"/>
        </w:numPr>
        <w:tabs>
          <w:tab w:val="num" w:pos="720"/>
        </w:tabs>
        <w:rPr>
          <w:rFonts w:ascii="Arial" w:hAnsi="Arial" w:cs="Arial"/>
          <w:sz w:val="24"/>
          <w:szCs w:val="24"/>
        </w:rPr>
      </w:pPr>
      <w:hyperlink r:id="rId83" w:history="1">
        <w:r w:rsidRPr="001928F7">
          <w:rPr>
            <w:rStyle w:val="Hyperlink"/>
            <w:rFonts w:ascii="Arial" w:hAnsi="Arial" w:cs="Arial"/>
            <w:sz w:val="24"/>
            <w:szCs w:val="24"/>
          </w:rPr>
          <w:t>Word accessibility checker tool</w:t>
        </w:r>
      </w:hyperlink>
    </w:p>
    <w:p w14:paraId="10C65F3F" w14:textId="77777777" w:rsidR="001928F7" w:rsidRPr="001928F7" w:rsidRDefault="001928F7" w:rsidP="001928F7">
      <w:pPr>
        <w:numPr>
          <w:ilvl w:val="0"/>
          <w:numId w:val="50"/>
        </w:numPr>
        <w:tabs>
          <w:tab w:val="num" w:pos="720"/>
        </w:tabs>
        <w:rPr>
          <w:rFonts w:ascii="Arial" w:hAnsi="Arial" w:cs="Arial"/>
          <w:sz w:val="24"/>
          <w:szCs w:val="24"/>
        </w:rPr>
      </w:pPr>
      <w:hyperlink r:id="rId84" w:history="1">
        <w:r w:rsidRPr="001928F7">
          <w:rPr>
            <w:rStyle w:val="Hyperlink"/>
            <w:rFonts w:ascii="Arial" w:hAnsi="Arial" w:cs="Arial"/>
            <w:sz w:val="24"/>
            <w:szCs w:val="24"/>
          </w:rPr>
          <w:t>Microsoft’s support on creating accessible Office documents</w:t>
        </w:r>
      </w:hyperlink>
    </w:p>
    <w:p w14:paraId="2540B7C6" w14:textId="77777777" w:rsidR="001928F7" w:rsidRPr="001928F7" w:rsidRDefault="001928F7" w:rsidP="001928F7">
      <w:pPr>
        <w:numPr>
          <w:ilvl w:val="0"/>
          <w:numId w:val="50"/>
        </w:numPr>
        <w:tabs>
          <w:tab w:val="num" w:pos="720"/>
        </w:tabs>
        <w:rPr>
          <w:rFonts w:ascii="Arial" w:hAnsi="Arial" w:cs="Arial"/>
          <w:sz w:val="24"/>
          <w:szCs w:val="24"/>
        </w:rPr>
      </w:pPr>
      <w:hyperlink r:id="rId85" w:history="1">
        <w:r w:rsidRPr="001928F7">
          <w:rPr>
            <w:rStyle w:val="Hyperlink"/>
            <w:rFonts w:ascii="Arial" w:hAnsi="Arial" w:cs="Arial"/>
            <w:sz w:val="24"/>
            <w:szCs w:val="24"/>
          </w:rPr>
          <w:t>UK Government guidance on creating accessible MS Word documents</w:t>
        </w:r>
      </w:hyperlink>
    </w:p>
    <w:p w14:paraId="19F4C5B7" w14:textId="77777777" w:rsidR="000A7A4A" w:rsidRDefault="000A7A4A" w:rsidP="000A7A4A">
      <w:pPr>
        <w:rPr>
          <w:rFonts w:ascii="Arial" w:hAnsi="Arial" w:cs="Arial"/>
          <w:sz w:val="24"/>
          <w:szCs w:val="24"/>
        </w:rPr>
      </w:pPr>
    </w:p>
    <w:p w14:paraId="7E57C02C" w14:textId="07746095" w:rsidR="000A7A4A" w:rsidRDefault="000A7A4A">
      <w:pPr>
        <w:spacing w:line="278" w:lineRule="auto"/>
        <w:rPr>
          <w:rFonts w:ascii="Arial" w:hAnsi="Arial" w:cs="Arial"/>
          <w:sz w:val="24"/>
          <w:szCs w:val="24"/>
        </w:rPr>
      </w:pPr>
      <w:r>
        <w:rPr>
          <w:rFonts w:ascii="Arial" w:hAnsi="Arial" w:cs="Arial"/>
          <w:sz w:val="24"/>
          <w:szCs w:val="24"/>
        </w:rPr>
        <w:br w:type="page"/>
      </w:r>
    </w:p>
    <w:p w14:paraId="0D76276B" w14:textId="77777777" w:rsidR="000A7A4A" w:rsidRPr="00C56F23" w:rsidRDefault="000A7A4A" w:rsidP="000A7A4A"/>
    <w:p w14:paraId="08D2F656" w14:textId="0C4E3A1F" w:rsidR="000A7A4A" w:rsidRDefault="00921731" w:rsidP="00921731">
      <w:pPr>
        <w:pStyle w:val="Heading2"/>
        <w:numPr>
          <w:ilvl w:val="0"/>
          <w:numId w:val="95"/>
        </w:numPr>
        <w:rPr>
          <w:rStyle w:val="TitleChar"/>
          <w:rFonts w:ascii="Arial" w:hAnsi="Arial" w:cs="Arial"/>
          <w:b/>
          <w:bCs/>
          <w:color w:val="auto"/>
          <w:sz w:val="28"/>
          <w:szCs w:val="28"/>
        </w:rPr>
      </w:pPr>
      <w:r>
        <w:rPr>
          <w:rStyle w:val="TitleChar"/>
          <w:rFonts w:ascii="Arial" w:hAnsi="Arial" w:cs="Arial"/>
          <w:b/>
          <w:bCs/>
          <w:color w:val="auto"/>
          <w:sz w:val="28"/>
          <w:szCs w:val="28"/>
        </w:rPr>
        <w:t xml:space="preserve">  </w:t>
      </w:r>
      <w:r w:rsidR="00BC6F6E">
        <w:rPr>
          <w:rStyle w:val="TitleChar"/>
          <w:rFonts w:ascii="Arial" w:hAnsi="Arial" w:cs="Arial"/>
          <w:b/>
          <w:bCs/>
          <w:color w:val="auto"/>
          <w:sz w:val="28"/>
          <w:szCs w:val="28"/>
        </w:rPr>
        <w:t>Publish</w:t>
      </w:r>
    </w:p>
    <w:p w14:paraId="16A9ECB4" w14:textId="77777777" w:rsidR="000A7A4A" w:rsidRDefault="000A7A4A" w:rsidP="000A7A4A">
      <w:pPr>
        <w:rPr>
          <w:rFonts w:ascii="Arial" w:hAnsi="Arial" w:cs="Arial"/>
          <w:sz w:val="24"/>
          <w:szCs w:val="24"/>
        </w:rPr>
      </w:pPr>
    </w:p>
    <w:p w14:paraId="3F299C84" w14:textId="77777777" w:rsidR="00D91EE2" w:rsidRDefault="00D91EE2" w:rsidP="00D91EE2">
      <w:pPr>
        <w:rPr>
          <w:rFonts w:ascii="Arial" w:hAnsi="Arial" w:cs="Arial"/>
          <w:sz w:val="24"/>
          <w:szCs w:val="24"/>
        </w:rPr>
      </w:pPr>
      <w:r w:rsidRPr="00814F57">
        <w:rPr>
          <w:rFonts w:ascii="Arial" w:hAnsi="Arial" w:cs="Arial"/>
          <w:sz w:val="24"/>
          <w:szCs w:val="24"/>
        </w:rPr>
        <w:t xml:space="preserve">We have a legal duty to publish the IIA. </w:t>
      </w:r>
    </w:p>
    <w:p w14:paraId="3A663B6F" w14:textId="286FF358" w:rsidR="00D91EE2" w:rsidRPr="00814F57" w:rsidRDefault="006249A4" w:rsidP="00617F5A">
      <w:pPr>
        <w:pStyle w:val="ListParagraph"/>
        <w:numPr>
          <w:ilvl w:val="0"/>
          <w:numId w:val="20"/>
        </w:numPr>
        <w:rPr>
          <w:rFonts w:ascii="Arial" w:hAnsi="Arial" w:cs="Arial"/>
          <w:sz w:val="24"/>
          <w:szCs w:val="24"/>
        </w:rPr>
      </w:pPr>
      <w:r>
        <w:rPr>
          <w:rFonts w:ascii="Arial" w:hAnsi="Arial" w:cs="Arial"/>
          <w:sz w:val="24"/>
          <w:szCs w:val="24"/>
        </w:rPr>
        <w:t>e</w:t>
      </w:r>
      <w:r w:rsidR="00D91EE2" w:rsidRPr="00814F57">
        <w:rPr>
          <w:rFonts w:ascii="Arial" w:hAnsi="Arial" w:cs="Arial"/>
          <w:sz w:val="24"/>
          <w:szCs w:val="24"/>
        </w:rPr>
        <w:t>nsure the title of the IIA is clear and concise, without acronyms</w:t>
      </w:r>
    </w:p>
    <w:p w14:paraId="7F02F619" w14:textId="69D74CC2" w:rsidR="00D91EE2" w:rsidRPr="00814F57" w:rsidRDefault="006249A4" w:rsidP="00617F5A">
      <w:pPr>
        <w:pStyle w:val="ListParagraph"/>
        <w:numPr>
          <w:ilvl w:val="0"/>
          <w:numId w:val="20"/>
        </w:numPr>
        <w:rPr>
          <w:rFonts w:ascii="Arial" w:hAnsi="Arial" w:cs="Arial"/>
          <w:sz w:val="24"/>
          <w:szCs w:val="24"/>
        </w:rPr>
      </w:pPr>
      <w:r>
        <w:rPr>
          <w:rFonts w:ascii="Arial" w:hAnsi="Arial" w:cs="Arial"/>
          <w:sz w:val="24"/>
          <w:szCs w:val="24"/>
        </w:rPr>
        <w:t>e</w:t>
      </w:r>
      <w:r w:rsidR="00D91EE2" w:rsidRPr="00814F57">
        <w:rPr>
          <w:rFonts w:ascii="Arial" w:hAnsi="Arial" w:cs="Arial"/>
          <w:sz w:val="24"/>
          <w:szCs w:val="24"/>
        </w:rPr>
        <w:t xml:space="preserve">nsure the IIA has met </w:t>
      </w:r>
      <w:hyperlink r:id="rId86" w:tgtFrame="_blank" w:history="1">
        <w:r w:rsidR="00D91EE2" w:rsidRPr="00814F57">
          <w:rPr>
            <w:rStyle w:val="Hyperlink"/>
            <w:rFonts w:ascii="Arial" w:hAnsi="Arial" w:cs="Arial"/>
            <w:sz w:val="24"/>
            <w:szCs w:val="24"/>
          </w:rPr>
          <w:t>accessibility</w:t>
        </w:r>
      </w:hyperlink>
      <w:r w:rsidR="00D91EE2" w:rsidRPr="00814F57">
        <w:rPr>
          <w:rFonts w:ascii="Arial" w:hAnsi="Arial" w:cs="Arial"/>
          <w:sz w:val="24"/>
          <w:szCs w:val="24"/>
        </w:rPr>
        <w:t xml:space="preserve"> requirements</w:t>
      </w:r>
    </w:p>
    <w:p w14:paraId="2FA8290D" w14:textId="77777777" w:rsidR="00D91EE2" w:rsidRPr="00814F57" w:rsidRDefault="00D91EE2" w:rsidP="00617F5A">
      <w:pPr>
        <w:pStyle w:val="ListParagraph"/>
        <w:numPr>
          <w:ilvl w:val="0"/>
          <w:numId w:val="20"/>
        </w:numPr>
        <w:rPr>
          <w:rFonts w:ascii="Arial" w:hAnsi="Arial" w:cs="Arial"/>
          <w:sz w:val="24"/>
          <w:szCs w:val="24"/>
        </w:rPr>
      </w:pPr>
      <w:r w:rsidRPr="00814F57">
        <w:rPr>
          <w:rFonts w:ascii="Arial" w:hAnsi="Arial" w:cs="Arial"/>
          <w:sz w:val="24"/>
          <w:szCs w:val="24"/>
        </w:rPr>
        <w:t xml:space="preserve">IIAs remain on the IIA directory until updated or removed by the service area </w:t>
      </w:r>
    </w:p>
    <w:p w14:paraId="613B96E3" w14:textId="03A8ADDC" w:rsidR="00D91EE2" w:rsidRPr="00814F57" w:rsidRDefault="00D91EE2" w:rsidP="00617F5A">
      <w:pPr>
        <w:pStyle w:val="ListParagraph"/>
        <w:numPr>
          <w:ilvl w:val="0"/>
          <w:numId w:val="20"/>
        </w:numPr>
        <w:rPr>
          <w:rFonts w:ascii="Arial" w:hAnsi="Arial" w:cs="Arial"/>
          <w:sz w:val="24"/>
          <w:szCs w:val="24"/>
        </w:rPr>
      </w:pPr>
      <w:r w:rsidRPr="00814F57">
        <w:rPr>
          <w:rFonts w:ascii="Arial" w:hAnsi="Arial" w:cs="Arial"/>
          <w:sz w:val="24"/>
          <w:szCs w:val="24"/>
        </w:rPr>
        <w:fldChar w:fldCharType="begin"/>
      </w:r>
      <w:r w:rsidRPr="00814F57">
        <w:rPr>
          <w:rFonts w:ascii="Arial" w:hAnsi="Arial" w:cs="Arial"/>
          <w:sz w:val="24"/>
          <w:szCs w:val="24"/>
        </w:rPr>
        <w:instrText>HYPERLINK  \l "Decisionmakers"</w:instrText>
      </w:r>
      <w:r w:rsidRPr="00814F57">
        <w:rPr>
          <w:rFonts w:ascii="Arial" w:hAnsi="Arial" w:cs="Arial"/>
          <w:sz w:val="24"/>
          <w:szCs w:val="24"/>
        </w:rPr>
      </w:r>
      <w:r w:rsidRPr="00814F57">
        <w:rPr>
          <w:rFonts w:ascii="Arial" w:hAnsi="Arial" w:cs="Arial"/>
          <w:sz w:val="24"/>
          <w:szCs w:val="24"/>
        </w:rPr>
        <w:fldChar w:fldCharType="separate"/>
      </w:r>
      <w:r w:rsidR="006249A4">
        <w:rPr>
          <w:rFonts w:ascii="Arial" w:hAnsi="Arial" w:cs="Arial"/>
          <w:sz w:val="24"/>
          <w:szCs w:val="24"/>
        </w:rPr>
        <w:t>r</w:t>
      </w:r>
      <w:r w:rsidRPr="00814F57">
        <w:rPr>
          <w:rFonts w:ascii="Arial" w:hAnsi="Arial" w:cs="Arial"/>
          <w:sz w:val="24"/>
          <w:szCs w:val="24"/>
        </w:rPr>
        <w:t>etain a copy for at least three years (longer is need for business reasons)</w:t>
      </w:r>
    </w:p>
    <w:p w14:paraId="46186106" w14:textId="79227C4D" w:rsidR="00D91EE2" w:rsidRDefault="00D91EE2" w:rsidP="00617F5A">
      <w:pPr>
        <w:pStyle w:val="ListParagraph"/>
        <w:numPr>
          <w:ilvl w:val="0"/>
          <w:numId w:val="20"/>
        </w:numPr>
        <w:rPr>
          <w:rFonts w:ascii="Arial" w:hAnsi="Arial" w:cs="Arial"/>
          <w:sz w:val="24"/>
          <w:szCs w:val="24"/>
        </w:rPr>
      </w:pPr>
      <w:r w:rsidRPr="00814F57">
        <w:rPr>
          <w:rFonts w:ascii="Arial" w:hAnsi="Arial" w:cs="Arial"/>
          <w:sz w:val="24"/>
          <w:szCs w:val="24"/>
        </w:rPr>
        <w:fldChar w:fldCharType="end"/>
      </w:r>
      <w:r w:rsidR="006249A4">
        <w:rPr>
          <w:rFonts w:ascii="Arial" w:hAnsi="Arial" w:cs="Arial"/>
          <w:sz w:val="24"/>
          <w:szCs w:val="24"/>
        </w:rPr>
        <w:t>f</w:t>
      </w:r>
      <w:r w:rsidRPr="00814F57">
        <w:rPr>
          <w:rFonts w:ascii="Arial" w:hAnsi="Arial" w:cs="Arial"/>
          <w:sz w:val="24"/>
          <w:szCs w:val="24"/>
        </w:rPr>
        <w:t xml:space="preserve">or more information, refer to the </w:t>
      </w:r>
      <w:hyperlink r:id="rId87" w:history="1">
        <w:r w:rsidRPr="00814F57">
          <w:rPr>
            <w:rStyle w:val="Hyperlink"/>
            <w:rFonts w:ascii="Arial" w:hAnsi="Arial" w:cs="Arial"/>
            <w:sz w:val="24"/>
            <w:szCs w:val="24"/>
          </w:rPr>
          <w:t>Records Management Guidance</w:t>
        </w:r>
      </w:hyperlink>
    </w:p>
    <w:p w14:paraId="304F05DD" w14:textId="77777777" w:rsidR="00D91EE2" w:rsidRPr="00814F57" w:rsidRDefault="00D91EE2" w:rsidP="00D91EE2">
      <w:pPr>
        <w:pStyle w:val="ListParagraph"/>
        <w:rPr>
          <w:rFonts w:ascii="Arial" w:hAnsi="Arial" w:cs="Arial"/>
          <w:sz w:val="24"/>
          <w:szCs w:val="24"/>
        </w:rPr>
      </w:pPr>
    </w:p>
    <w:p w14:paraId="62A0AB3A" w14:textId="30897B53" w:rsidR="00D91EE2" w:rsidRDefault="00D91EE2" w:rsidP="00D91EE2">
      <w:pPr>
        <w:rPr>
          <w:rFonts w:ascii="Arial" w:hAnsi="Arial" w:cs="Arial"/>
          <w:sz w:val="24"/>
          <w:szCs w:val="24"/>
        </w:rPr>
      </w:pPr>
      <w:r w:rsidRPr="00814F57">
        <w:rPr>
          <w:rFonts w:ascii="Arial" w:hAnsi="Arial" w:cs="Arial"/>
          <w:sz w:val="24"/>
          <w:szCs w:val="24"/>
        </w:rPr>
        <w:t>Send t</w:t>
      </w:r>
      <w:r w:rsidR="00274D80">
        <w:rPr>
          <w:rFonts w:ascii="Arial" w:hAnsi="Arial" w:cs="Arial"/>
          <w:sz w:val="24"/>
          <w:szCs w:val="24"/>
        </w:rPr>
        <w:t>o the relevant contact below</w:t>
      </w:r>
      <w:r w:rsidRPr="00814F57">
        <w:rPr>
          <w:rFonts w:ascii="Arial" w:hAnsi="Arial" w:cs="Arial"/>
          <w:sz w:val="24"/>
          <w:szCs w:val="24"/>
        </w:rPr>
        <w:t>:</w:t>
      </w:r>
    </w:p>
    <w:p w14:paraId="4B4375F0" w14:textId="77777777" w:rsidR="00274D80" w:rsidRDefault="00274D80" w:rsidP="00D91EE2">
      <w:pPr>
        <w:rPr>
          <w:rFonts w:ascii="Arial" w:hAnsi="Arial" w:cs="Arial"/>
          <w:sz w:val="24"/>
          <w:szCs w:val="24"/>
        </w:rPr>
      </w:pPr>
    </w:p>
    <w:p w14:paraId="007F0179" w14:textId="3FADE514" w:rsidR="00D91EE2" w:rsidRPr="00814F57" w:rsidRDefault="00D91EE2" w:rsidP="00274D80">
      <w:pPr>
        <w:rPr>
          <w:rFonts w:ascii="Arial" w:hAnsi="Arial" w:cs="Arial"/>
          <w:sz w:val="24"/>
          <w:szCs w:val="24"/>
        </w:rPr>
      </w:pPr>
      <w:r>
        <w:rPr>
          <w:rFonts w:ascii="Arial" w:hAnsi="Arial" w:cs="Arial"/>
          <w:sz w:val="24"/>
          <w:szCs w:val="24"/>
        </w:rPr>
        <w:t>The City of Edinburgh Council</w:t>
      </w:r>
    </w:p>
    <w:p w14:paraId="77F0C1FE" w14:textId="758C472D" w:rsidR="00D91EE2" w:rsidRPr="00274D80" w:rsidRDefault="00274D80" w:rsidP="00274D80">
      <w:pPr>
        <w:rPr>
          <w:rFonts w:ascii="Arial" w:hAnsi="Arial" w:cs="Arial"/>
          <w:sz w:val="24"/>
          <w:szCs w:val="24"/>
        </w:rPr>
      </w:pPr>
      <w:hyperlink r:id="rId88" w:history="1">
        <w:r w:rsidRPr="000D56CA">
          <w:rPr>
            <w:rStyle w:val="Hyperlink"/>
            <w:rFonts w:ascii="Arial" w:eastAsia="SimSun" w:hAnsi="Arial" w:cs="Arial"/>
            <w:sz w:val="24"/>
            <w:szCs w:val="24"/>
          </w:rPr>
          <w:t>integratedimpactassessments@edinburgh.gov.uk</w:t>
        </w:r>
      </w:hyperlink>
      <w:r w:rsidR="00D91EE2" w:rsidRPr="00274D80">
        <w:rPr>
          <w:rFonts w:ascii="Arial" w:hAnsi="Arial" w:cs="Arial"/>
          <w:sz w:val="24"/>
          <w:szCs w:val="24"/>
        </w:rPr>
        <w:t xml:space="preserve"> </w:t>
      </w:r>
    </w:p>
    <w:p w14:paraId="48D5B5E6" w14:textId="6927FF3C" w:rsidR="00D91EE2" w:rsidRPr="00D91EE2" w:rsidRDefault="00274D80" w:rsidP="00274D80">
      <w:pPr>
        <w:rPr>
          <w:rFonts w:ascii="Arial" w:hAnsi="Arial" w:cs="Arial"/>
          <w:sz w:val="24"/>
          <w:szCs w:val="24"/>
        </w:rPr>
      </w:pPr>
      <w:r>
        <w:rPr>
          <w:rFonts w:ascii="Arial" w:hAnsi="Arial" w:cs="Arial"/>
          <w:sz w:val="24"/>
          <w:szCs w:val="24"/>
        </w:rPr>
        <w:t>F</w:t>
      </w:r>
      <w:r w:rsidR="00D91EE2" w:rsidRPr="00D91EE2">
        <w:rPr>
          <w:rFonts w:ascii="Arial" w:hAnsi="Arial" w:cs="Arial"/>
          <w:sz w:val="24"/>
          <w:szCs w:val="24"/>
        </w:rPr>
        <w:t xml:space="preserve">or publication on the </w:t>
      </w:r>
      <w:hyperlink r:id="rId89" w:history="1">
        <w:r w:rsidR="00D91EE2" w:rsidRPr="00D91EE2">
          <w:rPr>
            <w:rStyle w:val="Hyperlink"/>
            <w:rFonts w:ascii="Arial" w:hAnsi="Arial" w:cs="Arial"/>
            <w:sz w:val="24"/>
            <w:szCs w:val="24"/>
          </w:rPr>
          <w:t>IIA directory on the Council website</w:t>
        </w:r>
      </w:hyperlink>
    </w:p>
    <w:p w14:paraId="062CA4C9" w14:textId="77777777" w:rsidR="00D91EE2" w:rsidRDefault="00D91EE2" w:rsidP="00D91EE2">
      <w:pPr>
        <w:pStyle w:val="ListParagraph"/>
        <w:rPr>
          <w:rFonts w:ascii="Arial" w:hAnsi="Arial" w:cs="Arial"/>
          <w:sz w:val="24"/>
          <w:szCs w:val="24"/>
        </w:rPr>
      </w:pPr>
    </w:p>
    <w:p w14:paraId="5C7F4CB5" w14:textId="77777777" w:rsidR="00D91EE2" w:rsidRDefault="00D91EE2" w:rsidP="00D91EE2">
      <w:pPr>
        <w:pStyle w:val="ListParagraph"/>
        <w:rPr>
          <w:rFonts w:ascii="Arial" w:hAnsi="Arial" w:cs="Arial"/>
          <w:sz w:val="24"/>
          <w:szCs w:val="24"/>
        </w:rPr>
      </w:pPr>
    </w:p>
    <w:p w14:paraId="38D4312A" w14:textId="02EA8F1C" w:rsidR="00D91EE2" w:rsidRDefault="00D91EE2" w:rsidP="00D91EE2">
      <w:pPr>
        <w:pStyle w:val="ListParagraph"/>
        <w:ind w:left="0"/>
        <w:rPr>
          <w:rFonts w:ascii="Arial" w:hAnsi="Arial" w:cs="Arial"/>
          <w:sz w:val="24"/>
          <w:szCs w:val="24"/>
        </w:rPr>
      </w:pPr>
      <w:r>
        <w:rPr>
          <w:rFonts w:ascii="Arial" w:hAnsi="Arial" w:cs="Arial"/>
          <w:sz w:val="24"/>
          <w:szCs w:val="24"/>
        </w:rPr>
        <w:t>Edinburgh Health and Social Care Partnership</w:t>
      </w:r>
    </w:p>
    <w:p w14:paraId="214DC0B8" w14:textId="63556BBF" w:rsidR="00274D80" w:rsidRPr="00274D80" w:rsidRDefault="00617F5A" w:rsidP="00274D80">
      <w:pPr>
        <w:rPr>
          <w:rFonts w:ascii="Arial" w:hAnsi="Arial" w:cs="Arial"/>
          <w:sz w:val="24"/>
          <w:szCs w:val="24"/>
        </w:rPr>
      </w:pPr>
      <w:hyperlink r:id="rId90" w:history="1">
        <w:r w:rsidRPr="000D56CA">
          <w:rPr>
            <w:rStyle w:val="Hyperlink"/>
            <w:rFonts w:ascii="Arial" w:eastAsia="SimSun" w:hAnsi="Arial" w:cs="Arial"/>
            <w:sz w:val="24"/>
            <w:szCs w:val="24"/>
          </w:rPr>
          <w:t>sarah.bryson@edinburgh.gov.uk</w:t>
        </w:r>
      </w:hyperlink>
      <w:r w:rsidR="00D91EE2" w:rsidRPr="00274D80">
        <w:rPr>
          <w:rFonts w:ascii="Arial" w:hAnsi="Arial" w:cs="Arial"/>
          <w:sz w:val="24"/>
          <w:szCs w:val="24"/>
        </w:rPr>
        <w:t xml:space="preserve"> </w:t>
      </w:r>
    </w:p>
    <w:p w14:paraId="49B00CA0" w14:textId="2D94A3F1" w:rsidR="00D91EE2" w:rsidRPr="00274D80" w:rsidRDefault="00274D80" w:rsidP="00274D80">
      <w:pPr>
        <w:rPr>
          <w:rFonts w:ascii="Arial" w:hAnsi="Arial" w:cs="Arial"/>
          <w:sz w:val="24"/>
          <w:szCs w:val="24"/>
        </w:rPr>
      </w:pPr>
      <w:r w:rsidRPr="00274D80">
        <w:rPr>
          <w:rFonts w:ascii="Arial" w:hAnsi="Arial" w:cs="Arial"/>
          <w:sz w:val="24"/>
          <w:szCs w:val="24"/>
        </w:rPr>
        <w:t>F</w:t>
      </w:r>
      <w:r w:rsidR="00D91EE2" w:rsidRPr="00274D80">
        <w:rPr>
          <w:rFonts w:ascii="Arial" w:hAnsi="Arial" w:cs="Arial"/>
          <w:sz w:val="24"/>
          <w:szCs w:val="24"/>
        </w:rPr>
        <w:t xml:space="preserve">or publication on the </w:t>
      </w:r>
      <w:hyperlink r:id="rId91" w:history="1">
        <w:r w:rsidR="00D91EE2" w:rsidRPr="00274D80">
          <w:rPr>
            <w:rStyle w:val="Hyperlink"/>
            <w:rFonts w:ascii="Arial" w:hAnsi="Arial" w:cs="Arial"/>
            <w:sz w:val="24"/>
            <w:szCs w:val="24"/>
          </w:rPr>
          <w:t>IIA directory on the EH&amp;SCP website</w:t>
        </w:r>
      </w:hyperlink>
      <w:r w:rsidR="00D91EE2" w:rsidRPr="00274D80">
        <w:rPr>
          <w:rFonts w:ascii="Arial" w:hAnsi="Arial" w:cs="Arial"/>
          <w:sz w:val="24"/>
          <w:szCs w:val="24"/>
        </w:rPr>
        <w:t xml:space="preserve"> </w:t>
      </w:r>
    </w:p>
    <w:p w14:paraId="3A60B754" w14:textId="77777777" w:rsidR="000A7A4A" w:rsidRDefault="000A7A4A" w:rsidP="000A7A4A">
      <w:pPr>
        <w:rPr>
          <w:rFonts w:ascii="Arial" w:hAnsi="Arial" w:cs="Arial"/>
          <w:sz w:val="24"/>
          <w:szCs w:val="24"/>
        </w:rPr>
      </w:pPr>
    </w:p>
    <w:p w14:paraId="5A6FF4DA" w14:textId="77777777" w:rsidR="00E77E08" w:rsidRDefault="00E77E08" w:rsidP="00E77E08">
      <w:pPr>
        <w:rPr>
          <w:rStyle w:val="TitleChar"/>
          <w:rFonts w:ascii="Arial" w:hAnsi="Arial" w:cs="Arial"/>
          <w:b/>
          <w:bCs/>
          <w:sz w:val="28"/>
          <w:szCs w:val="28"/>
        </w:rPr>
      </w:pPr>
      <w:r w:rsidRPr="00530C51">
        <w:rPr>
          <w:rStyle w:val="TitleChar"/>
          <w:rFonts w:ascii="Arial" w:hAnsi="Arial" w:cs="Arial"/>
          <w:b/>
          <w:bCs/>
          <w:sz w:val="28"/>
          <w:szCs w:val="28"/>
        </w:rPr>
        <w:t>Help and guidance</w:t>
      </w:r>
    </w:p>
    <w:p w14:paraId="718E0DDF" w14:textId="77777777" w:rsidR="00E77E08" w:rsidRPr="001928F7" w:rsidRDefault="00E77E08" w:rsidP="00E77E08">
      <w:pPr>
        <w:numPr>
          <w:ilvl w:val="0"/>
          <w:numId w:val="50"/>
        </w:numPr>
        <w:tabs>
          <w:tab w:val="num" w:pos="720"/>
        </w:tabs>
        <w:rPr>
          <w:rFonts w:ascii="Arial" w:hAnsi="Arial" w:cs="Arial"/>
          <w:sz w:val="24"/>
          <w:szCs w:val="24"/>
        </w:rPr>
      </w:pPr>
      <w:hyperlink r:id="rId92" w:history="1">
        <w:r w:rsidRPr="001928F7">
          <w:rPr>
            <w:rStyle w:val="Hyperlink"/>
            <w:rFonts w:ascii="Arial" w:hAnsi="Arial" w:cs="Arial"/>
            <w:sz w:val="24"/>
            <w:szCs w:val="24"/>
          </w:rPr>
          <w:t>Guidance on creating accessible documents and PDFs</w:t>
        </w:r>
      </w:hyperlink>
    </w:p>
    <w:p w14:paraId="71B70830" w14:textId="77777777" w:rsidR="00E77E08" w:rsidRPr="001928F7" w:rsidRDefault="00E77E08" w:rsidP="00E77E08">
      <w:pPr>
        <w:numPr>
          <w:ilvl w:val="0"/>
          <w:numId w:val="50"/>
        </w:numPr>
        <w:tabs>
          <w:tab w:val="num" w:pos="720"/>
        </w:tabs>
        <w:rPr>
          <w:rFonts w:ascii="Arial" w:hAnsi="Arial" w:cs="Arial"/>
          <w:sz w:val="24"/>
          <w:szCs w:val="24"/>
        </w:rPr>
      </w:pPr>
      <w:hyperlink r:id="rId93" w:history="1">
        <w:r w:rsidRPr="001928F7">
          <w:rPr>
            <w:rStyle w:val="Hyperlink"/>
            <w:rFonts w:ascii="Arial" w:hAnsi="Arial" w:cs="Arial"/>
            <w:sz w:val="24"/>
            <w:szCs w:val="24"/>
          </w:rPr>
          <w:t>Word accessibility checker tool</w:t>
        </w:r>
      </w:hyperlink>
    </w:p>
    <w:p w14:paraId="2D2D069A" w14:textId="77777777" w:rsidR="00E77E08" w:rsidRPr="001928F7" w:rsidRDefault="00E77E08" w:rsidP="00E77E08">
      <w:pPr>
        <w:numPr>
          <w:ilvl w:val="0"/>
          <w:numId w:val="50"/>
        </w:numPr>
        <w:tabs>
          <w:tab w:val="num" w:pos="720"/>
        </w:tabs>
        <w:rPr>
          <w:rFonts w:ascii="Arial" w:hAnsi="Arial" w:cs="Arial"/>
          <w:sz w:val="24"/>
          <w:szCs w:val="24"/>
        </w:rPr>
      </w:pPr>
      <w:hyperlink r:id="rId94" w:history="1">
        <w:r w:rsidRPr="001928F7">
          <w:rPr>
            <w:rStyle w:val="Hyperlink"/>
            <w:rFonts w:ascii="Arial" w:hAnsi="Arial" w:cs="Arial"/>
            <w:sz w:val="24"/>
            <w:szCs w:val="24"/>
          </w:rPr>
          <w:t>Microsoft’s support on creating accessible Office documents</w:t>
        </w:r>
      </w:hyperlink>
    </w:p>
    <w:p w14:paraId="336316B1" w14:textId="77777777" w:rsidR="00E77E08" w:rsidRPr="001928F7" w:rsidRDefault="00E77E08" w:rsidP="00E77E08">
      <w:pPr>
        <w:numPr>
          <w:ilvl w:val="0"/>
          <w:numId w:val="50"/>
        </w:numPr>
        <w:tabs>
          <w:tab w:val="num" w:pos="720"/>
        </w:tabs>
        <w:rPr>
          <w:rFonts w:ascii="Arial" w:hAnsi="Arial" w:cs="Arial"/>
          <w:sz w:val="24"/>
          <w:szCs w:val="24"/>
        </w:rPr>
      </w:pPr>
      <w:hyperlink r:id="rId95" w:history="1">
        <w:r w:rsidRPr="001928F7">
          <w:rPr>
            <w:rStyle w:val="Hyperlink"/>
            <w:rFonts w:ascii="Arial" w:hAnsi="Arial" w:cs="Arial"/>
            <w:sz w:val="24"/>
            <w:szCs w:val="24"/>
          </w:rPr>
          <w:t>UK Government guidance on creating accessible MS Word documents</w:t>
        </w:r>
      </w:hyperlink>
    </w:p>
    <w:p w14:paraId="7EC0E236" w14:textId="21321B25" w:rsidR="00E77E08" w:rsidRDefault="00E77E08">
      <w:pPr>
        <w:spacing w:line="278" w:lineRule="auto"/>
        <w:rPr>
          <w:rFonts w:ascii="Arial" w:hAnsi="Arial" w:cs="Arial"/>
          <w:sz w:val="24"/>
          <w:szCs w:val="24"/>
        </w:rPr>
      </w:pPr>
      <w:r>
        <w:rPr>
          <w:rFonts w:ascii="Arial" w:hAnsi="Arial" w:cs="Arial"/>
          <w:sz w:val="24"/>
          <w:szCs w:val="24"/>
        </w:rPr>
        <w:br w:type="page"/>
      </w:r>
    </w:p>
    <w:p w14:paraId="1A481590" w14:textId="77777777" w:rsidR="000A7A4A" w:rsidRDefault="000A7A4A">
      <w:pPr>
        <w:spacing w:line="278" w:lineRule="auto"/>
        <w:rPr>
          <w:rFonts w:ascii="Arial" w:hAnsi="Arial" w:cs="Arial"/>
          <w:sz w:val="24"/>
          <w:szCs w:val="24"/>
        </w:rPr>
      </w:pPr>
    </w:p>
    <w:p w14:paraId="7D21534D" w14:textId="763BA4BC" w:rsidR="009A1CAA" w:rsidRDefault="009A1CAA">
      <w:pPr>
        <w:spacing w:line="278" w:lineRule="auto"/>
        <w:rPr>
          <w:rFonts w:ascii="Arial" w:hAnsi="Arial" w:cs="Arial"/>
          <w:sz w:val="24"/>
          <w:szCs w:val="24"/>
        </w:rPr>
      </w:pPr>
    </w:p>
    <w:p w14:paraId="1A7A8573" w14:textId="1C39C172" w:rsidR="00B90AD3" w:rsidRDefault="00B90AD3" w:rsidP="00B90AD3">
      <w:pPr>
        <w:pStyle w:val="Heading2"/>
        <w:rPr>
          <w:rStyle w:val="TitleChar"/>
          <w:rFonts w:ascii="Arial" w:hAnsi="Arial" w:cs="Arial"/>
          <w:b/>
          <w:bCs/>
          <w:color w:val="auto"/>
          <w:sz w:val="28"/>
          <w:szCs w:val="28"/>
        </w:rPr>
      </w:pPr>
      <w:r w:rsidRPr="00B90AD3">
        <w:rPr>
          <w:rStyle w:val="TitleChar"/>
          <w:rFonts w:ascii="Arial" w:hAnsi="Arial" w:cs="Arial"/>
          <w:b/>
          <w:bCs/>
          <w:color w:val="auto"/>
          <w:sz w:val="28"/>
          <w:szCs w:val="28"/>
        </w:rPr>
        <w:t>Legal framework</w:t>
      </w:r>
    </w:p>
    <w:p w14:paraId="69BE719E" w14:textId="6EBEEB5B" w:rsidR="006D54EA" w:rsidRDefault="00F61F16" w:rsidP="006D54EA">
      <w:r>
        <w:rPr>
          <w:noProof/>
        </w:rPr>
        <mc:AlternateContent>
          <mc:Choice Requires="wps">
            <w:drawing>
              <wp:anchor distT="0" distB="0" distL="114300" distR="114300" simplePos="0" relativeHeight="251664384" behindDoc="0" locked="0" layoutInCell="1" allowOverlap="1" wp14:anchorId="7AC439C9" wp14:editId="201556DB">
                <wp:simplePos x="0" y="0"/>
                <wp:positionH relativeFrom="column">
                  <wp:posOffset>-209550</wp:posOffset>
                </wp:positionH>
                <wp:positionV relativeFrom="paragraph">
                  <wp:posOffset>97155</wp:posOffset>
                </wp:positionV>
                <wp:extent cx="5628904" cy="1816100"/>
                <wp:effectExtent l="0" t="0" r="10160" b="12700"/>
                <wp:wrapNone/>
                <wp:docPr id="80015908" name="Rectangle 5"/>
                <wp:cNvGraphicFramePr/>
                <a:graphic xmlns:a="http://schemas.openxmlformats.org/drawingml/2006/main">
                  <a:graphicData uri="http://schemas.microsoft.com/office/word/2010/wordprocessingShape">
                    <wps:wsp>
                      <wps:cNvSpPr/>
                      <wps:spPr>
                        <a:xfrm>
                          <a:off x="0" y="0"/>
                          <a:ext cx="5628904" cy="1816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FEC6F0" id="Rectangle 5" o:spid="_x0000_s1026" style="position:absolute;margin-left:-16.5pt;margin-top:7.65pt;width:443.2pt;height:14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" filled="f" strokecolor="#030e13 [484]" strokeweight="1.5pt"/>
            </w:pict>
          </mc:Fallback>
        </mc:AlternateContent>
      </w:r>
    </w:p>
    <w:p w14:paraId="0A0EE7C6" w14:textId="77777777" w:rsidR="00E966D0" w:rsidRDefault="00E966D0" w:rsidP="00E966D0">
      <w:pPr>
        <w:rPr>
          <w:rFonts w:ascii="Arial" w:hAnsi="Arial" w:cs="Arial"/>
          <w:sz w:val="24"/>
          <w:szCs w:val="24"/>
        </w:rPr>
      </w:pPr>
      <w:r>
        <w:rPr>
          <w:rFonts w:ascii="Arial" w:hAnsi="Arial" w:cs="Arial"/>
          <w:sz w:val="24"/>
          <w:szCs w:val="24"/>
        </w:rPr>
        <w:t>In this section….</w:t>
      </w:r>
    </w:p>
    <w:p w14:paraId="2777911F" w14:textId="0185D1DC" w:rsidR="00E966D0" w:rsidRDefault="00E966D0" w:rsidP="00E966D0">
      <w:pPr>
        <w:pStyle w:val="ListParagraph"/>
        <w:numPr>
          <w:ilvl w:val="0"/>
          <w:numId w:val="34"/>
        </w:numPr>
        <w:spacing w:after="0"/>
        <w:rPr>
          <w:rFonts w:ascii="Arial" w:hAnsi="Arial" w:cs="Arial"/>
          <w:sz w:val="24"/>
          <w:szCs w:val="24"/>
        </w:rPr>
      </w:pPr>
      <w:r>
        <w:rPr>
          <w:rFonts w:ascii="Arial" w:hAnsi="Arial" w:cs="Arial"/>
          <w:sz w:val="24"/>
          <w:szCs w:val="24"/>
        </w:rPr>
        <w:t xml:space="preserve">Equality Act </w:t>
      </w:r>
    </w:p>
    <w:p w14:paraId="31072608" w14:textId="05D0939B" w:rsidR="00E966D0" w:rsidRPr="00505112" w:rsidRDefault="00E966D0" w:rsidP="00E966D0">
      <w:pPr>
        <w:pStyle w:val="ListParagraph"/>
        <w:numPr>
          <w:ilvl w:val="0"/>
          <w:numId w:val="34"/>
        </w:numPr>
        <w:spacing w:after="0"/>
        <w:rPr>
          <w:rFonts w:ascii="Arial" w:hAnsi="Arial" w:cs="Arial"/>
          <w:sz w:val="24"/>
          <w:szCs w:val="24"/>
        </w:rPr>
      </w:pPr>
      <w:r w:rsidRPr="00505112">
        <w:rPr>
          <w:rFonts w:ascii="Arial" w:hAnsi="Arial" w:cs="Arial"/>
          <w:sz w:val="24"/>
          <w:szCs w:val="24"/>
        </w:rPr>
        <w:t xml:space="preserve">Human Rights </w:t>
      </w:r>
    </w:p>
    <w:p w14:paraId="7A4ADD97" w14:textId="3733F4AF" w:rsidR="00E966D0" w:rsidRPr="00505112" w:rsidRDefault="004175C3" w:rsidP="00E966D0">
      <w:pPr>
        <w:pStyle w:val="ListParagraph"/>
        <w:numPr>
          <w:ilvl w:val="0"/>
          <w:numId w:val="34"/>
        </w:numPr>
        <w:spacing w:after="0"/>
        <w:rPr>
          <w:rFonts w:ascii="Arial" w:hAnsi="Arial" w:cs="Arial"/>
          <w:sz w:val="24"/>
          <w:szCs w:val="24"/>
        </w:rPr>
      </w:pPr>
      <w:r>
        <w:rPr>
          <w:rFonts w:ascii="Arial" w:hAnsi="Arial" w:cs="Arial"/>
          <w:sz w:val="24"/>
          <w:szCs w:val="24"/>
        </w:rPr>
        <w:t>Children’s Rights</w:t>
      </w:r>
    </w:p>
    <w:p w14:paraId="2523DE25" w14:textId="015A6E5A" w:rsidR="00E966D0" w:rsidRPr="00505112" w:rsidRDefault="004D78D6" w:rsidP="00E966D0">
      <w:pPr>
        <w:pStyle w:val="ListParagraph"/>
        <w:numPr>
          <w:ilvl w:val="0"/>
          <w:numId w:val="34"/>
        </w:numPr>
        <w:spacing w:after="0"/>
        <w:rPr>
          <w:rFonts w:ascii="Arial" w:hAnsi="Arial" w:cs="Arial"/>
          <w:sz w:val="24"/>
          <w:szCs w:val="24"/>
        </w:rPr>
      </w:pPr>
      <w:r>
        <w:rPr>
          <w:rFonts w:ascii="Arial" w:hAnsi="Arial" w:cs="Arial"/>
          <w:sz w:val="24"/>
          <w:szCs w:val="24"/>
        </w:rPr>
        <w:t xml:space="preserve">The </w:t>
      </w:r>
      <w:r w:rsidR="00E966D0" w:rsidRPr="00505112">
        <w:rPr>
          <w:rFonts w:ascii="Arial" w:hAnsi="Arial" w:cs="Arial"/>
          <w:sz w:val="24"/>
          <w:szCs w:val="24"/>
        </w:rPr>
        <w:t xml:space="preserve">Fairer Scotland Duty </w:t>
      </w:r>
    </w:p>
    <w:p w14:paraId="05B819D8" w14:textId="7328FDCE" w:rsidR="0058030F" w:rsidRPr="004175C3" w:rsidRDefault="00E966D0" w:rsidP="0058030F">
      <w:pPr>
        <w:pStyle w:val="ListParagraph"/>
        <w:numPr>
          <w:ilvl w:val="0"/>
          <w:numId w:val="34"/>
        </w:numPr>
        <w:spacing w:after="0"/>
        <w:rPr>
          <w:rFonts w:ascii="Arial" w:hAnsi="Arial" w:cs="Arial"/>
          <w:sz w:val="24"/>
          <w:szCs w:val="24"/>
        </w:rPr>
      </w:pPr>
      <w:r w:rsidRPr="00505112">
        <w:rPr>
          <w:rFonts w:ascii="Arial" w:hAnsi="Arial" w:cs="Arial"/>
          <w:sz w:val="24"/>
          <w:szCs w:val="24"/>
          <w:shd w:val="clear" w:color="auto" w:fill="FFFFFF"/>
        </w:rPr>
        <w:t xml:space="preserve">The Climate Change </w:t>
      </w:r>
    </w:p>
    <w:p w14:paraId="0D92F0AF" w14:textId="6B361F93" w:rsidR="004175C3" w:rsidRDefault="004175C3" w:rsidP="0058030F">
      <w:pPr>
        <w:pStyle w:val="ListParagraph"/>
        <w:numPr>
          <w:ilvl w:val="0"/>
          <w:numId w:val="34"/>
        </w:numPr>
        <w:spacing w:after="0"/>
        <w:rPr>
          <w:rFonts w:ascii="Arial" w:hAnsi="Arial" w:cs="Arial"/>
          <w:sz w:val="24"/>
          <w:szCs w:val="24"/>
        </w:rPr>
      </w:pPr>
      <w:r>
        <w:rPr>
          <w:rFonts w:ascii="Arial" w:hAnsi="Arial" w:cs="Arial"/>
          <w:sz w:val="24"/>
          <w:szCs w:val="24"/>
          <w:shd w:val="clear" w:color="auto" w:fill="FFFFFF"/>
        </w:rPr>
        <w:t>Consumer Duty</w:t>
      </w:r>
    </w:p>
    <w:p w14:paraId="2D5FE1AA" w14:textId="77777777" w:rsidR="00574A50" w:rsidRDefault="00574A50" w:rsidP="00574A50"/>
    <w:p w14:paraId="23DEF5B7" w14:textId="77777777" w:rsidR="00F61F16" w:rsidRDefault="00F61F16" w:rsidP="00F61F16">
      <w:pPr>
        <w:pStyle w:val="Heading2"/>
        <w:ind w:left="360"/>
        <w:rPr>
          <w:rStyle w:val="TitleChar"/>
          <w:rFonts w:ascii="Arial" w:hAnsi="Arial" w:cs="Arial"/>
          <w:b/>
          <w:bCs/>
          <w:color w:val="auto"/>
          <w:sz w:val="28"/>
          <w:szCs w:val="28"/>
        </w:rPr>
      </w:pPr>
    </w:p>
    <w:p w14:paraId="7D51303D" w14:textId="0B75CBDD" w:rsidR="00B90AD3" w:rsidRDefault="000779D0" w:rsidP="00F61F16">
      <w:pPr>
        <w:pStyle w:val="Heading2"/>
        <w:numPr>
          <w:ilvl w:val="0"/>
          <w:numId w:val="98"/>
        </w:numPr>
        <w:rPr>
          <w:rStyle w:val="TitleChar"/>
          <w:rFonts w:ascii="Arial" w:hAnsi="Arial" w:cs="Arial"/>
          <w:b/>
          <w:bCs/>
          <w:color w:val="auto"/>
          <w:sz w:val="28"/>
          <w:szCs w:val="28"/>
        </w:rPr>
      </w:pPr>
      <w:r w:rsidRPr="000779D0">
        <w:rPr>
          <w:rStyle w:val="TitleChar"/>
          <w:rFonts w:ascii="Arial" w:hAnsi="Arial" w:cs="Arial"/>
          <w:b/>
          <w:bCs/>
          <w:color w:val="auto"/>
          <w:sz w:val="28"/>
          <w:szCs w:val="28"/>
        </w:rPr>
        <w:t>Equality</w:t>
      </w:r>
      <w:r w:rsidR="00F61F16">
        <w:rPr>
          <w:rStyle w:val="TitleChar"/>
          <w:rFonts w:ascii="Arial" w:hAnsi="Arial" w:cs="Arial"/>
          <w:b/>
          <w:bCs/>
          <w:color w:val="auto"/>
          <w:sz w:val="28"/>
          <w:szCs w:val="28"/>
        </w:rPr>
        <w:t xml:space="preserve"> Act</w:t>
      </w:r>
    </w:p>
    <w:p w14:paraId="5BA00688" w14:textId="77777777" w:rsidR="000779D0" w:rsidRPr="000779D0" w:rsidRDefault="000779D0" w:rsidP="000779D0"/>
    <w:p w14:paraId="38BAD348" w14:textId="4E897A8D" w:rsidR="005422B1" w:rsidRPr="005422B1" w:rsidRDefault="005422B1" w:rsidP="005422B1">
      <w:pPr>
        <w:rPr>
          <w:rFonts w:ascii="Arial" w:hAnsi="Arial" w:cs="Arial"/>
          <w:sz w:val="24"/>
          <w:szCs w:val="24"/>
        </w:rPr>
      </w:pPr>
      <w:r w:rsidRPr="005422B1">
        <w:rPr>
          <w:rFonts w:ascii="Arial" w:hAnsi="Arial" w:cs="Arial"/>
          <w:sz w:val="24"/>
          <w:szCs w:val="24"/>
        </w:rPr>
        <w:t>The </w:t>
      </w:r>
      <w:hyperlink r:id="rId96" w:history="1">
        <w:r w:rsidRPr="005422B1">
          <w:rPr>
            <w:rStyle w:val="Hyperlink"/>
            <w:rFonts w:ascii="Arial" w:hAnsi="Arial" w:cs="Arial"/>
            <w:sz w:val="24"/>
            <w:szCs w:val="24"/>
          </w:rPr>
          <w:t>Equality Act 2010</w:t>
        </w:r>
      </w:hyperlink>
      <w:r w:rsidRPr="005422B1">
        <w:rPr>
          <w:rFonts w:ascii="Arial" w:hAnsi="Arial" w:cs="Arial"/>
          <w:sz w:val="24"/>
          <w:szCs w:val="24"/>
        </w:rPr>
        <w:t xml:space="preserve"> legally protects people from </w:t>
      </w:r>
      <w:hyperlink r:id="rId97" w:history="1">
        <w:r w:rsidRPr="00F21566">
          <w:rPr>
            <w:rStyle w:val="Hyperlink"/>
            <w:rFonts w:ascii="Arial" w:hAnsi="Arial" w:cs="Arial"/>
            <w:sz w:val="24"/>
            <w:szCs w:val="24"/>
          </w:rPr>
          <w:t>discrimination</w:t>
        </w:r>
      </w:hyperlink>
      <w:r w:rsidRPr="005422B1">
        <w:rPr>
          <w:rFonts w:ascii="Arial" w:hAnsi="Arial" w:cs="Arial"/>
          <w:sz w:val="24"/>
          <w:szCs w:val="24"/>
        </w:rPr>
        <w:t xml:space="preserve"> in the workplace and in wider society. This includes protecting people who have </w:t>
      </w:r>
      <w:hyperlink r:id="rId98" w:history="1">
        <w:r w:rsidRPr="005422B1">
          <w:rPr>
            <w:rStyle w:val="Hyperlink"/>
            <w:rFonts w:ascii="Arial" w:hAnsi="Arial" w:cs="Arial"/>
            <w:sz w:val="24"/>
            <w:szCs w:val="24"/>
          </w:rPr>
          <w:t>protected characteristics</w:t>
        </w:r>
      </w:hyperlink>
      <w:r w:rsidRPr="005422B1">
        <w:rPr>
          <w:rFonts w:ascii="Arial" w:hAnsi="Arial" w:cs="Arial"/>
          <w:sz w:val="24"/>
          <w:szCs w:val="24"/>
        </w:rPr>
        <w:t>.</w:t>
      </w:r>
    </w:p>
    <w:p w14:paraId="724837D0" w14:textId="77777777" w:rsidR="005422B1" w:rsidRPr="005422B1" w:rsidRDefault="005422B1" w:rsidP="005422B1">
      <w:pPr>
        <w:rPr>
          <w:rFonts w:ascii="Arial" w:hAnsi="Arial" w:cs="Arial"/>
          <w:sz w:val="24"/>
          <w:szCs w:val="24"/>
        </w:rPr>
      </w:pPr>
      <w:r w:rsidRPr="005422B1">
        <w:rPr>
          <w:rFonts w:ascii="Arial" w:hAnsi="Arial" w:cs="Arial"/>
          <w:sz w:val="24"/>
          <w:szCs w:val="24"/>
        </w:rPr>
        <w:t>As a public sector organisation, we have </w:t>
      </w:r>
      <w:hyperlink r:id="rId99" w:history="1">
        <w:r w:rsidRPr="005422B1">
          <w:rPr>
            <w:rStyle w:val="Hyperlink"/>
            <w:rFonts w:ascii="Arial" w:hAnsi="Arial" w:cs="Arial"/>
            <w:sz w:val="24"/>
            <w:szCs w:val="24"/>
          </w:rPr>
          <w:t>Public Sector equality duties</w:t>
        </w:r>
      </w:hyperlink>
      <w:r w:rsidRPr="005422B1">
        <w:rPr>
          <w:rFonts w:ascii="Arial" w:hAnsi="Arial" w:cs="Arial"/>
          <w:sz w:val="24"/>
          <w:szCs w:val="24"/>
        </w:rPr>
        <w:t> to</w:t>
      </w:r>
    </w:p>
    <w:p w14:paraId="57920B6A" w14:textId="77777777" w:rsidR="005422B1" w:rsidRPr="005422B1" w:rsidRDefault="005422B1" w:rsidP="005422B1">
      <w:pPr>
        <w:numPr>
          <w:ilvl w:val="0"/>
          <w:numId w:val="27"/>
        </w:numPr>
        <w:rPr>
          <w:rFonts w:ascii="Arial" w:hAnsi="Arial" w:cs="Arial"/>
          <w:sz w:val="24"/>
          <w:szCs w:val="24"/>
        </w:rPr>
      </w:pPr>
      <w:r w:rsidRPr="005422B1">
        <w:rPr>
          <w:rFonts w:ascii="Arial" w:hAnsi="Arial" w:cs="Arial"/>
          <w:sz w:val="24"/>
          <w:szCs w:val="24"/>
        </w:rPr>
        <w:t>put an end to discrimination</w:t>
      </w:r>
    </w:p>
    <w:p w14:paraId="18CCCE3B" w14:textId="77777777" w:rsidR="005422B1" w:rsidRPr="005422B1" w:rsidRDefault="005422B1" w:rsidP="005422B1">
      <w:pPr>
        <w:numPr>
          <w:ilvl w:val="0"/>
          <w:numId w:val="27"/>
        </w:numPr>
        <w:rPr>
          <w:rFonts w:ascii="Arial" w:hAnsi="Arial" w:cs="Arial"/>
          <w:sz w:val="24"/>
          <w:szCs w:val="24"/>
        </w:rPr>
      </w:pPr>
      <w:r w:rsidRPr="005422B1">
        <w:rPr>
          <w:rFonts w:ascii="Arial" w:hAnsi="Arial" w:cs="Arial"/>
          <w:sz w:val="24"/>
          <w:szCs w:val="24"/>
        </w:rPr>
        <w:t>advance equal opportunities</w:t>
      </w:r>
    </w:p>
    <w:p w14:paraId="7BF0D4F0" w14:textId="48FEB966" w:rsidR="0083435C" w:rsidRDefault="005422B1" w:rsidP="0083435C">
      <w:pPr>
        <w:numPr>
          <w:ilvl w:val="0"/>
          <w:numId w:val="27"/>
        </w:numPr>
        <w:rPr>
          <w:rFonts w:ascii="Arial" w:hAnsi="Arial" w:cs="Arial"/>
          <w:sz w:val="24"/>
          <w:szCs w:val="24"/>
        </w:rPr>
      </w:pPr>
      <w:r w:rsidRPr="005422B1">
        <w:rPr>
          <w:rFonts w:ascii="Arial" w:hAnsi="Arial" w:cs="Arial"/>
          <w:sz w:val="24"/>
          <w:szCs w:val="24"/>
        </w:rPr>
        <w:t>foster good relations between people who have protected characteristics and those who do not.</w:t>
      </w:r>
    </w:p>
    <w:p w14:paraId="563CC8F2" w14:textId="77777777" w:rsidR="005367DB" w:rsidRPr="008B6D2A" w:rsidRDefault="005367DB" w:rsidP="005367DB">
      <w:pPr>
        <w:ind w:left="720"/>
        <w:rPr>
          <w:rFonts w:ascii="Arial" w:hAnsi="Arial" w:cs="Arial"/>
          <w:sz w:val="24"/>
          <w:szCs w:val="24"/>
        </w:rPr>
      </w:pPr>
    </w:p>
    <w:p w14:paraId="30844538" w14:textId="66B5992E" w:rsidR="0056147D" w:rsidRDefault="00B02538" w:rsidP="00BB3727">
      <w:pPr>
        <w:jc w:val="both"/>
        <w:rPr>
          <w:rFonts w:ascii="Arial" w:hAnsi="Arial" w:cs="Arial"/>
          <w:sz w:val="24"/>
          <w:szCs w:val="24"/>
        </w:rPr>
      </w:pPr>
      <w:r>
        <w:rPr>
          <w:rFonts w:ascii="Arial" w:hAnsi="Arial" w:cs="Arial"/>
          <w:sz w:val="24"/>
          <w:szCs w:val="24"/>
        </w:rPr>
        <w:t>T</w:t>
      </w:r>
      <w:r w:rsidR="00BC6071" w:rsidRPr="00505112">
        <w:rPr>
          <w:rFonts w:ascii="Arial" w:hAnsi="Arial" w:cs="Arial"/>
          <w:sz w:val="24"/>
          <w:szCs w:val="24"/>
        </w:rPr>
        <w:t xml:space="preserve">he </w:t>
      </w:r>
      <w:hyperlink r:id="rId100" w:history="1">
        <w:r w:rsidR="00BC6071" w:rsidRPr="00505112">
          <w:rPr>
            <w:rStyle w:val="Hyperlink"/>
            <w:rFonts w:ascii="Arial" w:hAnsi="Arial" w:cs="Arial"/>
            <w:sz w:val="24"/>
            <w:szCs w:val="24"/>
          </w:rPr>
          <w:t>Equality Act 2010 (Specific Duties) (Scotland) Regulations 2012</w:t>
        </w:r>
      </w:hyperlink>
      <w:r w:rsidR="00FA6A77">
        <w:rPr>
          <w:rFonts w:ascii="Arial" w:hAnsi="Arial" w:cs="Arial"/>
          <w:sz w:val="24"/>
          <w:szCs w:val="24"/>
        </w:rPr>
        <w:t xml:space="preserve"> </w:t>
      </w:r>
      <w:r w:rsidR="00BC6071" w:rsidRPr="00505112">
        <w:rPr>
          <w:rFonts w:ascii="Arial" w:hAnsi="Arial" w:cs="Arial"/>
          <w:sz w:val="24"/>
          <w:szCs w:val="24"/>
        </w:rPr>
        <w:t>help</w:t>
      </w:r>
      <w:r w:rsidR="00FA6A77">
        <w:rPr>
          <w:rFonts w:ascii="Arial" w:hAnsi="Arial" w:cs="Arial"/>
          <w:sz w:val="24"/>
          <w:szCs w:val="24"/>
        </w:rPr>
        <w:t>s</w:t>
      </w:r>
      <w:r w:rsidR="00BC6071" w:rsidRPr="00505112">
        <w:rPr>
          <w:rFonts w:ascii="Arial" w:hAnsi="Arial" w:cs="Arial"/>
          <w:sz w:val="24"/>
          <w:szCs w:val="24"/>
        </w:rPr>
        <w:t xml:space="preserve"> </w:t>
      </w:r>
      <w:r w:rsidR="00FA6A77">
        <w:rPr>
          <w:rFonts w:ascii="Arial" w:hAnsi="Arial" w:cs="Arial"/>
          <w:sz w:val="24"/>
          <w:szCs w:val="24"/>
        </w:rPr>
        <w:t xml:space="preserve">the Council </w:t>
      </w:r>
      <w:r w:rsidR="00136AA8">
        <w:rPr>
          <w:rFonts w:ascii="Arial" w:hAnsi="Arial" w:cs="Arial"/>
          <w:sz w:val="24"/>
          <w:szCs w:val="24"/>
        </w:rPr>
        <w:t>to meet</w:t>
      </w:r>
      <w:r w:rsidR="00D71D14">
        <w:rPr>
          <w:rFonts w:ascii="Arial" w:hAnsi="Arial" w:cs="Arial"/>
          <w:sz w:val="24"/>
          <w:szCs w:val="24"/>
        </w:rPr>
        <w:t xml:space="preserve"> </w:t>
      </w:r>
      <w:r w:rsidR="00BC6071" w:rsidRPr="00505112">
        <w:rPr>
          <w:rFonts w:ascii="Arial" w:hAnsi="Arial" w:cs="Arial"/>
          <w:sz w:val="24"/>
          <w:szCs w:val="24"/>
        </w:rPr>
        <w:t>the general equality duty.</w:t>
      </w:r>
      <w:r w:rsidR="00115B2B">
        <w:rPr>
          <w:rFonts w:ascii="Arial" w:hAnsi="Arial" w:cs="Arial"/>
          <w:sz w:val="24"/>
          <w:szCs w:val="24"/>
        </w:rPr>
        <w:t xml:space="preserve"> </w:t>
      </w:r>
    </w:p>
    <w:p w14:paraId="069B9734" w14:textId="43975D01" w:rsidR="005422B1" w:rsidRPr="005422B1" w:rsidRDefault="00905A80" w:rsidP="00BB3727">
      <w:pPr>
        <w:jc w:val="both"/>
        <w:rPr>
          <w:rFonts w:ascii="Arial" w:hAnsi="Arial" w:cs="Arial"/>
          <w:sz w:val="24"/>
          <w:szCs w:val="24"/>
        </w:rPr>
      </w:pPr>
      <w:r>
        <w:rPr>
          <w:rFonts w:ascii="Arial" w:hAnsi="Arial" w:cs="Arial"/>
          <w:sz w:val="24"/>
          <w:szCs w:val="24"/>
        </w:rPr>
        <w:t>I</w:t>
      </w:r>
      <w:r w:rsidR="00F0459F">
        <w:rPr>
          <w:rFonts w:ascii="Arial" w:hAnsi="Arial" w:cs="Arial"/>
          <w:sz w:val="24"/>
          <w:szCs w:val="24"/>
        </w:rPr>
        <w:t>ntegrated impact assessments</w:t>
      </w:r>
      <w:r w:rsidR="005422B1" w:rsidRPr="005422B1">
        <w:rPr>
          <w:rFonts w:ascii="Arial" w:hAnsi="Arial" w:cs="Arial"/>
          <w:sz w:val="24"/>
          <w:szCs w:val="24"/>
        </w:rPr>
        <w:t xml:space="preserve"> </w:t>
      </w:r>
      <w:r>
        <w:rPr>
          <w:rFonts w:ascii="Arial" w:hAnsi="Arial" w:cs="Arial"/>
          <w:sz w:val="24"/>
          <w:szCs w:val="24"/>
        </w:rPr>
        <w:t>are</w:t>
      </w:r>
      <w:r w:rsidR="005422B1" w:rsidRPr="005422B1">
        <w:rPr>
          <w:rFonts w:ascii="Arial" w:hAnsi="Arial" w:cs="Arial"/>
          <w:sz w:val="24"/>
          <w:szCs w:val="24"/>
        </w:rPr>
        <w:t xml:space="preserve"> just one of the many ways that help us to meet these requirements</w:t>
      </w:r>
      <w:r>
        <w:rPr>
          <w:rFonts w:ascii="Arial" w:hAnsi="Arial" w:cs="Arial"/>
          <w:sz w:val="24"/>
          <w:szCs w:val="24"/>
        </w:rPr>
        <w:t xml:space="preserve"> by reviewing potential impacts of our decision making on the communities we serve.</w:t>
      </w:r>
      <w:r w:rsidRPr="005422B1">
        <w:rPr>
          <w:rFonts w:ascii="Arial" w:hAnsi="Arial" w:cs="Arial"/>
          <w:sz w:val="24"/>
          <w:szCs w:val="24"/>
        </w:rPr>
        <w:t xml:space="preserve"> </w:t>
      </w:r>
    </w:p>
    <w:p w14:paraId="6140318B" w14:textId="53B68185" w:rsidR="005422B1" w:rsidRDefault="00F63642" w:rsidP="00FD24B0">
      <w:pPr>
        <w:rPr>
          <w:rFonts w:ascii="Arial" w:hAnsi="Arial" w:cs="Arial"/>
          <w:sz w:val="24"/>
          <w:szCs w:val="24"/>
        </w:rPr>
      </w:pPr>
      <w:r>
        <w:rPr>
          <w:rFonts w:ascii="Arial" w:hAnsi="Arial" w:cs="Arial"/>
          <w:sz w:val="24"/>
          <w:szCs w:val="24"/>
        </w:rPr>
        <w:t xml:space="preserve">Assessment </w:t>
      </w:r>
      <w:r w:rsidR="00905A80">
        <w:rPr>
          <w:rFonts w:ascii="Arial" w:hAnsi="Arial" w:cs="Arial"/>
          <w:sz w:val="24"/>
          <w:szCs w:val="24"/>
        </w:rPr>
        <w:t xml:space="preserve">of </w:t>
      </w:r>
      <w:r>
        <w:rPr>
          <w:rFonts w:ascii="Arial" w:hAnsi="Arial" w:cs="Arial"/>
          <w:sz w:val="24"/>
          <w:szCs w:val="24"/>
        </w:rPr>
        <w:t>impact</w:t>
      </w:r>
      <w:r w:rsidR="005422B1" w:rsidRPr="005422B1">
        <w:rPr>
          <w:rFonts w:ascii="Arial" w:hAnsi="Arial" w:cs="Arial"/>
          <w:sz w:val="24"/>
          <w:szCs w:val="24"/>
        </w:rPr>
        <w:t xml:space="preserve"> means we consider the needs of everyone with an “intersectional lens”. This means looking at the impact that different</w:t>
      </w:r>
      <w:r w:rsidR="00905A80">
        <w:rPr>
          <w:rFonts w:ascii="Arial" w:hAnsi="Arial" w:cs="Arial"/>
          <w:sz w:val="24"/>
          <w:szCs w:val="24"/>
        </w:rPr>
        <w:t xml:space="preserve"> protected</w:t>
      </w:r>
      <w:r w:rsidR="005422B1" w:rsidRPr="005422B1">
        <w:rPr>
          <w:rFonts w:ascii="Arial" w:hAnsi="Arial" w:cs="Arial"/>
          <w:sz w:val="24"/>
          <w:szCs w:val="24"/>
        </w:rPr>
        <w:t xml:space="preserve"> characteristics and other factors can have on </w:t>
      </w:r>
      <w:r w:rsidR="00905A80">
        <w:rPr>
          <w:rFonts w:ascii="Arial" w:hAnsi="Arial" w:cs="Arial"/>
          <w:sz w:val="24"/>
          <w:szCs w:val="24"/>
        </w:rPr>
        <w:t>people.</w:t>
      </w:r>
    </w:p>
    <w:p w14:paraId="174BB461" w14:textId="77777777" w:rsidR="000B5185" w:rsidRDefault="000B5185" w:rsidP="000B5185">
      <w:pPr>
        <w:pStyle w:val="Heading2"/>
        <w:rPr>
          <w:rStyle w:val="TitleChar"/>
          <w:rFonts w:ascii="Arial" w:hAnsi="Arial" w:cs="Arial"/>
          <w:b/>
          <w:bCs/>
          <w:color w:val="auto"/>
          <w:sz w:val="28"/>
          <w:szCs w:val="28"/>
        </w:rPr>
      </w:pPr>
      <w:r>
        <w:rPr>
          <w:rStyle w:val="TitleChar"/>
          <w:rFonts w:ascii="Arial" w:hAnsi="Arial" w:cs="Arial"/>
          <w:b/>
          <w:bCs/>
          <w:color w:val="auto"/>
          <w:sz w:val="28"/>
          <w:szCs w:val="28"/>
        </w:rPr>
        <w:t>Services delivered on behalf of Public Bodies</w:t>
      </w:r>
    </w:p>
    <w:p w14:paraId="4E53B4A5" w14:textId="77777777" w:rsidR="000B5185" w:rsidRPr="00364ED5" w:rsidRDefault="000B5185" w:rsidP="000B5185"/>
    <w:p w14:paraId="7C45FBC0" w14:textId="0FB3DD5D" w:rsidR="000B5185" w:rsidRDefault="000B5185" w:rsidP="000B5185">
      <w:pPr>
        <w:jc w:val="both"/>
        <w:rPr>
          <w:rFonts w:ascii="Arial" w:hAnsi="Arial" w:cs="Arial"/>
          <w:sz w:val="24"/>
          <w:szCs w:val="24"/>
        </w:rPr>
      </w:pPr>
      <w:r>
        <w:rPr>
          <w:rFonts w:ascii="Arial" w:hAnsi="Arial" w:cs="Arial"/>
          <w:sz w:val="24"/>
          <w:szCs w:val="24"/>
        </w:rPr>
        <w:lastRenderedPageBreak/>
        <w:t>We</w:t>
      </w:r>
      <w:r w:rsidRPr="001B7DBE">
        <w:rPr>
          <w:rFonts w:ascii="Arial" w:hAnsi="Arial" w:cs="Arial"/>
          <w:sz w:val="24"/>
          <w:szCs w:val="24"/>
        </w:rPr>
        <w:t xml:space="preserve"> must ensure that equality, human rights, children’s rights, climate and nature issues are </w:t>
      </w:r>
      <w:r w:rsidR="00D93F64" w:rsidRPr="001B7DBE">
        <w:rPr>
          <w:rFonts w:ascii="Arial" w:hAnsi="Arial" w:cs="Arial"/>
          <w:sz w:val="24"/>
          <w:szCs w:val="24"/>
        </w:rPr>
        <w:t>considered</w:t>
      </w:r>
      <w:r w:rsidRPr="001B7DBE">
        <w:rPr>
          <w:rFonts w:ascii="Arial" w:hAnsi="Arial" w:cs="Arial"/>
          <w:sz w:val="24"/>
          <w:szCs w:val="24"/>
        </w:rPr>
        <w:t xml:space="preserve"> when designing, procuring, and monitoring any outsourced service. </w:t>
      </w:r>
    </w:p>
    <w:p w14:paraId="23D7DE7A" w14:textId="2493F23C" w:rsidR="000B5185" w:rsidRDefault="000B5185" w:rsidP="000B5185">
      <w:pPr>
        <w:jc w:val="both"/>
        <w:rPr>
          <w:rFonts w:ascii="Arial" w:hAnsi="Arial" w:cs="Arial"/>
          <w:sz w:val="24"/>
          <w:szCs w:val="24"/>
        </w:rPr>
      </w:pPr>
      <w:r w:rsidRPr="001B7DBE">
        <w:rPr>
          <w:rFonts w:ascii="Arial" w:hAnsi="Arial" w:cs="Arial"/>
          <w:sz w:val="24"/>
          <w:szCs w:val="24"/>
        </w:rPr>
        <w:t xml:space="preserve">When the Council arranges for external contractors to carry out services or functions on its behalf, the Council still has the legal responsibility for the duties under the </w:t>
      </w:r>
      <w:hyperlink r:id="rId101" w:history="1">
        <w:r w:rsidRPr="00BC4562">
          <w:rPr>
            <w:rStyle w:val="Hyperlink"/>
            <w:rFonts w:ascii="Arial" w:hAnsi="Arial" w:cs="Arial"/>
            <w:sz w:val="24"/>
            <w:szCs w:val="24"/>
          </w:rPr>
          <w:t>Public Sector Equality Duty</w:t>
        </w:r>
      </w:hyperlink>
      <w:r w:rsidR="00712A4C">
        <w:rPr>
          <w:rFonts w:ascii="Arial" w:hAnsi="Arial" w:cs="Arial"/>
          <w:sz w:val="24"/>
          <w:szCs w:val="24"/>
        </w:rPr>
        <w:t xml:space="preserve"> (PSED)</w:t>
      </w:r>
      <w:r w:rsidRPr="001B7DBE">
        <w:rPr>
          <w:rFonts w:ascii="Arial" w:hAnsi="Arial" w:cs="Arial"/>
          <w:sz w:val="24"/>
          <w:szCs w:val="24"/>
        </w:rPr>
        <w:t xml:space="preserve">. </w:t>
      </w:r>
    </w:p>
    <w:p w14:paraId="35C6CD20" w14:textId="06D83C2C" w:rsidR="000B5185" w:rsidRPr="001B7DBE" w:rsidRDefault="000B5185" w:rsidP="000B5185">
      <w:pPr>
        <w:jc w:val="both"/>
        <w:rPr>
          <w:rFonts w:ascii="Arial" w:hAnsi="Arial" w:cs="Arial"/>
          <w:sz w:val="24"/>
          <w:szCs w:val="24"/>
        </w:rPr>
      </w:pPr>
      <w:r w:rsidRPr="001B7DBE">
        <w:rPr>
          <w:rFonts w:ascii="Arial" w:hAnsi="Arial" w:cs="Arial"/>
          <w:sz w:val="24"/>
          <w:szCs w:val="24"/>
        </w:rPr>
        <w:t>Contracting the work out does not transfer the Council’s duty to the contractor although a contractor carrying out a “public function” on behalf of the Council may be bound by the duty, because the duty applies to “organisations carrying out public functions”. To make sure the Council is compliant with its duties under the PSED we should always use contractual provisions to require the contractor to act in a way that helps the Council meet its duties.  </w:t>
      </w:r>
    </w:p>
    <w:p w14:paraId="26B8116E" w14:textId="77777777" w:rsidR="000B5185" w:rsidRPr="001B7DBE" w:rsidRDefault="000B5185" w:rsidP="000B5185">
      <w:pPr>
        <w:jc w:val="both"/>
        <w:rPr>
          <w:rFonts w:ascii="Arial" w:hAnsi="Arial" w:cs="Arial"/>
          <w:sz w:val="24"/>
          <w:szCs w:val="24"/>
        </w:rPr>
      </w:pPr>
      <w:r w:rsidRPr="001B7DBE">
        <w:rPr>
          <w:rFonts w:ascii="Arial" w:hAnsi="Arial" w:cs="Arial"/>
          <w:sz w:val="24"/>
          <w:szCs w:val="24"/>
        </w:rPr>
        <w:t xml:space="preserve">As part of the impact assessment, identify if any part of the service will be delivered by an external third party and if so, consider how equality and rights have been considered as part of the procurement process. </w:t>
      </w:r>
    </w:p>
    <w:p w14:paraId="533E203E" w14:textId="77777777" w:rsidR="00B47F3C" w:rsidRDefault="00B47F3C">
      <w:pPr>
        <w:spacing w:line="278" w:lineRule="auto"/>
        <w:rPr>
          <w:rFonts w:ascii="Arial" w:hAnsi="Arial" w:cs="Arial"/>
          <w:sz w:val="24"/>
          <w:szCs w:val="24"/>
        </w:rPr>
      </w:pPr>
    </w:p>
    <w:p w14:paraId="1167C8A3" w14:textId="77777777" w:rsidR="00B47F3C" w:rsidRDefault="00B47F3C" w:rsidP="00B47F3C">
      <w:pPr>
        <w:pStyle w:val="Heading2"/>
        <w:rPr>
          <w:rStyle w:val="TitleChar"/>
          <w:rFonts w:ascii="Arial" w:hAnsi="Arial" w:cs="Arial"/>
          <w:b/>
          <w:bCs/>
          <w:color w:val="auto"/>
          <w:sz w:val="28"/>
          <w:szCs w:val="28"/>
        </w:rPr>
      </w:pPr>
      <w:r>
        <w:rPr>
          <w:rStyle w:val="TitleChar"/>
          <w:rFonts w:ascii="Arial" w:hAnsi="Arial" w:cs="Arial"/>
          <w:b/>
          <w:bCs/>
          <w:color w:val="auto"/>
          <w:sz w:val="28"/>
          <w:szCs w:val="28"/>
        </w:rPr>
        <w:t>Services delivered by Public Bodies in line with statute and national guidance</w:t>
      </w:r>
    </w:p>
    <w:p w14:paraId="5588CE16" w14:textId="77777777" w:rsidR="00B47F3C" w:rsidRDefault="00B47F3C" w:rsidP="00B47F3C">
      <w:pPr>
        <w:jc w:val="both"/>
        <w:rPr>
          <w:rFonts w:ascii="Arial" w:hAnsi="Arial" w:cs="Arial"/>
          <w:sz w:val="24"/>
          <w:szCs w:val="24"/>
        </w:rPr>
      </w:pPr>
      <w:r w:rsidRPr="00505112">
        <w:rPr>
          <w:rFonts w:ascii="Arial" w:hAnsi="Arial" w:cs="Arial"/>
          <w:sz w:val="24"/>
          <w:szCs w:val="24"/>
        </w:rPr>
        <w:t>The Council may also need to deliver functions related to statutory legislation, regulations or national policy and guidance that has been issued.  Even if the Scottish Government has done an impact assessment at a national level,  you should assess the local impact as well.</w:t>
      </w:r>
    </w:p>
    <w:p w14:paraId="7C56F6A8" w14:textId="77777777" w:rsidR="00B47F3C" w:rsidRDefault="00B47F3C" w:rsidP="00B47F3C"/>
    <w:p w14:paraId="783BCA98" w14:textId="77777777" w:rsidR="005E19A7" w:rsidRPr="00145B7B" w:rsidRDefault="005E19A7" w:rsidP="00B47F3C"/>
    <w:p w14:paraId="2F4194FA" w14:textId="77777777" w:rsidR="00B47F3C" w:rsidRDefault="00B47F3C" w:rsidP="00B47F3C">
      <w:pPr>
        <w:rPr>
          <w:rFonts w:ascii="Arial" w:eastAsiaTheme="majorEastAsia" w:hAnsi="Arial" w:cs="Arial"/>
          <w:color w:val="0F4761" w:themeColor="accent1" w:themeShade="BF"/>
          <w:sz w:val="24"/>
          <w:szCs w:val="24"/>
        </w:rPr>
      </w:pPr>
    </w:p>
    <w:p w14:paraId="01FCFDBC" w14:textId="77777777" w:rsidR="00B47F3C" w:rsidRDefault="00B47F3C" w:rsidP="00B47F3C">
      <w:pPr>
        <w:rPr>
          <w:rFonts w:ascii="Arial" w:eastAsiaTheme="majorEastAsia" w:hAnsi="Arial" w:cs="Arial"/>
          <w:color w:val="0F4761" w:themeColor="accent1" w:themeShade="BF"/>
          <w:sz w:val="24"/>
          <w:szCs w:val="24"/>
        </w:rPr>
      </w:pPr>
    </w:p>
    <w:p w14:paraId="619ED0A3" w14:textId="77777777" w:rsidR="00B47F3C" w:rsidRDefault="00B47F3C" w:rsidP="00B47F3C">
      <w:pPr>
        <w:rPr>
          <w:rStyle w:val="TitleChar"/>
          <w:rFonts w:ascii="Arial" w:hAnsi="Arial" w:cs="Arial"/>
          <w:b/>
          <w:bCs/>
          <w:sz w:val="28"/>
          <w:szCs w:val="28"/>
        </w:rPr>
      </w:pPr>
      <w:r w:rsidRPr="00530C51">
        <w:rPr>
          <w:rStyle w:val="TitleChar"/>
          <w:rFonts w:ascii="Arial" w:hAnsi="Arial" w:cs="Arial"/>
          <w:b/>
          <w:bCs/>
          <w:sz w:val="28"/>
          <w:szCs w:val="28"/>
        </w:rPr>
        <w:t>Help and guidance</w:t>
      </w:r>
    </w:p>
    <w:p w14:paraId="74E16744" w14:textId="77777777" w:rsidR="00CE7C9B" w:rsidRDefault="00CE7C9B">
      <w:pPr>
        <w:spacing w:line="278" w:lineRule="auto"/>
      </w:pPr>
      <w:hyperlink r:id="rId102" w:history="1">
        <w:r w:rsidRPr="001B7DBE">
          <w:rPr>
            <w:rStyle w:val="Hyperlink"/>
            <w:rFonts w:ascii="Arial" w:hAnsi="Arial" w:cs="Arial"/>
            <w:sz w:val="24"/>
            <w:szCs w:val="24"/>
          </w:rPr>
          <w:t>Procurement and the public sector equality duty: a guide for Scottish public bodies.</w:t>
        </w:r>
      </w:hyperlink>
    </w:p>
    <w:p w14:paraId="7B6D344A" w14:textId="5D2BA678" w:rsidR="007D4DF6" w:rsidRDefault="007D4DF6">
      <w:pPr>
        <w:spacing w:line="278" w:lineRule="auto"/>
        <w:rPr>
          <w:rFonts w:ascii="Arial" w:hAnsi="Arial" w:cs="Arial"/>
          <w:sz w:val="24"/>
          <w:szCs w:val="24"/>
        </w:rPr>
      </w:pPr>
      <w:hyperlink r:id="rId103" w:history="1">
        <w:r w:rsidRPr="0040682F">
          <w:rPr>
            <w:rStyle w:val="Hyperlink"/>
            <w:rFonts w:ascii="Arial" w:hAnsi="Arial" w:cs="Arial"/>
            <w:sz w:val="24"/>
            <w:szCs w:val="24"/>
          </w:rPr>
          <w:t>Sustainable procurement</w:t>
        </w:r>
      </w:hyperlink>
    </w:p>
    <w:p w14:paraId="163576DE" w14:textId="5DEE2B4C" w:rsidR="00D04F42" w:rsidRPr="007D4DF6" w:rsidRDefault="00D04F42">
      <w:pPr>
        <w:spacing w:line="278" w:lineRule="auto"/>
        <w:rPr>
          <w:rFonts w:ascii="Arial" w:hAnsi="Arial" w:cs="Arial"/>
          <w:sz w:val="24"/>
          <w:szCs w:val="24"/>
        </w:rPr>
      </w:pPr>
      <w:hyperlink r:id="rId104" w:history="1">
        <w:r w:rsidRPr="007F0E6F">
          <w:rPr>
            <w:rStyle w:val="Hyperlink"/>
            <w:rFonts w:ascii="Arial" w:hAnsi="Arial" w:cs="Arial"/>
            <w:sz w:val="24"/>
            <w:szCs w:val="24"/>
          </w:rPr>
          <w:t>Introduction to procurement</w:t>
        </w:r>
      </w:hyperlink>
    </w:p>
    <w:p w14:paraId="4CDA9C97" w14:textId="77777777" w:rsidR="00674160" w:rsidRDefault="00CE7C9B">
      <w:pPr>
        <w:spacing w:line="278" w:lineRule="auto"/>
      </w:pPr>
      <w:hyperlink r:id="rId105" w:history="1">
        <w:r w:rsidRPr="00814F57">
          <w:rPr>
            <w:rStyle w:val="Hyperlink"/>
            <w:rFonts w:ascii="Arial" w:hAnsi="Arial" w:cs="Arial"/>
            <w:sz w:val="24"/>
            <w:szCs w:val="24"/>
          </w:rPr>
          <w:t>Assessing impact and the Public Sector Equality Duty Guide</w:t>
        </w:r>
      </w:hyperlink>
    </w:p>
    <w:p w14:paraId="22BC4BE8" w14:textId="69F18230" w:rsidR="009A3303" w:rsidRDefault="009A3303">
      <w:pPr>
        <w:spacing w:line="278" w:lineRule="auto"/>
      </w:pPr>
    </w:p>
    <w:p w14:paraId="2AA8582E" w14:textId="356DB58C" w:rsidR="000B5185" w:rsidRDefault="000B5185">
      <w:pPr>
        <w:spacing w:line="278" w:lineRule="auto"/>
        <w:rPr>
          <w:rFonts w:ascii="Arial" w:hAnsi="Arial" w:cs="Arial"/>
          <w:sz w:val="24"/>
          <w:szCs w:val="24"/>
        </w:rPr>
      </w:pPr>
      <w:r>
        <w:rPr>
          <w:rFonts w:ascii="Arial" w:hAnsi="Arial" w:cs="Arial"/>
          <w:sz w:val="24"/>
          <w:szCs w:val="24"/>
        </w:rPr>
        <w:br w:type="page"/>
      </w:r>
    </w:p>
    <w:p w14:paraId="651E52CC" w14:textId="77777777" w:rsidR="000B5185" w:rsidRDefault="000B5185" w:rsidP="00FD24B0">
      <w:pPr>
        <w:rPr>
          <w:rFonts w:ascii="Arial" w:hAnsi="Arial" w:cs="Arial"/>
          <w:sz w:val="24"/>
          <w:szCs w:val="24"/>
        </w:rPr>
      </w:pPr>
    </w:p>
    <w:p w14:paraId="77C79645" w14:textId="29F70A6D" w:rsidR="005422B1" w:rsidRDefault="005422B1">
      <w:pPr>
        <w:spacing w:line="278" w:lineRule="auto"/>
        <w:rPr>
          <w:rFonts w:ascii="Arial" w:hAnsi="Arial" w:cs="Arial"/>
          <w:sz w:val="24"/>
          <w:szCs w:val="24"/>
        </w:rPr>
      </w:pPr>
    </w:p>
    <w:p w14:paraId="2BE2CDA3" w14:textId="065D1370" w:rsidR="0022313D" w:rsidRPr="00E84A98" w:rsidRDefault="001E55FA" w:rsidP="00F61F16">
      <w:pPr>
        <w:pStyle w:val="Heading2"/>
        <w:numPr>
          <w:ilvl w:val="0"/>
          <w:numId w:val="98"/>
        </w:numPr>
        <w:rPr>
          <w:rStyle w:val="TitleChar"/>
          <w:rFonts w:ascii="Arial" w:hAnsi="Arial" w:cs="Arial"/>
          <w:b/>
          <w:bCs/>
          <w:color w:val="auto"/>
          <w:sz w:val="28"/>
          <w:szCs w:val="28"/>
        </w:rPr>
      </w:pPr>
      <w:r w:rsidRPr="00E84A98">
        <w:rPr>
          <w:rStyle w:val="TitleChar"/>
          <w:rFonts w:ascii="Arial" w:hAnsi="Arial" w:cs="Arial"/>
          <w:b/>
          <w:bCs/>
          <w:color w:val="auto"/>
          <w:sz w:val="28"/>
          <w:szCs w:val="28"/>
        </w:rPr>
        <w:t xml:space="preserve">Human </w:t>
      </w:r>
      <w:r w:rsidR="004D78D6">
        <w:rPr>
          <w:rStyle w:val="TitleChar"/>
          <w:rFonts w:ascii="Arial" w:hAnsi="Arial" w:cs="Arial"/>
          <w:b/>
          <w:bCs/>
          <w:color w:val="auto"/>
          <w:sz w:val="28"/>
          <w:szCs w:val="28"/>
        </w:rPr>
        <w:t>R</w:t>
      </w:r>
      <w:r w:rsidR="005E2089" w:rsidRPr="00E84A98">
        <w:rPr>
          <w:rStyle w:val="TitleChar"/>
          <w:rFonts w:ascii="Arial" w:hAnsi="Arial" w:cs="Arial"/>
          <w:b/>
          <w:bCs/>
          <w:color w:val="auto"/>
          <w:sz w:val="28"/>
          <w:szCs w:val="28"/>
        </w:rPr>
        <w:t xml:space="preserve">ights </w:t>
      </w:r>
    </w:p>
    <w:p w14:paraId="59700C2E" w14:textId="77777777" w:rsidR="0022313D" w:rsidRDefault="0022313D">
      <w:pPr>
        <w:spacing w:line="278" w:lineRule="auto"/>
        <w:rPr>
          <w:rFonts w:ascii="Arial" w:hAnsi="Arial" w:cs="Arial"/>
          <w:sz w:val="24"/>
          <w:szCs w:val="24"/>
        </w:rPr>
      </w:pPr>
    </w:p>
    <w:p w14:paraId="759D7DE5" w14:textId="14FFDD33" w:rsidR="00437233" w:rsidRDefault="00DB7CBA">
      <w:pPr>
        <w:spacing w:line="278" w:lineRule="auto"/>
        <w:rPr>
          <w:rFonts w:ascii="Arial" w:hAnsi="Arial" w:cs="Arial"/>
          <w:sz w:val="24"/>
          <w:szCs w:val="24"/>
        </w:rPr>
      </w:pPr>
      <w:r>
        <w:rPr>
          <w:rFonts w:ascii="Arial" w:hAnsi="Arial" w:cs="Arial"/>
          <w:sz w:val="24"/>
          <w:szCs w:val="24"/>
        </w:rPr>
        <w:t xml:space="preserve">The </w:t>
      </w:r>
      <w:hyperlink r:id="rId106" w:history="1">
        <w:r w:rsidRPr="00595F72">
          <w:rPr>
            <w:rStyle w:val="Hyperlink"/>
            <w:rFonts w:ascii="Arial" w:hAnsi="Arial" w:cs="Arial"/>
            <w:sz w:val="24"/>
            <w:szCs w:val="24"/>
          </w:rPr>
          <w:t>Human Rights Action 1998</w:t>
        </w:r>
      </w:hyperlink>
      <w:r>
        <w:rPr>
          <w:rFonts w:ascii="Arial" w:hAnsi="Arial" w:cs="Arial"/>
          <w:sz w:val="24"/>
          <w:szCs w:val="24"/>
        </w:rPr>
        <w:t xml:space="preserve"> sets out the rights and freedoms </w:t>
      </w:r>
      <w:r w:rsidR="000956AB">
        <w:rPr>
          <w:rFonts w:ascii="Arial" w:hAnsi="Arial" w:cs="Arial"/>
          <w:sz w:val="24"/>
          <w:szCs w:val="24"/>
        </w:rPr>
        <w:t>for people</w:t>
      </w:r>
      <w:r w:rsidR="00437233">
        <w:rPr>
          <w:rFonts w:ascii="Arial" w:hAnsi="Arial" w:cs="Arial"/>
          <w:sz w:val="24"/>
          <w:szCs w:val="24"/>
        </w:rPr>
        <w:t>.</w:t>
      </w:r>
      <w:r w:rsidR="001D5AD4">
        <w:rPr>
          <w:rFonts w:ascii="Arial" w:hAnsi="Arial" w:cs="Arial"/>
          <w:sz w:val="24"/>
          <w:szCs w:val="24"/>
        </w:rPr>
        <w:t xml:space="preserve"> </w:t>
      </w:r>
      <w:r w:rsidR="00DF1786">
        <w:rPr>
          <w:rFonts w:ascii="Arial" w:hAnsi="Arial" w:cs="Arial"/>
          <w:sz w:val="24"/>
          <w:szCs w:val="24"/>
        </w:rPr>
        <w:t xml:space="preserve">It incorporates rights set out in the European Convention on Human Rights </w:t>
      </w:r>
      <w:r w:rsidR="00BB5147">
        <w:rPr>
          <w:rFonts w:ascii="Arial" w:hAnsi="Arial" w:cs="Arial"/>
          <w:sz w:val="24"/>
          <w:szCs w:val="24"/>
        </w:rPr>
        <w:t xml:space="preserve">(ECHR) </w:t>
      </w:r>
      <w:r w:rsidR="00DF1786">
        <w:rPr>
          <w:rFonts w:ascii="Arial" w:hAnsi="Arial" w:cs="Arial"/>
          <w:sz w:val="24"/>
          <w:szCs w:val="24"/>
        </w:rPr>
        <w:t>into</w:t>
      </w:r>
      <w:r w:rsidR="00BB5147">
        <w:rPr>
          <w:rFonts w:ascii="Arial" w:hAnsi="Arial" w:cs="Arial"/>
          <w:sz w:val="24"/>
          <w:szCs w:val="24"/>
        </w:rPr>
        <w:t xml:space="preserve"> British law</w:t>
      </w:r>
      <w:r w:rsidR="00467403">
        <w:rPr>
          <w:rFonts w:ascii="Arial" w:hAnsi="Arial" w:cs="Arial"/>
          <w:sz w:val="24"/>
          <w:szCs w:val="24"/>
        </w:rPr>
        <w:t>.  The Human Rights act came into force in the UK in 200</w:t>
      </w:r>
      <w:r w:rsidR="003455DB">
        <w:rPr>
          <w:rFonts w:ascii="Arial" w:hAnsi="Arial" w:cs="Arial"/>
          <w:sz w:val="24"/>
          <w:szCs w:val="24"/>
        </w:rPr>
        <w:t>0.</w:t>
      </w:r>
    </w:p>
    <w:p w14:paraId="4EA3D172" w14:textId="77777777" w:rsidR="00DB49B5" w:rsidRDefault="00262EFD">
      <w:pPr>
        <w:spacing w:line="278" w:lineRule="auto"/>
        <w:rPr>
          <w:rFonts w:ascii="Arial" w:hAnsi="Arial" w:cs="Arial"/>
          <w:sz w:val="24"/>
          <w:szCs w:val="24"/>
        </w:rPr>
      </w:pPr>
      <w:r>
        <w:rPr>
          <w:rFonts w:ascii="Arial" w:hAnsi="Arial" w:cs="Arial"/>
          <w:sz w:val="24"/>
          <w:szCs w:val="24"/>
        </w:rPr>
        <w:t>Taking a human rights-based approach ensures that people’s human rights are at the centre of our proposals. P</w:t>
      </w:r>
      <w:r w:rsidRPr="00505112">
        <w:rPr>
          <w:rFonts w:ascii="Arial" w:hAnsi="Arial" w:cs="Arial"/>
          <w:sz w:val="24"/>
          <w:szCs w:val="24"/>
        </w:rPr>
        <w:t xml:space="preserve">rinciples which are central to applying a human rights-based approach in practice, </w:t>
      </w:r>
      <w:r>
        <w:rPr>
          <w:rFonts w:ascii="Arial" w:hAnsi="Arial" w:cs="Arial"/>
          <w:sz w:val="24"/>
          <w:szCs w:val="24"/>
        </w:rPr>
        <w:t>are</w:t>
      </w:r>
      <w:r w:rsidR="00D1075D">
        <w:rPr>
          <w:rFonts w:ascii="Arial" w:hAnsi="Arial" w:cs="Arial"/>
          <w:sz w:val="24"/>
          <w:szCs w:val="24"/>
        </w:rPr>
        <w:t xml:space="preserve"> </w:t>
      </w:r>
      <w:r w:rsidRPr="00505112">
        <w:rPr>
          <w:rFonts w:ascii="Arial" w:hAnsi="Arial" w:cs="Arial"/>
          <w:sz w:val="24"/>
          <w:szCs w:val="24"/>
        </w:rPr>
        <w:t xml:space="preserve">known as the </w:t>
      </w:r>
      <w:hyperlink r:id="rId107" w:history="1">
        <w:r w:rsidRPr="00262EFD">
          <w:rPr>
            <w:rStyle w:val="Hyperlink"/>
            <w:rFonts w:ascii="Arial" w:hAnsi="Arial" w:cs="Arial"/>
            <w:sz w:val="24"/>
            <w:szCs w:val="24"/>
          </w:rPr>
          <w:t>PANEL Principles</w:t>
        </w:r>
      </w:hyperlink>
      <w:r w:rsidRPr="00505112">
        <w:rPr>
          <w:rFonts w:ascii="Arial" w:hAnsi="Arial" w:cs="Arial"/>
          <w:sz w:val="24"/>
          <w:szCs w:val="24"/>
        </w:rPr>
        <w:t xml:space="preserve">: </w:t>
      </w:r>
    </w:p>
    <w:p w14:paraId="57E4480F" w14:textId="77777777" w:rsidR="00DB49B5" w:rsidRDefault="00262EFD">
      <w:pPr>
        <w:spacing w:line="278" w:lineRule="auto"/>
        <w:rPr>
          <w:rFonts w:ascii="Arial" w:hAnsi="Arial" w:cs="Arial"/>
          <w:sz w:val="24"/>
          <w:szCs w:val="24"/>
        </w:rPr>
      </w:pPr>
      <w:r w:rsidRPr="00505112">
        <w:rPr>
          <w:rFonts w:ascii="Arial" w:hAnsi="Arial" w:cs="Arial"/>
          <w:b/>
          <w:bCs/>
          <w:sz w:val="24"/>
          <w:szCs w:val="24"/>
        </w:rPr>
        <w:t>P</w:t>
      </w:r>
      <w:r w:rsidRPr="00505112">
        <w:rPr>
          <w:rFonts w:ascii="Arial" w:hAnsi="Arial" w:cs="Arial"/>
          <w:sz w:val="24"/>
          <w:szCs w:val="24"/>
        </w:rPr>
        <w:t>articipation</w:t>
      </w:r>
    </w:p>
    <w:p w14:paraId="1704F0CD" w14:textId="77777777" w:rsidR="00DB49B5" w:rsidRDefault="00262EFD">
      <w:pPr>
        <w:spacing w:line="278" w:lineRule="auto"/>
        <w:rPr>
          <w:rFonts w:ascii="Arial" w:hAnsi="Arial" w:cs="Arial"/>
          <w:sz w:val="24"/>
          <w:szCs w:val="24"/>
        </w:rPr>
      </w:pPr>
      <w:r w:rsidRPr="00505112">
        <w:rPr>
          <w:rFonts w:ascii="Arial" w:hAnsi="Arial" w:cs="Arial"/>
          <w:sz w:val="24"/>
          <w:szCs w:val="24"/>
        </w:rPr>
        <w:t xml:space="preserve"> </w:t>
      </w:r>
      <w:r w:rsidRPr="00505112">
        <w:rPr>
          <w:rFonts w:ascii="Arial" w:hAnsi="Arial" w:cs="Arial"/>
          <w:b/>
          <w:bCs/>
          <w:sz w:val="24"/>
          <w:szCs w:val="24"/>
        </w:rPr>
        <w:t>A</w:t>
      </w:r>
      <w:r w:rsidRPr="00505112">
        <w:rPr>
          <w:rFonts w:ascii="Arial" w:hAnsi="Arial" w:cs="Arial"/>
          <w:sz w:val="24"/>
          <w:szCs w:val="24"/>
        </w:rPr>
        <w:t>ccountability</w:t>
      </w:r>
    </w:p>
    <w:p w14:paraId="6BFA4C04" w14:textId="77777777" w:rsidR="00DB49B5" w:rsidRDefault="00262EFD">
      <w:pPr>
        <w:spacing w:line="278" w:lineRule="auto"/>
        <w:rPr>
          <w:rFonts w:ascii="Arial" w:hAnsi="Arial" w:cs="Arial"/>
          <w:sz w:val="24"/>
          <w:szCs w:val="24"/>
        </w:rPr>
      </w:pPr>
      <w:r w:rsidRPr="00505112">
        <w:rPr>
          <w:rFonts w:ascii="Arial" w:hAnsi="Arial" w:cs="Arial"/>
          <w:sz w:val="24"/>
          <w:szCs w:val="24"/>
        </w:rPr>
        <w:t xml:space="preserve"> </w:t>
      </w:r>
      <w:r w:rsidR="00600304">
        <w:rPr>
          <w:rFonts w:ascii="Arial" w:hAnsi="Arial" w:cs="Arial"/>
          <w:b/>
          <w:bCs/>
          <w:sz w:val="24"/>
          <w:szCs w:val="24"/>
        </w:rPr>
        <w:t>N</w:t>
      </w:r>
      <w:r w:rsidRPr="00505112">
        <w:rPr>
          <w:rFonts w:ascii="Arial" w:hAnsi="Arial" w:cs="Arial"/>
          <w:sz w:val="24"/>
          <w:szCs w:val="24"/>
        </w:rPr>
        <w:t>on-discrimination and equality</w:t>
      </w:r>
    </w:p>
    <w:p w14:paraId="00405AE8" w14:textId="77777777" w:rsidR="00DB49B5" w:rsidRDefault="00262EFD">
      <w:pPr>
        <w:spacing w:line="278" w:lineRule="auto"/>
        <w:rPr>
          <w:rFonts w:ascii="Arial" w:hAnsi="Arial" w:cs="Arial"/>
          <w:sz w:val="24"/>
          <w:szCs w:val="24"/>
        </w:rPr>
      </w:pPr>
      <w:r w:rsidRPr="00505112">
        <w:rPr>
          <w:rFonts w:ascii="Arial" w:hAnsi="Arial" w:cs="Arial"/>
          <w:sz w:val="24"/>
          <w:szCs w:val="24"/>
        </w:rPr>
        <w:t xml:space="preserve"> </w:t>
      </w:r>
      <w:r w:rsidRPr="00505112">
        <w:rPr>
          <w:rFonts w:ascii="Arial" w:hAnsi="Arial" w:cs="Arial"/>
          <w:b/>
          <w:bCs/>
          <w:sz w:val="24"/>
          <w:szCs w:val="24"/>
        </w:rPr>
        <w:t>E</w:t>
      </w:r>
      <w:r w:rsidRPr="00505112">
        <w:rPr>
          <w:rFonts w:ascii="Arial" w:hAnsi="Arial" w:cs="Arial"/>
          <w:sz w:val="24"/>
          <w:szCs w:val="24"/>
        </w:rPr>
        <w:t>mpowerment</w:t>
      </w:r>
    </w:p>
    <w:p w14:paraId="01796547" w14:textId="76E9BE8F" w:rsidR="00262EFD" w:rsidRDefault="00262EFD">
      <w:pPr>
        <w:spacing w:line="278" w:lineRule="auto"/>
        <w:rPr>
          <w:rFonts w:ascii="Arial" w:hAnsi="Arial" w:cs="Arial"/>
          <w:sz w:val="24"/>
          <w:szCs w:val="24"/>
        </w:rPr>
      </w:pPr>
      <w:r w:rsidRPr="00505112">
        <w:rPr>
          <w:rFonts w:ascii="Arial" w:hAnsi="Arial" w:cs="Arial"/>
          <w:sz w:val="24"/>
          <w:szCs w:val="24"/>
        </w:rPr>
        <w:t xml:space="preserve"> </w:t>
      </w:r>
      <w:r w:rsidRPr="00505112">
        <w:rPr>
          <w:rFonts w:ascii="Arial" w:hAnsi="Arial" w:cs="Arial"/>
          <w:b/>
          <w:bCs/>
          <w:sz w:val="24"/>
          <w:szCs w:val="24"/>
        </w:rPr>
        <w:t>L</w:t>
      </w:r>
      <w:r w:rsidRPr="00505112">
        <w:rPr>
          <w:rFonts w:ascii="Arial" w:hAnsi="Arial" w:cs="Arial"/>
          <w:sz w:val="24"/>
          <w:szCs w:val="24"/>
        </w:rPr>
        <w:t>egality.</w:t>
      </w:r>
    </w:p>
    <w:p w14:paraId="1AE31ABF" w14:textId="77777777" w:rsidR="00907CF4" w:rsidRDefault="00437233">
      <w:pPr>
        <w:spacing w:line="278" w:lineRule="auto"/>
        <w:rPr>
          <w:rFonts w:ascii="Arial" w:hAnsi="Arial" w:cs="Arial"/>
          <w:sz w:val="24"/>
          <w:szCs w:val="24"/>
        </w:rPr>
      </w:pPr>
      <w:r>
        <w:rPr>
          <w:rFonts w:ascii="Arial" w:hAnsi="Arial" w:cs="Arial"/>
          <w:sz w:val="24"/>
          <w:szCs w:val="24"/>
        </w:rPr>
        <w:t xml:space="preserve">The Act set out the human rights in a series of </w:t>
      </w:r>
      <w:hyperlink r:id="rId108" w:history="1">
        <w:r w:rsidRPr="00907CF4">
          <w:rPr>
            <w:rStyle w:val="Hyperlink"/>
            <w:rFonts w:ascii="Arial" w:hAnsi="Arial" w:cs="Arial"/>
            <w:sz w:val="24"/>
            <w:szCs w:val="24"/>
          </w:rPr>
          <w:t xml:space="preserve">“Articles”. </w:t>
        </w:r>
      </w:hyperlink>
      <w:r>
        <w:rPr>
          <w:rFonts w:ascii="Arial" w:hAnsi="Arial" w:cs="Arial"/>
          <w:sz w:val="24"/>
          <w:szCs w:val="24"/>
        </w:rPr>
        <w:t xml:space="preserve"> Each Article deals with a different </w:t>
      </w:r>
      <w:r w:rsidR="004C6B3E">
        <w:rPr>
          <w:rFonts w:ascii="Arial" w:hAnsi="Arial" w:cs="Arial"/>
          <w:sz w:val="24"/>
          <w:szCs w:val="24"/>
        </w:rPr>
        <w:t>right.</w:t>
      </w:r>
    </w:p>
    <w:p w14:paraId="58D00C69" w14:textId="77777777" w:rsidR="00262EFD" w:rsidRPr="00505112" w:rsidRDefault="00262EFD" w:rsidP="00262EFD">
      <w:pPr>
        <w:numPr>
          <w:ilvl w:val="0"/>
          <w:numId w:val="69"/>
        </w:numPr>
        <w:rPr>
          <w:rFonts w:ascii="Arial" w:hAnsi="Arial" w:cs="Arial"/>
          <w:sz w:val="24"/>
          <w:szCs w:val="24"/>
        </w:rPr>
      </w:pPr>
      <w:hyperlink r:id="rId109" w:tooltip=" Article 2: Right to life" w:history="1">
        <w:r w:rsidRPr="00505112">
          <w:rPr>
            <w:rStyle w:val="Hyperlink"/>
            <w:rFonts w:ascii="Arial" w:hAnsi="Arial" w:cs="Arial"/>
            <w:sz w:val="24"/>
            <w:szCs w:val="24"/>
          </w:rPr>
          <w:t>Article 2: Right to life</w:t>
        </w:r>
      </w:hyperlink>
    </w:p>
    <w:p w14:paraId="4078ED30" w14:textId="77777777" w:rsidR="00262EFD" w:rsidRPr="00505112" w:rsidRDefault="00262EFD" w:rsidP="00262EFD">
      <w:pPr>
        <w:numPr>
          <w:ilvl w:val="0"/>
          <w:numId w:val="69"/>
        </w:numPr>
        <w:rPr>
          <w:rFonts w:ascii="Arial" w:hAnsi="Arial" w:cs="Arial"/>
          <w:sz w:val="24"/>
          <w:szCs w:val="24"/>
        </w:rPr>
      </w:pPr>
      <w:hyperlink r:id="rId110" w:tooltip="Article 3: Freedom from torture and inhuman or degrading treatment" w:history="1">
        <w:r w:rsidRPr="00505112">
          <w:rPr>
            <w:rStyle w:val="Hyperlink"/>
            <w:rFonts w:ascii="Arial" w:hAnsi="Arial" w:cs="Arial"/>
            <w:sz w:val="24"/>
            <w:szCs w:val="24"/>
          </w:rPr>
          <w:t>Article 3: Freedom from torture and inhuman or degrading treatment</w:t>
        </w:r>
      </w:hyperlink>
    </w:p>
    <w:p w14:paraId="7A302A7E" w14:textId="77777777" w:rsidR="00262EFD" w:rsidRPr="00505112" w:rsidRDefault="00262EFD" w:rsidP="00262EFD">
      <w:pPr>
        <w:numPr>
          <w:ilvl w:val="0"/>
          <w:numId w:val="69"/>
        </w:numPr>
        <w:rPr>
          <w:rFonts w:ascii="Arial" w:hAnsi="Arial" w:cs="Arial"/>
          <w:sz w:val="24"/>
          <w:szCs w:val="24"/>
        </w:rPr>
      </w:pPr>
      <w:hyperlink r:id="rId111" w:tooltip="Article 4: Freedom from slavery and forced labour" w:history="1">
        <w:r w:rsidRPr="00505112">
          <w:rPr>
            <w:rStyle w:val="Hyperlink"/>
            <w:rFonts w:ascii="Arial" w:hAnsi="Arial" w:cs="Arial"/>
            <w:sz w:val="24"/>
            <w:szCs w:val="24"/>
          </w:rPr>
          <w:t>Article 4: Freedom from slavery and forced labour</w:t>
        </w:r>
      </w:hyperlink>
    </w:p>
    <w:p w14:paraId="24DB1EBC" w14:textId="77777777" w:rsidR="00262EFD" w:rsidRPr="00505112" w:rsidRDefault="00262EFD" w:rsidP="00262EFD">
      <w:pPr>
        <w:numPr>
          <w:ilvl w:val="0"/>
          <w:numId w:val="69"/>
        </w:numPr>
        <w:rPr>
          <w:rFonts w:ascii="Arial" w:hAnsi="Arial" w:cs="Arial"/>
          <w:sz w:val="24"/>
          <w:szCs w:val="24"/>
        </w:rPr>
      </w:pPr>
      <w:hyperlink r:id="rId112" w:tooltip="Article 5: Right to liberty and security" w:history="1">
        <w:r w:rsidRPr="00505112">
          <w:rPr>
            <w:rStyle w:val="Hyperlink"/>
            <w:rFonts w:ascii="Arial" w:hAnsi="Arial" w:cs="Arial"/>
            <w:sz w:val="24"/>
            <w:szCs w:val="24"/>
          </w:rPr>
          <w:t>Article 5: Right to liberty and security</w:t>
        </w:r>
      </w:hyperlink>
    </w:p>
    <w:p w14:paraId="0536C8A0" w14:textId="77777777" w:rsidR="00262EFD" w:rsidRPr="00505112" w:rsidRDefault="00262EFD" w:rsidP="00262EFD">
      <w:pPr>
        <w:numPr>
          <w:ilvl w:val="0"/>
          <w:numId w:val="69"/>
        </w:numPr>
        <w:rPr>
          <w:rFonts w:ascii="Arial" w:hAnsi="Arial" w:cs="Arial"/>
          <w:sz w:val="24"/>
          <w:szCs w:val="24"/>
        </w:rPr>
      </w:pPr>
      <w:hyperlink r:id="rId113" w:tooltip="Article 6: Right to a fair trial" w:history="1">
        <w:r w:rsidRPr="00505112">
          <w:rPr>
            <w:rStyle w:val="Hyperlink"/>
            <w:rFonts w:ascii="Arial" w:hAnsi="Arial" w:cs="Arial"/>
            <w:sz w:val="24"/>
            <w:szCs w:val="24"/>
          </w:rPr>
          <w:t>Article 6: Right to a fair trial</w:t>
        </w:r>
      </w:hyperlink>
    </w:p>
    <w:p w14:paraId="21BB49B0" w14:textId="77777777" w:rsidR="00262EFD" w:rsidRPr="00505112" w:rsidRDefault="00262EFD" w:rsidP="00262EFD">
      <w:pPr>
        <w:numPr>
          <w:ilvl w:val="0"/>
          <w:numId w:val="69"/>
        </w:numPr>
        <w:rPr>
          <w:rFonts w:ascii="Arial" w:hAnsi="Arial" w:cs="Arial"/>
          <w:sz w:val="24"/>
          <w:szCs w:val="24"/>
        </w:rPr>
      </w:pPr>
      <w:hyperlink r:id="rId114" w:tooltip="Article 7: No punishment without law" w:history="1">
        <w:r w:rsidRPr="00505112">
          <w:rPr>
            <w:rStyle w:val="Hyperlink"/>
            <w:rFonts w:ascii="Arial" w:hAnsi="Arial" w:cs="Arial"/>
            <w:sz w:val="24"/>
            <w:szCs w:val="24"/>
          </w:rPr>
          <w:t>Article 7: No punishment without law</w:t>
        </w:r>
      </w:hyperlink>
    </w:p>
    <w:p w14:paraId="2906BB2F" w14:textId="77777777" w:rsidR="00262EFD" w:rsidRPr="00505112" w:rsidRDefault="00262EFD" w:rsidP="00262EFD">
      <w:pPr>
        <w:numPr>
          <w:ilvl w:val="0"/>
          <w:numId w:val="69"/>
        </w:numPr>
        <w:rPr>
          <w:rFonts w:ascii="Arial" w:hAnsi="Arial" w:cs="Arial"/>
          <w:sz w:val="24"/>
          <w:szCs w:val="24"/>
        </w:rPr>
      </w:pPr>
      <w:hyperlink r:id="rId115" w:tooltip="Article 8: Respect for your private and family life" w:history="1">
        <w:r w:rsidRPr="00505112">
          <w:rPr>
            <w:rStyle w:val="Hyperlink"/>
            <w:rFonts w:ascii="Arial" w:hAnsi="Arial" w:cs="Arial"/>
            <w:sz w:val="24"/>
            <w:szCs w:val="24"/>
          </w:rPr>
          <w:t>Article 8: Respect for your private and family life, home and correspondence</w:t>
        </w:r>
      </w:hyperlink>
    </w:p>
    <w:p w14:paraId="0247B02D" w14:textId="77777777" w:rsidR="00262EFD" w:rsidRPr="00505112" w:rsidRDefault="00262EFD" w:rsidP="00262EFD">
      <w:pPr>
        <w:numPr>
          <w:ilvl w:val="0"/>
          <w:numId w:val="69"/>
        </w:numPr>
        <w:rPr>
          <w:rFonts w:ascii="Arial" w:hAnsi="Arial" w:cs="Arial"/>
          <w:sz w:val="24"/>
          <w:szCs w:val="24"/>
        </w:rPr>
      </w:pPr>
      <w:hyperlink r:id="rId116" w:tooltip="Article 9: Freedom of thought, belief and religion" w:history="1">
        <w:r w:rsidRPr="00505112">
          <w:rPr>
            <w:rStyle w:val="Hyperlink"/>
            <w:rFonts w:ascii="Arial" w:hAnsi="Arial" w:cs="Arial"/>
            <w:sz w:val="24"/>
            <w:szCs w:val="24"/>
          </w:rPr>
          <w:t>Article 9: Freedom of thought, belief and religion</w:t>
        </w:r>
      </w:hyperlink>
    </w:p>
    <w:p w14:paraId="133E675F" w14:textId="77777777" w:rsidR="00262EFD" w:rsidRPr="00505112" w:rsidRDefault="00262EFD" w:rsidP="00262EFD">
      <w:pPr>
        <w:numPr>
          <w:ilvl w:val="0"/>
          <w:numId w:val="69"/>
        </w:numPr>
        <w:rPr>
          <w:rFonts w:ascii="Arial" w:hAnsi="Arial" w:cs="Arial"/>
          <w:sz w:val="24"/>
          <w:szCs w:val="24"/>
        </w:rPr>
      </w:pPr>
      <w:hyperlink r:id="rId117" w:tooltip="Article 10: Freedom of expression" w:history="1">
        <w:r w:rsidRPr="00505112">
          <w:rPr>
            <w:rStyle w:val="Hyperlink"/>
            <w:rFonts w:ascii="Arial" w:hAnsi="Arial" w:cs="Arial"/>
            <w:sz w:val="24"/>
            <w:szCs w:val="24"/>
          </w:rPr>
          <w:t>Article 10: Freedom of expression</w:t>
        </w:r>
      </w:hyperlink>
    </w:p>
    <w:p w14:paraId="5C1063C1" w14:textId="77777777" w:rsidR="00262EFD" w:rsidRPr="00505112" w:rsidRDefault="00262EFD" w:rsidP="00262EFD">
      <w:pPr>
        <w:numPr>
          <w:ilvl w:val="0"/>
          <w:numId w:val="69"/>
        </w:numPr>
        <w:rPr>
          <w:rFonts w:ascii="Arial" w:hAnsi="Arial" w:cs="Arial"/>
          <w:sz w:val="24"/>
          <w:szCs w:val="24"/>
        </w:rPr>
      </w:pPr>
      <w:hyperlink r:id="rId118" w:tooltip=" Article 11: Freedom of assembly and association" w:history="1">
        <w:r w:rsidRPr="00505112">
          <w:rPr>
            <w:rStyle w:val="Hyperlink"/>
            <w:rFonts w:ascii="Arial" w:hAnsi="Arial" w:cs="Arial"/>
            <w:sz w:val="24"/>
            <w:szCs w:val="24"/>
          </w:rPr>
          <w:t>Article 11: Freedom of assembly and association</w:t>
        </w:r>
      </w:hyperlink>
    </w:p>
    <w:p w14:paraId="7BCFD573" w14:textId="77777777" w:rsidR="00262EFD" w:rsidRPr="00505112" w:rsidRDefault="00262EFD" w:rsidP="00262EFD">
      <w:pPr>
        <w:numPr>
          <w:ilvl w:val="0"/>
          <w:numId w:val="69"/>
        </w:numPr>
        <w:rPr>
          <w:rFonts w:ascii="Arial" w:hAnsi="Arial" w:cs="Arial"/>
          <w:sz w:val="24"/>
          <w:szCs w:val="24"/>
        </w:rPr>
      </w:pPr>
      <w:hyperlink r:id="rId119" w:tooltip="Article 12: Right to marry" w:history="1">
        <w:r w:rsidRPr="00505112">
          <w:rPr>
            <w:rStyle w:val="Hyperlink"/>
            <w:rFonts w:ascii="Arial" w:hAnsi="Arial" w:cs="Arial"/>
            <w:sz w:val="24"/>
            <w:szCs w:val="24"/>
          </w:rPr>
          <w:t>Article 12: Right to marry and start a family</w:t>
        </w:r>
      </w:hyperlink>
    </w:p>
    <w:p w14:paraId="6F3CA405" w14:textId="77777777" w:rsidR="00262EFD" w:rsidRPr="00505112" w:rsidRDefault="00262EFD" w:rsidP="00262EFD">
      <w:pPr>
        <w:numPr>
          <w:ilvl w:val="0"/>
          <w:numId w:val="69"/>
        </w:numPr>
        <w:rPr>
          <w:rFonts w:ascii="Arial" w:hAnsi="Arial" w:cs="Arial"/>
          <w:sz w:val="24"/>
          <w:szCs w:val="24"/>
        </w:rPr>
      </w:pPr>
      <w:hyperlink r:id="rId120" w:tooltip=" Article 14: Protection from discrimination" w:history="1">
        <w:r w:rsidRPr="00505112">
          <w:rPr>
            <w:rStyle w:val="Hyperlink"/>
            <w:rFonts w:ascii="Arial" w:hAnsi="Arial" w:cs="Arial"/>
            <w:sz w:val="24"/>
            <w:szCs w:val="24"/>
          </w:rPr>
          <w:t>Article 14: Protection from discrimination in respect of these rights and freedoms</w:t>
        </w:r>
      </w:hyperlink>
    </w:p>
    <w:p w14:paraId="046D4EC7" w14:textId="77777777" w:rsidR="00262EFD" w:rsidRPr="00505112" w:rsidRDefault="00262EFD" w:rsidP="00262EFD">
      <w:pPr>
        <w:numPr>
          <w:ilvl w:val="0"/>
          <w:numId w:val="69"/>
        </w:numPr>
        <w:rPr>
          <w:rFonts w:ascii="Arial" w:hAnsi="Arial" w:cs="Arial"/>
          <w:sz w:val="24"/>
          <w:szCs w:val="24"/>
        </w:rPr>
      </w:pPr>
      <w:hyperlink r:id="rId121" w:tooltip="Article 1 of the First Protocol: Protection of property" w:history="1">
        <w:r w:rsidRPr="00505112">
          <w:rPr>
            <w:rStyle w:val="Hyperlink"/>
            <w:rFonts w:ascii="Arial" w:hAnsi="Arial" w:cs="Arial"/>
            <w:sz w:val="24"/>
            <w:szCs w:val="24"/>
          </w:rPr>
          <w:t>Protocol 1, Article 1: Right to peaceful enjoyment of your property</w:t>
        </w:r>
      </w:hyperlink>
    </w:p>
    <w:p w14:paraId="7073DE9D" w14:textId="77777777" w:rsidR="00262EFD" w:rsidRPr="00505112" w:rsidRDefault="00262EFD" w:rsidP="00262EFD">
      <w:pPr>
        <w:numPr>
          <w:ilvl w:val="0"/>
          <w:numId w:val="69"/>
        </w:numPr>
        <w:rPr>
          <w:rFonts w:ascii="Arial" w:hAnsi="Arial" w:cs="Arial"/>
          <w:sz w:val="24"/>
          <w:szCs w:val="24"/>
        </w:rPr>
      </w:pPr>
      <w:hyperlink r:id="rId122" w:tooltip=" Article 2 of the First Protocol: Right to education" w:history="1">
        <w:r w:rsidRPr="00505112">
          <w:rPr>
            <w:rStyle w:val="Hyperlink"/>
            <w:rFonts w:ascii="Arial" w:hAnsi="Arial" w:cs="Arial"/>
            <w:sz w:val="24"/>
            <w:szCs w:val="24"/>
          </w:rPr>
          <w:t>Protocol 1, Article 2: Right to education</w:t>
        </w:r>
      </w:hyperlink>
    </w:p>
    <w:p w14:paraId="28302153" w14:textId="77777777" w:rsidR="00262EFD" w:rsidRPr="00505112" w:rsidRDefault="00262EFD" w:rsidP="00262EFD">
      <w:pPr>
        <w:numPr>
          <w:ilvl w:val="0"/>
          <w:numId w:val="69"/>
        </w:numPr>
        <w:rPr>
          <w:rFonts w:ascii="Arial" w:hAnsi="Arial" w:cs="Arial"/>
          <w:sz w:val="24"/>
          <w:szCs w:val="24"/>
        </w:rPr>
      </w:pPr>
      <w:hyperlink r:id="rId123" w:tooltip="Article 3 of the First Protocol: Right to free elections" w:history="1">
        <w:r w:rsidRPr="00505112">
          <w:rPr>
            <w:rStyle w:val="Hyperlink"/>
            <w:rFonts w:ascii="Arial" w:hAnsi="Arial" w:cs="Arial"/>
            <w:sz w:val="24"/>
            <w:szCs w:val="24"/>
          </w:rPr>
          <w:t>Protocol 1, Article 3: Right to participate in free elections</w:t>
        </w:r>
      </w:hyperlink>
    </w:p>
    <w:p w14:paraId="597B4365" w14:textId="77777777" w:rsidR="00262EFD" w:rsidRPr="00505112" w:rsidRDefault="00262EFD" w:rsidP="00262EFD">
      <w:pPr>
        <w:numPr>
          <w:ilvl w:val="0"/>
          <w:numId w:val="69"/>
        </w:numPr>
        <w:rPr>
          <w:rFonts w:ascii="Arial" w:hAnsi="Arial" w:cs="Arial"/>
          <w:sz w:val="24"/>
          <w:szCs w:val="24"/>
        </w:rPr>
      </w:pPr>
      <w:hyperlink r:id="rId124" w:tooltip=" Article 1 of Protocol 13: Abolition of the death penalty" w:history="1">
        <w:r w:rsidRPr="00505112">
          <w:rPr>
            <w:rStyle w:val="Hyperlink"/>
            <w:rFonts w:ascii="Arial" w:hAnsi="Arial" w:cs="Arial"/>
            <w:sz w:val="24"/>
            <w:szCs w:val="24"/>
          </w:rPr>
          <w:t>Protocol 13, Article 1: Abolition of the death penalty</w:t>
        </w:r>
      </w:hyperlink>
    </w:p>
    <w:p w14:paraId="588F2999" w14:textId="77777777" w:rsidR="00437789" w:rsidRDefault="00437789">
      <w:pPr>
        <w:spacing w:line="278" w:lineRule="auto"/>
        <w:rPr>
          <w:rFonts w:ascii="Arial" w:hAnsi="Arial" w:cs="Arial"/>
          <w:sz w:val="24"/>
          <w:szCs w:val="24"/>
        </w:rPr>
      </w:pPr>
    </w:p>
    <w:p w14:paraId="7823C443" w14:textId="77777777" w:rsidR="008E3EB4" w:rsidRDefault="008E3EB4">
      <w:pPr>
        <w:spacing w:line="278" w:lineRule="auto"/>
        <w:rPr>
          <w:rFonts w:ascii="Arial" w:hAnsi="Arial" w:cs="Arial"/>
          <w:sz w:val="24"/>
          <w:szCs w:val="24"/>
        </w:rPr>
      </w:pPr>
    </w:p>
    <w:p w14:paraId="43D4A03D" w14:textId="77777777" w:rsidR="00E260EF" w:rsidRDefault="00E260EF" w:rsidP="00E260EF">
      <w:pPr>
        <w:rPr>
          <w:rStyle w:val="TitleChar"/>
          <w:rFonts w:ascii="Arial" w:hAnsi="Arial" w:cs="Arial"/>
          <w:b/>
          <w:bCs/>
          <w:sz w:val="28"/>
          <w:szCs w:val="28"/>
        </w:rPr>
      </w:pPr>
      <w:r w:rsidRPr="00530C51">
        <w:rPr>
          <w:rStyle w:val="TitleChar"/>
          <w:rFonts w:ascii="Arial" w:hAnsi="Arial" w:cs="Arial"/>
          <w:b/>
          <w:bCs/>
          <w:sz w:val="28"/>
          <w:szCs w:val="28"/>
        </w:rPr>
        <w:t>Help and guidance</w:t>
      </w:r>
    </w:p>
    <w:p w14:paraId="4FBDAC28" w14:textId="77777777" w:rsidR="0004658C" w:rsidRDefault="0004658C" w:rsidP="0004658C">
      <w:pPr>
        <w:rPr>
          <w:rFonts w:ascii="Arial" w:hAnsi="Arial" w:cs="Arial"/>
          <w:sz w:val="24"/>
          <w:szCs w:val="24"/>
        </w:rPr>
      </w:pPr>
      <w:hyperlink r:id="rId125" w:history="1">
        <w:r w:rsidRPr="00505112">
          <w:rPr>
            <w:rStyle w:val="Hyperlink"/>
            <w:rFonts w:ascii="Arial" w:hAnsi="Arial" w:cs="Arial"/>
            <w:sz w:val="24"/>
            <w:szCs w:val="24"/>
          </w:rPr>
          <w:t>Scottish Human Rights Commission</w:t>
        </w:r>
      </w:hyperlink>
      <w:r w:rsidRPr="00505112">
        <w:rPr>
          <w:rFonts w:ascii="Arial" w:hAnsi="Arial" w:cs="Arial"/>
          <w:sz w:val="24"/>
          <w:szCs w:val="24"/>
        </w:rPr>
        <w:t xml:space="preserve"> provides guidance on a human rights based approach when developing policies and practice</w:t>
      </w:r>
    </w:p>
    <w:p w14:paraId="58DB7367" w14:textId="5B1ED4DE" w:rsidR="00262EFD" w:rsidRDefault="00262EFD" w:rsidP="0004658C">
      <w:pPr>
        <w:rPr>
          <w:rFonts w:ascii="Arial" w:hAnsi="Arial" w:cs="Arial"/>
          <w:sz w:val="24"/>
          <w:szCs w:val="24"/>
        </w:rPr>
      </w:pPr>
      <w:hyperlink r:id="rId126" w:history="1">
        <w:r w:rsidRPr="00262EFD">
          <w:rPr>
            <w:rStyle w:val="Hyperlink"/>
            <w:rFonts w:ascii="Arial" w:hAnsi="Arial" w:cs="Arial"/>
            <w:sz w:val="24"/>
            <w:szCs w:val="24"/>
          </w:rPr>
          <w:t>What are Human Rights</w:t>
        </w:r>
      </w:hyperlink>
    </w:p>
    <w:p w14:paraId="3F09084E" w14:textId="4C553C9E" w:rsidR="00262EFD" w:rsidRDefault="00262EFD" w:rsidP="0004658C">
      <w:pPr>
        <w:rPr>
          <w:rFonts w:ascii="Arial" w:hAnsi="Arial" w:cs="Arial"/>
          <w:sz w:val="24"/>
          <w:szCs w:val="24"/>
        </w:rPr>
      </w:pPr>
      <w:hyperlink r:id="rId127" w:history="1">
        <w:r w:rsidRPr="00262EFD">
          <w:rPr>
            <w:rStyle w:val="Hyperlink"/>
            <w:rFonts w:ascii="Arial" w:hAnsi="Arial" w:cs="Arial"/>
            <w:sz w:val="24"/>
            <w:szCs w:val="24"/>
          </w:rPr>
          <w:t>Human Rights in Scotland</w:t>
        </w:r>
      </w:hyperlink>
    </w:p>
    <w:p w14:paraId="3B54AC97" w14:textId="7841CC0F" w:rsidR="00262EFD" w:rsidRPr="00505112" w:rsidRDefault="00262EFD" w:rsidP="0004658C">
      <w:pPr>
        <w:rPr>
          <w:rFonts w:ascii="Arial" w:hAnsi="Arial" w:cs="Arial"/>
          <w:sz w:val="24"/>
          <w:szCs w:val="24"/>
        </w:rPr>
      </w:pPr>
      <w:hyperlink r:id="rId128" w:history="1">
        <w:r w:rsidRPr="00262EFD">
          <w:rPr>
            <w:rStyle w:val="Hyperlink"/>
            <w:rFonts w:ascii="Arial" w:hAnsi="Arial" w:cs="Arial"/>
            <w:sz w:val="24"/>
            <w:szCs w:val="24"/>
          </w:rPr>
          <w:t>The Panel Principles: Taking a Human Rights Based Approach</w:t>
        </w:r>
      </w:hyperlink>
    </w:p>
    <w:p w14:paraId="73AD059F" w14:textId="77777777" w:rsidR="0004658C" w:rsidRDefault="0004658C">
      <w:pPr>
        <w:spacing w:line="278" w:lineRule="auto"/>
      </w:pPr>
    </w:p>
    <w:p w14:paraId="4E0FBAA5" w14:textId="77777777" w:rsidR="008E3EB4" w:rsidRPr="00E84A98" w:rsidRDefault="008E3EB4" w:rsidP="008E3EB4">
      <w:pPr>
        <w:pStyle w:val="Heading2"/>
        <w:rPr>
          <w:rStyle w:val="TitleChar"/>
          <w:rFonts w:ascii="Arial" w:hAnsi="Arial" w:cs="Arial"/>
          <w:b/>
          <w:bCs/>
          <w:color w:val="auto"/>
          <w:sz w:val="28"/>
          <w:szCs w:val="28"/>
        </w:rPr>
      </w:pPr>
    </w:p>
    <w:p w14:paraId="4C781958" w14:textId="6380CE74" w:rsidR="008E3EB4" w:rsidRPr="00E84A98" w:rsidRDefault="008E3EB4" w:rsidP="00F61F16">
      <w:pPr>
        <w:pStyle w:val="Heading2"/>
        <w:numPr>
          <w:ilvl w:val="0"/>
          <w:numId w:val="98"/>
        </w:numPr>
        <w:rPr>
          <w:rStyle w:val="TitleChar"/>
          <w:rFonts w:ascii="Arial" w:hAnsi="Arial" w:cs="Arial"/>
          <w:b/>
          <w:bCs/>
          <w:color w:val="auto"/>
          <w:sz w:val="28"/>
          <w:szCs w:val="28"/>
        </w:rPr>
      </w:pPr>
      <w:r>
        <w:rPr>
          <w:rStyle w:val="TitleChar"/>
          <w:rFonts w:ascii="Arial" w:hAnsi="Arial" w:cs="Arial"/>
          <w:b/>
          <w:bCs/>
          <w:color w:val="auto"/>
          <w:sz w:val="28"/>
          <w:szCs w:val="28"/>
        </w:rPr>
        <w:t>Children’s</w:t>
      </w:r>
      <w:r w:rsidRPr="00E84A98">
        <w:rPr>
          <w:rStyle w:val="TitleChar"/>
          <w:rFonts w:ascii="Arial" w:hAnsi="Arial" w:cs="Arial"/>
          <w:b/>
          <w:bCs/>
          <w:color w:val="auto"/>
          <w:sz w:val="28"/>
          <w:szCs w:val="28"/>
        </w:rPr>
        <w:t xml:space="preserve"> </w:t>
      </w:r>
      <w:r w:rsidR="004D78D6">
        <w:rPr>
          <w:rStyle w:val="TitleChar"/>
          <w:rFonts w:ascii="Arial" w:hAnsi="Arial" w:cs="Arial"/>
          <w:b/>
          <w:bCs/>
          <w:color w:val="auto"/>
          <w:sz w:val="28"/>
          <w:szCs w:val="28"/>
        </w:rPr>
        <w:t>R</w:t>
      </w:r>
      <w:r w:rsidRPr="00E84A98">
        <w:rPr>
          <w:rStyle w:val="TitleChar"/>
          <w:rFonts w:ascii="Arial" w:hAnsi="Arial" w:cs="Arial"/>
          <w:b/>
          <w:bCs/>
          <w:color w:val="auto"/>
          <w:sz w:val="28"/>
          <w:szCs w:val="28"/>
        </w:rPr>
        <w:t xml:space="preserve">ights </w:t>
      </w:r>
    </w:p>
    <w:p w14:paraId="71E5FB43" w14:textId="77777777" w:rsidR="008E3EB4" w:rsidRDefault="008E3EB4">
      <w:pPr>
        <w:spacing w:line="278" w:lineRule="auto"/>
        <w:rPr>
          <w:rFonts w:ascii="Arial" w:hAnsi="Arial" w:cs="Arial"/>
          <w:sz w:val="24"/>
          <w:szCs w:val="24"/>
        </w:rPr>
      </w:pPr>
    </w:p>
    <w:p w14:paraId="479E5FA4" w14:textId="0DB09042" w:rsidR="006A00E4" w:rsidRDefault="001A4E80">
      <w:pPr>
        <w:spacing w:line="278" w:lineRule="auto"/>
        <w:rPr>
          <w:rFonts w:ascii="Arial" w:hAnsi="Arial" w:cs="Arial"/>
          <w:sz w:val="24"/>
          <w:szCs w:val="24"/>
        </w:rPr>
      </w:pPr>
      <w:hyperlink r:id="rId129" w:history="1">
        <w:r w:rsidRPr="00021976">
          <w:rPr>
            <w:rStyle w:val="Hyperlink"/>
            <w:rFonts w:ascii="Arial" w:hAnsi="Arial" w:cs="Arial"/>
            <w:sz w:val="24"/>
            <w:szCs w:val="24"/>
          </w:rPr>
          <w:t>The U</w:t>
        </w:r>
        <w:r w:rsidR="00F43D60" w:rsidRPr="00021976">
          <w:rPr>
            <w:rStyle w:val="Hyperlink"/>
            <w:rFonts w:ascii="Arial" w:hAnsi="Arial" w:cs="Arial"/>
            <w:sz w:val="24"/>
            <w:szCs w:val="24"/>
          </w:rPr>
          <w:t xml:space="preserve">nited </w:t>
        </w:r>
        <w:r w:rsidRPr="00021976">
          <w:rPr>
            <w:rStyle w:val="Hyperlink"/>
            <w:rFonts w:ascii="Arial" w:hAnsi="Arial" w:cs="Arial"/>
            <w:sz w:val="24"/>
            <w:szCs w:val="24"/>
          </w:rPr>
          <w:t>N</w:t>
        </w:r>
        <w:r w:rsidR="00F43D60" w:rsidRPr="00021976">
          <w:rPr>
            <w:rStyle w:val="Hyperlink"/>
            <w:rFonts w:ascii="Arial" w:hAnsi="Arial" w:cs="Arial"/>
            <w:sz w:val="24"/>
            <w:szCs w:val="24"/>
          </w:rPr>
          <w:t xml:space="preserve">ations </w:t>
        </w:r>
        <w:r w:rsidRPr="00021976">
          <w:rPr>
            <w:rStyle w:val="Hyperlink"/>
            <w:rFonts w:ascii="Arial" w:hAnsi="Arial" w:cs="Arial"/>
            <w:sz w:val="24"/>
            <w:szCs w:val="24"/>
          </w:rPr>
          <w:t>C</w:t>
        </w:r>
        <w:r w:rsidR="00F43D60" w:rsidRPr="00021976">
          <w:rPr>
            <w:rStyle w:val="Hyperlink"/>
            <w:rFonts w:ascii="Arial" w:hAnsi="Arial" w:cs="Arial"/>
            <w:sz w:val="24"/>
            <w:szCs w:val="24"/>
          </w:rPr>
          <w:t xml:space="preserve">onvention on the Rights of the Child (Incorporation) (Scotland) Act 2024 </w:t>
        </w:r>
        <w:r w:rsidR="007B509E" w:rsidRPr="00021976">
          <w:rPr>
            <w:rStyle w:val="Hyperlink"/>
            <w:rFonts w:ascii="Arial" w:hAnsi="Arial" w:cs="Arial"/>
            <w:sz w:val="24"/>
            <w:szCs w:val="24"/>
          </w:rPr>
          <w:t>(UNCRC)</w:t>
        </w:r>
      </w:hyperlink>
      <w:r w:rsidRPr="00505112">
        <w:rPr>
          <w:rFonts w:ascii="Arial" w:hAnsi="Arial" w:cs="Arial"/>
          <w:sz w:val="24"/>
          <w:szCs w:val="24"/>
        </w:rPr>
        <w:t xml:space="preserve"> made Scotland the first country in the UK, and the first devolved nation in the world, to directly incorporate the UNCRC into domestic law in 2014.</w:t>
      </w:r>
    </w:p>
    <w:p w14:paraId="41640F68" w14:textId="65EE49D8" w:rsidR="0033365C" w:rsidRDefault="0033365C">
      <w:pPr>
        <w:spacing w:line="278" w:lineRule="auto"/>
        <w:rPr>
          <w:rFonts w:ascii="Arial" w:hAnsi="Arial" w:cs="Arial"/>
          <w:sz w:val="24"/>
          <w:szCs w:val="24"/>
        </w:rPr>
      </w:pPr>
      <w:r>
        <w:rPr>
          <w:rFonts w:ascii="Arial" w:hAnsi="Arial" w:cs="Arial"/>
          <w:sz w:val="24"/>
          <w:szCs w:val="24"/>
        </w:rPr>
        <w:t>It sets out</w:t>
      </w:r>
      <w:r w:rsidR="00072A1F">
        <w:rPr>
          <w:rFonts w:ascii="Arial" w:hAnsi="Arial" w:cs="Arial"/>
          <w:sz w:val="24"/>
          <w:szCs w:val="24"/>
        </w:rPr>
        <w:t xml:space="preserve"> the rights for children and young people</w:t>
      </w:r>
      <w:r w:rsidR="00FE3868">
        <w:rPr>
          <w:rFonts w:ascii="Arial" w:hAnsi="Arial" w:cs="Arial"/>
          <w:sz w:val="24"/>
          <w:szCs w:val="24"/>
        </w:rPr>
        <w:t xml:space="preserve"> in a series of </w:t>
      </w:r>
      <w:hyperlink r:id="rId130" w:history="1">
        <w:r w:rsidR="00FE3868" w:rsidRPr="003A0F86">
          <w:rPr>
            <w:rStyle w:val="Hyperlink"/>
            <w:rFonts w:ascii="Arial" w:hAnsi="Arial" w:cs="Arial"/>
            <w:sz w:val="24"/>
            <w:szCs w:val="24"/>
          </w:rPr>
          <w:t>54 articles</w:t>
        </w:r>
      </w:hyperlink>
      <w:r w:rsidR="00FE3868">
        <w:rPr>
          <w:rFonts w:ascii="Arial" w:hAnsi="Arial" w:cs="Arial"/>
          <w:sz w:val="24"/>
          <w:szCs w:val="24"/>
        </w:rPr>
        <w:t>. These cover all aspects of a child’s life</w:t>
      </w:r>
      <w:r w:rsidR="00E014ED">
        <w:rPr>
          <w:rFonts w:ascii="Arial" w:hAnsi="Arial" w:cs="Arial"/>
          <w:sz w:val="24"/>
          <w:szCs w:val="24"/>
        </w:rPr>
        <w:t xml:space="preserve"> and set out the civil, politica</w:t>
      </w:r>
      <w:r w:rsidR="00C76ED2">
        <w:rPr>
          <w:rFonts w:ascii="Arial" w:hAnsi="Arial" w:cs="Arial"/>
          <w:sz w:val="24"/>
          <w:szCs w:val="24"/>
        </w:rPr>
        <w:t>l</w:t>
      </w:r>
      <w:r w:rsidR="00E014ED">
        <w:rPr>
          <w:rFonts w:ascii="Arial" w:hAnsi="Arial" w:cs="Arial"/>
          <w:sz w:val="24"/>
          <w:szCs w:val="24"/>
        </w:rPr>
        <w:t>, economic, social and cultural rights that all children are entitled to.</w:t>
      </w:r>
      <w:r w:rsidR="00C76ED2">
        <w:rPr>
          <w:rFonts w:ascii="Arial" w:hAnsi="Arial" w:cs="Arial"/>
          <w:sz w:val="24"/>
          <w:szCs w:val="24"/>
        </w:rPr>
        <w:t xml:space="preserve"> Each Article deals with a different right</w:t>
      </w:r>
      <w:r w:rsidR="00D3690D">
        <w:rPr>
          <w:rFonts w:ascii="Arial" w:hAnsi="Arial" w:cs="Arial"/>
          <w:sz w:val="24"/>
          <w:szCs w:val="24"/>
        </w:rPr>
        <w:t>.</w:t>
      </w:r>
    </w:p>
    <w:p w14:paraId="23CBE295" w14:textId="44BCCB41" w:rsidR="00031C9E" w:rsidRDefault="00031C9E" w:rsidP="00031C9E">
      <w:pPr>
        <w:spacing w:line="278" w:lineRule="auto"/>
        <w:rPr>
          <w:rFonts w:ascii="Arial" w:hAnsi="Arial" w:cs="Arial"/>
          <w:sz w:val="24"/>
          <w:szCs w:val="24"/>
        </w:rPr>
      </w:pPr>
      <w:r>
        <w:rPr>
          <w:rFonts w:ascii="Arial" w:hAnsi="Arial" w:cs="Arial"/>
          <w:sz w:val="24"/>
          <w:szCs w:val="24"/>
        </w:rPr>
        <w:t>Taking a children’s rights-based approach ensures that children’s rights are at the centre of our process.</w:t>
      </w:r>
    </w:p>
    <w:p w14:paraId="6873DC48" w14:textId="77777777" w:rsidR="008E6C56" w:rsidRDefault="008E6C56" w:rsidP="007B509E">
      <w:pPr>
        <w:spacing w:line="278" w:lineRule="auto"/>
        <w:rPr>
          <w:rFonts w:ascii="Arial" w:hAnsi="Arial" w:cs="Arial"/>
          <w:sz w:val="24"/>
          <w:szCs w:val="24"/>
        </w:rPr>
      </w:pPr>
    </w:p>
    <w:p w14:paraId="1CC9646F" w14:textId="77777777" w:rsidR="00F56A69" w:rsidRDefault="00F56A69" w:rsidP="00F56A69">
      <w:pPr>
        <w:rPr>
          <w:rStyle w:val="TitleChar"/>
          <w:rFonts w:ascii="Arial" w:hAnsi="Arial" w:cs="Arial"/>
          <w:b/>
          <w:bCs/>
          <w:sz w:val="28"/>
          <w:szCs w:val="28"/>
        </w:rPr>
      </w:pPr>
      <w:r w:rsidRPr="00530C51">
        <w:rPr>
          <w:rStyle w:val="TitleChar"/>
          <w:rFonts w:ascii="Arial" w:hAnsi="Arial" w:cs="Arial"/>
          <w:b/>
          <w:bCs/>
          <w:sz w:val="28"/>
          <w:szCs w:val="28"/>
        </w:rPr>
        <w:t>Help and guidance</w:t>
      </w:r>
    </w:p>
    <w:p w14:paraId="446B71CF" w14:textId="5752D7BA" w:rsidR="007B509E" w:rsidRDefault="00AC1DD5" w:rsidP="007B509E">
      <w:pPr>
        <w:spacing w:line="278" w:lineRule="auto"/>
      </w:pPr>
      <w:hyperlink r:id="rId131" w:history="1">
        <w:r w:rsidRPr="00AC1DD5">
          <w:rPr>
            <w:rStyle w:val="Hyperlink"/>
            <w:rFonts w:ascii="Arial" w:hAnsi="Arial" w:cs="Arial"/>
            <w:sz w:val="24"/>
            <w:szCs w:val="24"/>
          </w:rPr>
          <w:t>Taking a children’s human rights approach: guidance</w:t>
        </w:r>
      </w:hyperlink>
    </w:p>
    <w:p w14:paraId="483CF118" w14:textId="3FFF3CA1" w:rsidR="00C459B0" w:rsidRDefault="00C459B0" w:rsidP="00C459B0">
      <w:pPr>
        <w:rPr>
          <w:rFonts w:ascii="Arial" w:hAnsi="Arial" w:cs="Arial"/>
          <w:sz w:val="24"/>
          <w:szCs w:val="24"/>
        </w:rPr>
      </w:pPr>
      <w:hyperlink r:id="rId132" w:history="1">
        <w:r w:rsidRPr="00505112">
          <w:rPr>
            <w:rStyle w:val="Hyperlink"/>
            <w:rFonts w:ascii="Arial" w:hAnsi="Arial" w:cs="Arial"/>
            <w:sz w:val="24"/>
            <w:szCs w:val="24"/>
          </w:rPr>
          <w:t>Children’s Rights</w:t>
        </w:r>
      </w:hyperlink>
      <w:r w:rsidRPr="00505112">
        <w:rPr>
          <w:rFonts w:ascii="Arial" w:hAnsi="Arial" w:cs="Arial"/>
          <w:sz w:val="24"/>
          <w:szCs w:val="24"/>
        </w:rPr>
        <w:t xml:space="preserve"> sets out the civil, political, economic, social and cultural rights for children</w:t>
      </w:r>
    </w:p>
    <w:p w14:paraId="6809080B" w14:textId="7D1894AB" w:rsidR="00245FF0" w:rsidRDefault="00D1075D">
      <w:pPr>
        <w:spacing w:line="278" w:lineRule="auto"/>
      </w:pPr>
      <w:hyperlink r:id="rId133" w:history="1">
        <w:r>
          <w:rPr>
            <w:rStyle w:val="Hyperlink"/>
            <w:rFonts w:ascii="Arial" w:hAnsi="Arial" w:cs="Arial"/>
            <w:sz w:val="24"/>
            <w:szCs w:val="24"/>
          </w:rPr>
          <w:t xml:space="preserve">Introduction to Children's Rights </w:t>
        </w:r>
      </w:hyperlink>
    </w:p>
    <w:p w14:paraId="5D5DEF91" w14:textId="5A085F20" w:rsidR="0054151B" w:rsidRPr="00B9218F" w:rsidRDefault="0054151B" w:rsidP="00B9218F">
      <w:pPr>
        <w:rPr>
          <w:rStyle w:val="Hyperlink"/>
        </w:rPr>
      </w:pPr>
      <w:hyperlink r:id="rId134" w:history="1">
        <w:r w:rsidRPr="00B9218F">
          <w:rPr>
            <w:rStyle w:val="Hyperlink"/>
            <w:rFonts w:ascii="Arial" w:hAnsi="Arial" w:cs="Arial"/>
            <w:sz w:val="24"/>
            <w:szCs w:val="24"/>
          </w:rPr>
          <w:t>Corporate parenting</w:t>
        </w:r>
      </w:hyperlink>
    </w:p>
    <w:p w14:paraId="3D867399" w14:textId="4FDFC954" w:rsidR="00245FF0" w:rsidRPr="00505112" w:rsidRDefault="00D1075D" w:rsidP="00245FF0">
      <w:pPr>
        <w:rPr>
          <w:rFonts w:ascii="Arial" w:hAnsi="Arial" w:cs="Arial"/>
          <w:sz w:val="24"/>
          <w:szCs w:val="24"/>
        </w:rPr>
      </w:pPr>
      <w:hyperlink r:id="rId135" w:history="1">
        <w:r>
          <w:rPr>
            <w:rStyle w:val="Hyperlink"/>
            <w:rFonts w:ascii="Arial" w:hAnsi="Arial" w:cs="Arial"/>
            <w:sz w:val="24"/>
            <w:szCs w:val="24"/>
          </w:rPr>
          <w:t>Corporate Parenting learning module</w:t>
        </w:r>
      </w:hyperlink>
    </w:p>
    <w:p w14:paraId="27D4D91F" w14:textId="62837414" w:rsidR="00EF39A9" w:rsidRDefault="00EF39A9">
      <w:pPr>
        <w:spacing w:line="278" w:lineRule="auto"/>
        <w:rPr>
          <w:rFonts w:ascii="Arial" w:hAnsi="Arial" w:cs="Arial"/>
          <w:sz w:val="24"/>
          <w:szCs w:val="24"/>
        </w:rPr>
      </w:pPr>
      <w:r>
        <w:rPr>
          <w:rFonts w:ascii="Arial" w:hAnsi="Arial" w:cs="Arial"/>
          <w:sz w:val="24"/>
          <w:szCs w:val="24"/>
        </w:rPr>
        <w:br w:type="page"/>
      </w:r>
    </w:p>
    <w:p w14:paraId="083D5BF3" w14:textId="77777777" w:rsidR="002D59D7" w:rsidRDefault="002D59D7">
      <w:pPr>
        <w:spacing w:line="278" w:lineRule="auto"/>
        <w:rPr>
          <w:rFonts w:ascii="Arial" w:eastAsiaTheme="majorEastAsia" w:hAnsi="Arial" w:cs="Arial"/>
          <w:color w:val="0F4761" w:themeColor="accent1" w:themeShade="BF"/>
          <w:sz w:val="24"/>
          <w:szCs w:val="24"/>
        </w:rPr>
      </w:pPr>
    </w:p>
    <w:p w14:paraId="36CEE9F2" w14:textId="77777777" w:rsidR="00CC6760" w:rsidRPr="00E84A98" w:rsidRDefault="00CC6760" w:rsidP="00CC6760">
      <w:pPr>
        <w:pStyle w:val="Heading2"/>
        <w:rPr>
          <w:rStyle w:val="TitleChar"/>
          <w:rFonts w:ascii="Arial" w:hAnsi="Arial" w:cs="Arial"/>
          <w:b/>
          <w:bCs/>
          <w:color w:val="auto"/>
          <w:sz w:val="28"/>
          <w:szCs w:val="28"/>
        </w:rPr>
      </w:pPr>
    </w:p>
    <w:p w14:paraId="21CC1FB9" w14:textId="2200E677" w:rsidR="00A802E2" w:rsidRPr="004D78D6" w:rsidRDefault="00D13EC8" w:rsidP="00F61F16">
      <w:pPr>
        <w:pStyle w:val="Heading2"/>
        <w:numPr>
          <w:ilvl w:val="0"/>
          <w:numId w:val="98"/>
        </w:numPr>
        <w:rPr>
          <w:rStyle w:val="TitleChar"/>
          <w:rFonts w:ascii="Arial" w:hAnsi="Arial" w:cs="Arial"/>
          <w:b/>
          <w:bCs/>
          <w:color w:val="auto"/>
          <w:sz w:val="28"/>
          <w:szCs w:val="28"/>
        </w:rPr>
      </w:pPr>
      <w:r w:rsidRPr="004D78D6">
        <w:rPr>
          <w:rStyle w:val="TitleChar"/>
          <w:rFonts w:ascii="Arial" w:hAnsi="Arial" w:cs="Arial"/>
          <w:b/>
          <w:bCs/>
          <w:color w:val="auto"/>
          <w:sz w:val="28"/>
          <w:szCs w:val="28"/>
        </w:rPr>
        <w:t xml:space="preserve">Fairer </w:t>
      </w:r>
      <w:r w:rsidR="000779D0" w:rsidRPr="004D78D6">
        <w:rPr>
          <w:rStyle w:val="TitleChar"/>
          <w:rFonts w:ascii="Arial" w:hAnsi="Arial" w:cs="Arial"/>
          <w:b/>
          <w:bCs/>
          <w:color w:val="auto"/>
          <w:sz w:val="28"/>
          <w:szCs w:val="28"/>
        </w:rPr>
        <w:t>Scotland Duty</w:t>
      </w:r>
    </w:p>
    <w:p w14:paraId="4DB2332F" w14:textId="77777777" w:rsidR="001A5ED0" w:rsidRDefault="001A5ED0">
      <w:pPr>
        <w:rPr>
          <w:rFonts w:ascii="Arial" w:eastAsiaTheme="majorEastAsia" w:hAnsi="Arial" w:cs="Arial"/>
          <w:color w:val="0F4761" w:themeColor="accent1" w:themeShade="BF"/>
          <w:sz w:val="24"/>
          <w:szCs w:val="24"/>
        </w:rPr>
      </w:pPr>
    </w:p>
    <w:p w14:paraId="3E2AA620" w14:textId="05C69A0F" w:rsidR="00FA410C" w:rsidRPr="008A2D78" w:rsidRDefault="00B91A12">
      <w:pPr>
        <w:spacing w:line="278" w:lineRule="auto"/>
        <w:rPr>
          <w:rFonts w:ascii="Arial" w:hAnsi="Arial" w:cs="Arial"/>
          <w:sz w:val="24"/>
          <w:szCs w:val="24"/>
        </w:rPr>
      </w:pPr>
      <w:r w:rsidRPr="008A2D78">
        <w:rPr>
          <w:rFonts w:ascii="Arial" w:hAnsi="Arial" w:cs="Arial"/>
          <w:sz w:val="24"/>
          <w:szCs w:val="24"/>
        </w:rPr>
        <w:t xml:space="preserve">The </w:t>
      </w:r>
      <w:hyperlink r:id="rId136" w:history="1">
        <w:r w:rsidRPr="000C6DF5">
          <w:rPr>
            <w:rStyle w:val="Hyperlink"/>
            <w:rFonts w:ascii="Arial" w:hAnsi="Arial" w:cs="Arial"/>
            <w:sz w:val="24"/>
            <w:szCs w:val="24"/>
          </w:rPr>
          <w:t>Fairer Scotland Duty 2018</w:t>
        </w:r>
      </w:hyperlink>
      <w:r w:rsidRPr="008A2D78">
        <w:rPr>
          <w:rFonts w:ascii="Arial" w:hAnsi="Arial" w:cs="Arial"/>
          <w:sz w:val="24"/>
          <w:szCs w:val="24"/>
        </w:rPr>
        <w:t xml:space="preserve"> places a legal duty on public bodies in Scotland to </w:t>
      </w:r>
      <w:r w:rsidR="00B135D3" w:rsidRPr="00505112">
        <w:rPr>
          <w:rFonts w:ascii="Arial" w:hAnsi="Arial" w:cs="Arial"/>
          <w:sz w:val="24"/>
          <w:szCs w:val="24"/>
        </w:rPr>
        <w:t xml:space="preserve">consider how they can </w:t>
      </w:r>
      <w:r w:rsidR="00B135D3" w:rsidRPr="008A2D78">
        <w:rPr>
          <w:rFonts w:ascii="Arial" w:hAnsi="Arial" w:cs="Arial"/>
          <w:sz w:val="24"/>
          <w:szCs w:val="24"/>
        </w:rPr>
        <w:t>reduce inequalities of outcome caused by socio-economic disadvantage, when making strategic decisions</w:t>
      </w:r>
      <w:r w:rsidR="00FA410C" w:rsidRPr="008A2D78">
        <w:rPr>
          <w:rFonts w:ascii="Arial" w:hAnsi="Arial" w:cs="Arial"/>
          <w:sz w:val="24"/>
          <w:szCs w:val="24"/>
        </w:rPr>
        <w:t>.</w:t>
      </w:r>
    </w:p>
    <w:p w14:paraId="4D76BAFE" w14:textId="1CB964F1" w:rsidR="00D1075D" w:rsidRDefault="00BE080F" w:rsidP="008A2D78">
      <w:pPr>
        <w:spacing w:line="278" w:lineRule="auto"/>
        <w:rPr>
          <w:rFonts w:ascii="Arial" w:hAnsi="Arial" w:cs="Arial"/>
          <w:sz w:val="24"/>
          <w:szCs w:val="24"/>
        </w:rPr>
      </w:pPr>
      <w:r>
        <w:rPr>
          <w:rFonts w:ascii="Arial" w:hAnsi="Arial" w:cs="Arial"/>
          <w:sz w:val="24"/>
          <w:szCs w:val="24"/>
        </w:rPr>
        <w:t>Socio-economic disadvantage means</w:t>
      </w:r>
      <w:r w:rsidR="00DB5A54">
        <w:rPr>
          <w:rFonts w:ascii="Arial" w:hAnsi="Arial" w:cs="Arial"/>
          <w:sz w:val="24"/>
          <w:szCs w:val="24"/>
        </w:rPr>
        <w:t xml:space="preserve"> </w:t>
      </w:r>
      <w:r w:rsidR="008A2D78" w:rsidRPr="00505112">
        <w:rPr>
          <w:rFonts w:ascii="Arial" w:hAnsi="Arial" w:cs="Arial"/>
          <w:sz w:val="24"/>
          <w:szCs w:val="24"/>
        </w:rPr>
        <w:t>living on a low income compared to others in Scotland</w:t>
      </w:r>
      <w:r w:rsidR="005D35CA">
        <w:rPr>
          <w:rFonts w:ascii="Arial" w:hAnsi="Arial" w:cs="Arial"/>
          <w:sz w:val="24"/>
          <w:szCs w:val="24"/>
        </w:rPr>
        <w:t>.</w:t>
      </w:r>
      <w:r w:rsidR="004B3410">
        <w:rPr>
          <w:rFonts w:ascii="Arial" w:hAnsi="Arial" w:cs="Arial"/>
          <w:sz w:val="24"/>
          <w:szCs w:val="24"/>
        </w:rPr>
        <w:t xml:space="preserve">  </w:t>
      </w:r>
    </w:p>
    <w:p w14:paraId="10BAAC74" w14:textId="78445501" w:rsidR="00BB7431" w:rsidRDefault="006E74AC" w:rsidP="00BE4C89">
      <w:pPr>
        <w:pStyle w:val="ListParagraph"/>
        <w:numPr>
          <w:ilvl w:val="0"/>
          <w:numId w:val="52"/>
        </w:numPr>
        <w:ind w:left="360"/>
        <w:rPr>
          <w:rFonts w:ascii="Arial" w:hAnsi="Arial" w:cs="Arial"/>
          <w:bCs/>
          <w:sz w:val="24"/>
          <w:szCs w:val="24"/>
        </w:rPr>
      </w:pPr>
      <w:r>
        <w:rPr>
          <w:rFonts w:ascii="Arial" w:hAnsi="Arial" w:cs="Arial"/>
          <w:bCs/>
          <w:sz w:val="24"/>
          <w:szCs w:val="24"/>
        </w:rPr>
        <w:t>l</w:t>
      </w:r>
      <w:r w:rsidR="00BB7431" w:rsidRPr="00BE4C89">
        <w:rPr>
          <w:rFonts w:ascii="Arial" w:hAnsi="Arial" w:cs="Arial"/>
          <w:bCs/>
          <w:sz w:val="24"/>
          <w:szCs w:val="24"/>
        </w:rPr>
        <w:t>ow income – cannot afford to maintain regular payments such as bills, food, clothing</w:t>
      </w:r>
    </w:p>
    <w:p w14:paraId="556E2C3D" w14:textId="77777777" w:rsidR="007060D9" w:rsidRPr="00BE4C89" w:rsidRDefault="007060D9" w:rsidP="007060D9">
      <w:pPr>
        <w:pStyle w:val="ListParagraph"/>
        <w:ind w:left="360"/>
        <w:rPr>
          <w:rFonts w:ascii="Arial" w:hAnsi="Arial" w:cs="Arial"/>
          <w:bCs/>
          <w:sz w:val="24"/>
          <w:szCs w:val="24"/>
        </w:rPr>
      </w:pPr>
    </w:p>
    <w:p w14:paraId="6476A5EC" w14:textId="29E76630" w:rsidR="00BB7431" w:rsidRDefault="006E74AC" w:rsidP="00BE4C89">
      <w:pPr>
        <w:pStyle w:val="ListParagraph"/>
        <w:numPr>
          <w:ilvl w:val="0"/>
          <w:numId w:val="51"/>
        </w:numPr>
        <w:ind w:left="360"/>
        <w:rPr>
          <w:rFonts w:ascii="Arial" w:hAnsi="Arial" w:cs="Arial"/>
          <w:bCs/>
          <w:sz w:val="24"/>
          <w:szCs w:val="24"/>
        </w:rPr>
      </w:pPr>
      <w:r>
        <w:rPr>
          <w:rFonts w:ascii="Arial" w:hAnsi="Arial" w:cs="Arial"/>
          <w:bCs/>
          <w:sz w:val="24"/>
          <w:szCs w:val="24"/>
        </w:rPr>
        <w:t>l</w:t>
      </w:r>
      <w:r w:rsidR="00BB7431" w:rsidRPr="00BE4C89">
        <w:rPr>
          <w:rFonts w:ascii="Arial" w:hAnsi="Arial" w:cs="Arial"/>
          <w:bCs/>
          <w:sz w:val="24"/>
          <w:szCs w:val="24"/>
        </w:rPr>
        <w:t>ow/no wealth – enough money to meet basic living costs and pay bills but have no savings to deal with unexpected spends and no provision for the future</w:t>
      </w:r>
    </w:p>
    <w:p w14:paraId="77C2953E" w14:textId="77777777" w:rsidR="007060D9" w:rsidRPr="00BE4C89" w:rsidRDefault="007060D9" w:rsidP="007060D9">
      <w:pPr>
        <w:pStyle w:val="ListParagraph"/>
        <w:ind w:left="360"/>
        <w:rPr>
          <w:rFonts w:ascii="Arial" w:hAnsi="Arial" w:cs="Arial"/>
          <w:bCs/>
          <w:sz w:val="24"/>
          <w:szCs w:val="24"/>
        </w:rPr>
      </w:pPr>
    </w:p>
    <w:p w14:paraId="77A0B800" w14:textId="3D0243E3" w:rsidR="007060D9" w:rsidRPr="004F3988" w:rsidRDefault="006E74AC" w:rsidP="004F3988">
      <w:pPr>
        <w:pStyle w:val="ListParagraph"/>
        <w:numPr>
          <w:ilvl w:val="0"/>
          <w:numId w:val="51"/>
        </w:numPr>
        <w:ind w:left="360"/>
        <w:rPr>
          <w:rFonts w:ascii="Arial" w:hAnsi="Arial" w:cs="Arial"/>
          <w:bCs/>
          <w:sz w:val="24"/>
          <w:szCs w:val="24"/>
        </w:rPr>
      </w:pPr>
      <w:r>
        <w:rPr>
          <w:rFonts w:ascii="Arial" w:hAnsi="Arial" w:cs="Arial"/>
          <w:bCs/>
          <w:sz w:val="24"/>
          <w:szCs w:val="24"/>
        </w:rPr>
        <w:t>m</w:t>
      </w:r>
      <w:r w:rsidR="00BB7431" w:rsidRPr="00BE4C89">
        <w:rPr>
          <w:rFonts w:ascii="Arial" w:hAnsi="Arial" w:cs="Arial"/>
          <w:bCs/>
          <w:sz w:val="24"/>
          <w:szCs w:val="24"/>
        </w:rPr>
        <w:t xml:space="preserve">aterial deprivation – being unable to access basic goods and services, </w:t>
      </w:r>
      <w:r w:rsidR="00E61ECB">
        <w:rPr>
          <w:rFonts w:ascii="Arial" w:hAnsi="Arial" w:cs="Arial"/>
          <w:bCs/>
          <w:sz w:val="24"/>
          <w:szCs w:val="24"/>
        </w:rPr>
        <w:t>which may include,</w:t>
      </w:r>
      <w:r w:rsidR="00BB7431" w:rsidRPr="00BE4C89">
        <w:rPr>
          <w:rFonts w:ascii="Arial" w:hAnsi="Arial" w:cs="Arial"/>
          <w:bCs/>
          <w:sz w:val="24"/>
          <w:szCs w:val="24"/>
        </w:rPr>
        <w:t xml:space="preserve"> home contents insurance, repair/replace broken electrical goods, warm winter coa</w:t>
      </w:r>
      <w:r w:rsidR="004F3988">
        <w:rPr>
          <w:rFonts w:ascii="Arial" w:hAnsi="Arial" w:cs="Arial"/>
          <w:bCs/>
          <w:sz w:val="24"/>
          <w:szCs w:val="24"/>
        </w:rPr>
        <w:t>t</w:t>
      </w:r>
    </w:p>
    <w:p w14:paraId="18B87657" w14:textId="77777777" w:rsidR="007060D9" w:rsidRPr="00BE4C89" w:rsidRDefault="007060D9" w:rsidP="007060D9">
      <w:pPr>
        <w:pStyle w:val="ListParagraph"/>
        <w:ind w:left="360"/>
        <w:rPr>
          <w:rFonts w:ascii="Arial" w:hAnsi="Arial" w:cs="Arial"/>
          <w:bCs/>
          <w:sz w:val="24"/>
          <w:szCs w:val="24"/>
        </w:rPr>
      </w:pPr>
    </w:p>
    <w:p w14:paraId="388DEC2F" w14:textId="7D7F17F5" w:rsidR="00BB7431" w:rsidRDefault="006E74AC" w:rsidP="00BE4C89">
      <w:pPr>
        <w:pStyle w:val="ListParagraph"/>
        <w:numPr>
          <w:ilvl w:val="0"/>
          <w:numId w:val="51"/>
        </w:numPr>
        <w:ind w:left="360"/>
        <w:rPr>
          <w:rFonts w:ascii="Arial" w:hAnsi="Arial" w:cs="Arial"/>
          <w:bCs/>
          <w:sz w:val="24"/>
          <w:szCs w:val="24"/>
        </w:rPr>
      </w:pPr>
      <w:r>
        <w:rPr>
          <w:rFonts w:ascii="Arial" w:hAnsi="Arial" w:cs="Arial"/>
          <w:bCs/>
          <w:sz w:val="24"/>
          <w:szCs w:val="24"/>
        </w:rPr>
        <w:t>a</w:t>
      </w:r>
      <w:r w:rsidR="00BB7431" w:rsidRPr="00BE4C89">
        <w:rPr>
          <w:rFonts w:ascii="Arial" w:hAnsi="Arial" w:cs="Arial"/>
          <w:bCs/>
          <w:sz w:val="24"/>
          <w:szCs w:val="24"/>
        </w:rPr>
        <w:t>rea deprivation (including communities of interest and communities of place) – where you live, where you work, visit or spend a continuous amount of time can all have an impact ie rural areas, accessibility of transport, education and employment impact, people who have experienced homelessness and/or the asylum system, those who share an identity and/or protected characteristic</w:t>
      </w:r>
    </w:p>
    <w:p w14:paraId="72B7FEF5" w14:textId="77777777" w:rsidR="007060D9" w:rsidRPr="00BE4C89" w:rsidRDefault="007060D9" w:rsidP="007060D9">
      <w:pPr>
        <w:pStyle w:val="ListParagraph"/>
        <w:ind w:left="360"/>
        <w:rPr>
          <w:rFonts w:ascii="Arial" w:hAnsi="Arial" w:cs="Arial"/>
          <w:bCs/>
          <w:sz w:val="24"/>
          <w:szCs w:val="24"/>
        </w:rPr>
      </w:pPr>
    </w:p>
    <w:p w14:paraId="3A04E503" w14:textId="5F917559" w:rsidR="004D78D6" w:rsidRPr="00BE4C89" w:rsidRDefault="006E74AC" w:rsidP="00BE4C89">
      <w:pPr>
        <w:pStyle w:val="ListParagraph"/>
        <w:numPr>
          <w:ilvl w:val="0"/>
          <w:numId w:val="51"/>
        </w:numPr>
        <w:ind w:left="360"/>
        <w:rPr>
          <w:rFonts w:ascii="Arial" w:hAnsi="Arial" w:cs="Arial"/>
          <w:bCs/>
          <w:sz w:val="24"/>
          <w:szCs w:val="24"/>
        </w:rPr>
      </w:pPr>
      <w:r>
        <w:rPr>
          <w:rFonts w:ascii="Arial" w:hAnsi="Arial" w:cs="Arial"/>
          <w:bCs/>
          <w:sz w:val="24"/>
          <w:szCs w:val="24"/>
        </w:rPr>
        <w:t>s</w:t>
      </w:r>
      <w:r w:rsidR="00BB7431" w:rsidRPr="00BE4C89">
        <w:rPr>
          <w:rFonts w:ascii="Arial" w:hAnsi="Arial" w:cs="Arial"/>
          <w:bCs/>
          <w:sz w:val="24"/>
          <w:szCs w:val="24"/>
        </w:rPr>
        <w:t>ocio-economic background – disadvantage that can arise from parents’ education, employment and income, social class in other words.</w:t>
      </w:r>
    </w:p>
    <w:p w14:paraId="51C1D68A" w14:textId="77777777" w:rsidR="00BE2EDA" w:rsidRDefault="00BE2EDA" w:rsidP="00BE2EDA">
      <w:pPr>
        <w:pStyle w:val="ListParagraph"/>
        <w:ind w:left="1080"/>
        <w:rPr>
          <w:rFonts w:ascii="Arial" w:hAnsi="Arial" w:cs="Arial"/>
          <w:b/>
          <w:sz w:val="24"/>
          <w:szCs w:val="24"/>
        </w:rPr>
      </w:pPr>
    </w:p>
    <w:p w14:paraId="3EFC4798" w14:textId="77777777" w:rsidR="00D60EAB" w:rsidRDefault="00D60EAB" w:rsidP="00D60EAB">
      <w:pPr>
        <w:spacing w:line="278" w:lineRule="auto"/>
        <w:rPr>
          <w:rFonts w:ascii="Arial" w:hAnsi="Arial" w:cs="Arial"/>
          <w:sz w:val="24"/>
          <w:szCs w:val="24"/>
        </w:rPr>
      </w:pPr>
      <w:r>
        <w:rPr>
          <w:rFonts w:ascii="Arial" w:hAnsi="Arial" w:cs="Arial"/>
          <w:sz w:val="24"/>
          <w:szCs w:val="24"/>
        </w:rPr>
        <w:t>This can lead to inequalities of outcome which include</w:t>
      </w:r>
    </w:p>
    <w:p w14:paraId="6F5359C6" w14:textId="123DA944" w:rsidR="00D60EAB" w:rsidRPr="003E3E20" w:rsidRDefault="006E74AC" w:rsidP="003E3E20">
      <w:pPr>
        <w:pStyle w:val="ListParagraph"/>
        <w:numPr>
          <w:ilvl w:val="0"/>
          <w:numId w:val="68"/>
        </w:numPr>
        <w:spacing w:line="278" w:lineRule="auto"/>
        <w:rPr>
          <w:rFonts w:ascii="Arial" w:hAnsi="Arial" w:cs="Arial"/>
          <w:sz w:val="24"/>
          <w:szCs w:val="24"/>
        </w:rPr>
      </w:pPr>
      <w:r>
        <w:rPr>
          <w:rFonts w:ascii="Arial" w:hAnsi="Arial" w:cs="Arial"/>
          <w:sz w:val="24"/>
          <w:szCs w:val="24"/>
        </w:rPr>
        <w:t>p</w:t>
      </w:r>
      <w:r w:rsidR="00D60EAB" w:rsidRPr="003E3E20">
        <w:rPr>
          <w:rFonts w:ascii="Arial" w:hAnsi="Arial" w:cs="Arial"/>
          <w:sz w:val="24"/>
          <w:szCs w:val="24"/>
        </w:rPr>
        <w:t>oorer skills and attainment</w:t>
      </w:r>
    </w:p>
    <w:p w14:paraId="6BA7ECAD" w14:textId="5D2FC9FF" w:rsidR="00D60EAB" w:rsidRPr="003E3E20" w:rsidRDefault="00E471B8" w:rsidP="003E3E20">
      <w:pPr>
        <w:pStyle w:val="ListParagraph"/>
        <w:numPr>
          <w:ilvl w:val="0"/>
          <w:numId w:val="68"/>
        </w:numPr>
        <w:spacing w:line="278" w:lineRule="auto"/>
        <w:rPr>
          <w:rFonts w:ascii="Arial" w:hAnsi="Arial" w:cs="Arial"/>
          <w:sz w:val="24"/>
          <w:szCs w:val="24"/>
        </w:rPr>
      </w:pPr>
      <w:r>
        <w:rPr>
          <w:rFonts w:ascii="Arial" w:hAnsi="Arial" w:cs="Arial"/>
          <w:sz w:val="24"/>
          <w:szCs w:val="24"/>
        </w:rPr>
        <w:t>l</w:t>
      </w:r>
      <w:r w:rsidR="00D60EAB" w:rsidRPr="003E3E20">
        <w:rPr>
          <w:rFonts w:ascii="Arial" w:hAnsi="Arial" w:cs="Arial"/>
          <w:sz w:val="24"/>
          <w:szCs w:val="24"/>
        </w:rPr>
        <w:t>ower quality, less secure and lower paid work</w:t>
      </w:r>
    </w:p>
    <w:p w14:paraId="15B4A5F1" w14:textId="77777777" w:rsidR="0009436E" w:rsidRDefault="00E471B8" w:rsidP="0009436E">
      <w:pPr>
        <w:pStyle w:val="ListParagraph"/>
        <w:numPr>
          <w:ilvl w:val="0"/>
          <w:numId w:val="68"/>
        </w:numPr>
        <w:spacing w:line="278" w:lineRule="auto"/>
        <w:rPr>
          <w:rFonts w:ascii="Arial" w:hAnsi="Arial" w:cs="Arial"/>
          <w:sz w:val="24"/>
          <w:szCs w:val="24"/>
        </w:rPr>
      </w:pPr>
      <w:r>
        <w:rPr>
          <w:rFonts w:ascii="Arial" w:hAnsi="Arial" w:cs="Arial"/>
          <w:sz w:val="24"/>
          <w:szCs w:val="24"/>
        </w:rPr>
        <w:t>g</w:t>
      </w:r>
      <w:r w:rsidR="00D60EAB" w:rsidRPr="003E3E20">
        <w:rPr>
          <w:rFonts w:ascii="Arial" w:hAnsi="Arial" w:cs="Arial"/>
          <w:sz w:val="24"/>
          <w:szCs w:val="24"/>
        </w:rPr>
        <w:t>reater chance of being a victim of crime</w:t>
      </w:r>
    </w:p>
    <w:p w14:paraId="47948A92" w14:textId="77777777" w:rsidR="0009436E" w:rsidRDefault="0009436E" w:rsidP="0009436E">
      <w:pPr>
        <w:pStyle w:val="ListParagraph"/>
        <w:numPr>
          <w:ilvl w:val="0"/>
          <w:numId w:val="68"/>
        </w:numPr>
        <w:spacing w:line="278" w:lineRule="auto"/>
        <w:rPr>
          <w:rFonts w:ascii="Arial" w:hAnsi="Arial" w:cs="Arial"/>
          <w:sz w:val="24"/>
          <w:szCs w:val="24"/>
        </w:rPr>
      </w:pPr>
      <w:r w:rsidRPr="0009436E">
        <w:rPr>
          <w:rFonts w:ascii="Arial" w:hAnsi="Arial" w:cs="Arial"/>
          <w:sz w:val="24"/>
          <w:szCs w:val="24"/>
        </w:rPr>
        <w:t>l</w:t>
      </w:r>
      <w:r w:rsidR="00D60EAB" w:rsidRPr="0009436E">
        <w:rPr>
          <w:rFonts w:ascii="Arial" w:hAnsi="Arial" w:cs="Arial"/>
          <w:sz w:val="24"/>
          <w:szCs w:val="24"/>
        </w:rPr>
        <w:t>ess change of being treated with dignity and respect</w:t>
      </w:r>
    </w:p>
    <w:p w14:paraId="108BFD90" w14:textId="25E1194E" w:rsidR="00D60EAB" w:rsidRPr="0009436E" w:rsidRDefault="0009436E" w:rsidP="0009436E">
      <w:pPr>
        <w:pStyle w:val="ListParagraph"/>
        <w:numPr>
          <w:ilvl w:val="0"/>
          <w:numId w:val="68"/>
        </w:numPr>
        <w:spacing w:line="278" w:lineRule="auto"/>
        <w:rPr>
          <w:rFonts w:ascii="Arial" w:hAnsi="Arial" w:cs="Arial"/>
          <w:sz w:val="24"/>
          <w:szCs w:val="24"/>
        </w:rPr>
      </w:pPr>
      <w:r w:rsidRPr="0009436E">
        <w:rPr>
          <w:rFonts w:ascii="Arial" w:hAnsi="Arial" w:cs="Arial"/>
          <w:sz w:val="24"/>
          <w:szCs w:val="24"/>
        </w:rPr>
        <w:t>l</w:t>
      </w:r>
      <w:r w:rsidR="00D60EAB" w:rsidRPr="0009436E">
        <w:rPr>
          <w:rFonts w:ascii="Arial" w:hAnsi="Arial" w:cs="Arial"/>
          <w:sz w:val="24"/>
          <w:szCs w:val="24"/>
        </w:rPr>
        <w:t>ower health life expectancy</w:t>
      </w:r>
    </w:p>
    <w:p w14:paraId="694B1417" w14:textId="77777777" w:rsidR="00BE2EDA" w:rsidRPr="00BB7431" w:rsidRDefault="00BE2EDA" w:rsidP="00BE2EDA">
      <w:pPr>
        <w:pStyle w:val="ListParagraph"/>
        <w:ind w:left="1080"/>
        <w:rPr>
          <w:rFonts w:ascii="Arial" w:hAnsi="Arial" w:cs="Arial"/>
          <w:sz w:val="24"/>
          <w:szCs w:val="24"/>
        </w:rPr>
      </w:pPr>
    </w:p>
    <w:p w14:paraId="6F9D34F7" w14:textId="4DB5BF3A" w:rsidR="004D78D6" w:rsidRPr="00BE2EDA" w:rsidRDefault="001F4366">
      <w:pPr>
        <w:spacing w:line="278" w:lineRule="auto"/>
        <w:rPr>
          <w:rFonts w:ascii="Arial" w:hAnsi="Arial" w:cs="Arial"/>
          <w:sz w:val="24"/>
          <w:szCs w:val="24"/>
        </w:rPr>
      </w:pPr>
      <w:r w:rsidRPr="00BE2EDA">
        <w:rPr>
          <w:rFonts w:ascii="Arial" w:hAnsi="Arial" w:cs="Arial"/>
          <w:sz w:val="24"/>
          <w:szCs w:val="24"/>
        </w:rPr>
        <w:t>Addressing the potential</w:t>
      </w:r>
      <w:r w:rsidR="004F3555" w:rsidRPr="00BE2EDA">
        <w:rPr>
          <w:rFonts w:ascii="Arial" w:hAnsi="Arial" w:cs="Arial"/>
          <w:sz w:val="24"/>
          <w:szCs w:val="24"/>
        </w:rPr>
        <w:t xml:space="preserve"> impact</w:t>
      </w:r>
      <w:r w:rsidR="00451C66" w:rsidRPr="00BE2EDA">
        <w:rPr>
          <w:rFonts w:ascii="Arial" w:hAnsi="Arial" w:cs="Arial"/>
          <w:sz w:val="24"/>
          <w:szCs w:val="24"/>
        </w:rPr>
        <w:t xml:space="preserve"> on people vulnerable to poverty</w:t>
      </w:r>
      <w:r w:rsidR="004F3555" w:rsidRPr="00BE2EDA">
        <w:rPr>
          <w:rFonts w:ascii="Arial" w:hAnsi="Arial" w:cs="Arial"/>
          <w:sz w:val="24"/>
          <w:szCs w:val="24"/>
        </w:rPr>
        <w:t xml:space="preserve"> in all our proposals </w:t>
      </w:r>
      <w:r w:rsidR="008F7EA0" w:rsidRPr="00BE2EDA">
        <w:rPr>
          <w:rFonts w:ascii="Arial" w:hAnsi="Arial" w:cs="Arial"/>
          <w:sz w:val="24"/>
          <w:szCs w:val="24"/>
        </w:rPr>
        <w:t xml:space="preserve">helps us to </w:t>
      </w:r>
      <w:r w:rsidR="00BE2EDA" w:rsidRPr="00BE2EDA">
        <w:rPr>
          <w:rFonts w:ascii="Arial" w:hAnsi="Arial" w:cs="Arial"/>
          <w:sz w:val="24"/>
          <w:szCs w:val="24"/>
        </w:rPr>
        <w:t>consider how</w:t>
      </w:r>
      <w:r w:rsidR="008F7EA0" w:rsidRPr="00BE2EDA">
        <w:rPr>
          <w:rFonts w:ascii="Arial" w:hAnsi="Arial" w:cs="Arial"/>
          <w:sz w:val="24"/>
          <w:szCs w:val="24"/>
        </w:rPr>
        <w:t xml:space="preserve"> we can reduce poverty</w:t>
      </w:r>
      <w:r w:rsidR="00BE2EDA" w:rsidRPr="00BE2EDA">
        <w:rPr>
          <w:rFonts w:ascii="Arial" w:hAnsi="Arial" w:cs="Arial"/>
          <w:sz w:val="24"/>
          <w:szCs w:val="24"/>
        </w:rPr>
        <w:t>.</w:t>
      </w:r>
    </w:p>
    <w:p w14:paraId="2D594217" w14:textId="77777777" w:rsidR="004F1F03" w:rsidRPr="009C750F" w:rsidRDefault="004F1F03" w:rsidP="004F1F03">
      <w:pPr>
        <w:rPr>
          <w:rFonts w:ascii="Arial" w:hAnsi="Arial" w:cs="Arial"/>
          <w:b/>
          <w:bCs/>
          <w:sz w:val="24"/>
          <w:szCs w:val="24"/>
        </w:rPr>
      </w:pPr>
      <w:r w:rsidRPr="009C750F">
        <w:rPr>
          <w:rFonts w:ascii="Arial" w:hAnsi="Arial" w:cs="Arial"/>
          <w:b/>
          <w:bCs/>
          <w:sz w:val="24"/>
          <w:szCs w:val="24"/>
        </w:rPr>
        <w:t>Community Wealth Building (CWB)</w:t>
      </w:r>
    </w:p>
    <w:p w14:paraId="54493110" w14:textId="77777777" w:rsidR="004F1F03" w:rsidRPr="00505112" w:rsidRDefault="004F1F03" w:rsidP="004F1F03">
      <w:pPr>
        <w:rPr>
          <w:rFonts w:ascii="Arial" w:hAnsi="Arial" w:cs="Arial"/>
          <w:sz w:val="24"/>
          <w:szCs w:val="24"/>
        </w:rPr>
      </w:pPr>
      <w:r>
        <w:rPr>
          <w:rFonts w:ascii="Arial" w:hAnsi="Arial" w:cs="Arial"/>
          <w:sz w:val="24"/>
          <w:szCs w:val="24"/>
        </w:rPr>
        <w:lastRenderedPageBreak/>
        <w:t xml:space="preserve">This </w:t>
      </w:r>
      <w:r w:rsidRPr="00505112">
        <w:rPr>
          <w:rFonts w:ascii="Arial" w:hAnsi="Arial" w:cs="Arial"/>
          <w:sz w:val="24"/>
          <w:szCs w:val="24"/>
        </w:rPr>
        <w:t>approach to economic development aims to reduce inequalities and build a fairer local economy. It support</w:t>
      </w:r>
      <w:r>
        <w:rPr>
          <w:rFonts w:ascii="Arial" w:hAnsi="Arial" w:cs="Arial"/>
          <w:sz w:val="24"/>
          <w:szCs w:val="24"/>
        </w:rPr>
        <w:t>s</w:t>
      </w:r>
      <w:r w:rsidRPr="00505112">
        <w:rPr>
          <w:rFonts w:ascii="Arial" w:hAnsi="Arial" w:cs="Arial"/>
          <w:sz w:val="24"/>
          <w:szCs w:val="24"/>
        </w:rPr>
        <w:t xml:space="preserve"> local wealth creation and giv</w:t>
      </w:r>
      <w:r>
        <w:rPr>
          <w:rFonts w:ascii="Arial" w:hAnsi="Arial" w:cs="Arial"/>
          <w:sz w:val="24"/>
          <w:szCs w:val="24"/>
        </w:rPr>
        <w:t>es</w:t>
      </w:r>
      <w:r w:rsidRPr="00505112">
        <w:rPr>
          <w:rFonts w:ascii="Arial" w:hAnsi="Arial" w:cs="Arial"/>
          <w:sz w:val="24"/>
          <w:szCs w:val="24"/>
        </w:rPr>
        <w:t xml:space="preserve"> local people more ownership over that wealth.</w:t>
      </w:r>
    </w:p>
    <w:p w14:paraId="16EC224F" w14:textId="0524770E" w:rsidR="004F1F03" w:rsidRDefault="004F1F03" w:rsidP="004F1F03">
      <w:pPr>
        <w:rPr>
          <w:rFonts w:ascii="Arial" w:hAnsi="Arial" w:cs="Arial"/>
          <w:sz w:val="24"/>
          <w:szCs w:val="24"/>
        </w:rPr>
      </w:pPr>
      <w:r w:rsidRPr="00505112">
        <w:rPr>
          <w:rFonts w:ascii="Arial" w:hAnsi="Arial" w:cs="Arial"/>
          <w:sz w:val="24"/>
          <w:szCs w:val="24"/>
        </w:rPr>
        <w:t xml:space="preserve">Both the Scottish Government and the Council recognise the opportunities created by </w:t>
      </w:r>
      <w:hyperlink r:id="rId137" w:history="1">
        <w:r w:rsidR="008C7391" w:rsidRPr="008C7391">
          <w:rPr>
            <w:rStyle w:val="Hyperlink"/>
            <w:rFonts w:ascii="Arial" w:hAnsi="Arial" w:cs="Arial"/>
            <w:sz w:val="24"/>
            <w:szCs w:val="24"/>
          </w:rPr>
          <w:t>CWB</w:t>
        </w:r>
      </w:hyperlink>
      <w:r w:rsidRPr="00505112">
        <w:rPr>
          <w:rFonts w:ascii="Arial" w:hAnsi="Arial" w:cs="Arial"/>
          <w:sz w:val="24"/>
          <w:szCs w:val="24"/>
        </w:rPr>
        <w:t xml:space="preserve"> and want to develop this approach. The Council’s policies, projects and programmes could support this, by considering the following questions: </w:t>
      </w:r>
    </w:p>
    <w:p w14:paraId="7BECEEF6" w14:textId="77777777" w:rsidR="004F1F03" w:rsidRPr="00505112" w:rsidRDefault="004F1F03" w:rsidP="004F1F03">
      <w:pPr>
        <w:rPr>
          <w:rFonts w:ascii="Arial" w:hAnsi="Arial" w:cs="Arial"/>
          <w:sz w:val="24"/>
          <w:szCs w:val="24"/>
        </w:rPr>
      </w:pPr>
    </w:p>
    <w:p w14:paraId="4B985165" w14:textId="77777777" w:rsidR="004F1F03" w:rsidRPr="00505112" w:rsidRDefault="004F1F03" w:rsidP="004F1F03">
      <w:pPr>
        <w:pStyle w:val="ListParagraph"/>
        <w:numPr>
          <w:ilvl w:val="0"/>
          <w:numId w:val="64"/>
        </w:numPr>
        <w:rPr>
          <w:rFonts w:ascii="Arial" w:hAnsi="Arial" w:cs="Arial"/>
          <w:sz w:val="24"/>
          <w:szCs w:val="24"/>
        </w:rPr>
      </w:pPr>
      <w:r w:rsidRPr="00505112">
        <w:rPr>
          <w:rFonts w:ascii="Arial" w:hAnsi="Arial" w:cs="Arial"/>
          <w:sz w:val="24"/>
          <w:szCs w:val="24"/>
        </w:rPr>
        <w:t xml:space="preserve">How can the proposal support local people to access training and fair work opportunities? </w:t>
      </w:r>
    </w:p>
    <w:p w14:paraId="2D777D9D" w14:textId="77777777" w:rsidR="004F1F03" w:rsidRPr="00505112" w:rsidRDefault="004F1F03" w:rsidP="004F1F03">
      <w:pPr>
        <w:pStyle w:val="ListParagraph"/>
        <w:numPr>
          <w:ilvl w:val="0"/>
          <w:numId w:val="64"/>
        </w:numPr>
        <w:rPr>
          <w:rFonts w:ascii="Arial" w:hAnsi="Arial" w:cs="Arial"/>
          <w:sz w:val="24"/>
          <w:szCs w:val="24"/>
        </w:rPr>
      </w:pPr>
      <w:r w:rsidRPr="00505112">
        <w:rPr>
          <w:rFonts w:ascii="Arial" w:hAnsi="Arial" w:cs="Arial"/>
          <w:sz w:val="24"/>
          <w:szCs w:val="24"/>
        </w:rPr>
        <w:t>How can the proposal create opportunities for local entrepreneurs, businesses and third sector organisations (including social enterprises and co-operatives)?</w:t>
      </w:r>
    </w:p>
    <w:p w14:paraId="5C1AB56B" w14:textId="77777777" w:rsidR="004F1F03" w:rsidRPr="00505112" w:rsidRDefault="004F1F03" w:rsidP="004F1F03">
      <w:pPr>
        <w:pStyle w:val="ListParagraph"/>
        <w:numPr>
          <w:ilvl w:val="0"/>
          <w:numId w:val="64"/>
        </w:numPr>
        <w:rPr>
          <w:rFonts w:ascii="Arial" w:hAnsi="Arial" w:cs="Arial"/>
          <w:sz w:val="24"/>
          <w:szCs w:val="24"/>
        </w:rPr>
      </w:pPr>
      <w:r w:rsidRPr="00505112">
        <w:rPr>
          <w:rFonts w:ascii="Arial" w:hAnsi="Arial" w:cs="Arial"/>
          <w:sz w:val="24"/>
          <w:szCs w:val="24"/>
        </w:rPr>
        <w:t>How can the proposal support local people to influence, use, manage and own land and buildings?</w:t>
      </w:r>
    </w:p>
    <w:p w14:paraId="07AEAB5B" w14:textId="77777777" w:rsidR="004F1F03" w:rsidRDefault="004F1F03" w:rsidP="004F1F03">
      <w:pPr>
        <w:pStyle w:val="ListParagraph"/>
        <w:numPr>
          <w:ilvl w:val="0"/>
          <w:numId w:val="64"/>
        </w:numPr>
        <w:rPr>
          <w:rFonts w:ascii="Arial" w:hAnsi="Arial" w:cs="Arial"/>
          <w:sz w:val="24"/>
          <w:szCs w:val="24"/>
        </w:rPr>
      </w:pPr>
      <w:r w:rsidRPr="00505112">
        <w:rPr>
          <w:rFonts w:ascii="Arial" w:hAnsi="Arial" w:cs="Arial"/>
          <w:sz w:val="24"/>
          <w:szCs w:val="24"/>
        </w:rPr>
        <w:t>How can the proposal enable local people to influence financial decisions and access financial services (for example, through credit unions)?</w:t>
      </w:r>
    </w:p>
    <w:p w14:paraId="3B7268AD" w14:textId="77777777" w:rsidR="005D35CA" w:rsidRDefault="005D35CA">
      <w:pPr>
        <w:spacing w:line="278" w:lineRule="auto"/>
        <w:rPr>
          <w:rFonts w:ascii="Arial" w:eastAsiaTheme="majorEastAsia" w:hAnsi="Arial" w:cs="Arial"/>
          <w:color w:val="0F4761" w:themeColor="accent1" w:themeShade="BF"/>
          <w:sz w:val="24"/>
          <w:szCs w:val="24"/>
        </w:rPr>
      </w:pPr>
    </w:p>
    <w:p w14:paraId="5E7E9D62" w14:textId="77777777" w:rsidR="008A2D78" w:rsidRDefault="008A2D78" w:rsidP="008A2D78">
      <w:pPr>
        <w:rPr>
          <w:rStyle w:val="TitleChar"/>
          <w:rFonts w:ascii="Arial" w:hAnsi="Arial" w:cs="Arial"/>
          <w:b/>
          <w:bCs/>
          <w:sz w:val="28"/>
          <w:szCs w:val="28"/>
        </w:rPr>
      </w:pPr>
      <w:r w:rsidRPr="00530C51">
        <w:rPr>
          <w:rStyle w:val="TitleChar"/>
          <w:rFonts w:ascii="Arial" w:hAnsi="Arial" w:cs="Arial"/>
          <w:b/>
          <w:bCs/>
          <w:sz w:val="28"/>
          <w:szCs w:val="28"/>
        </w:rPr>
        <w:t>Help and guidance</w:t>
      </w:r>
    </w:p>
    <w:p w14:paraId="1AFD43AF" w14:textId="77777777" w:rsidR="007F3146" w:rsidRDefault="009D5EC1" w:rsidP="007F3146">
      <w:pPr>
        <w:rPr>
          <w:rStyle w:val="TitleChar"/>
          <w:rFonts w:ascii="Arial" w:hAnsi="Arial" w:cs="Arial"/>
          <w:sz w:val="28"/>
          <w:szCs w:val="28"/>
        </w:rPr>
      </w:pPr>
      <w:hyperlink r:id="rId138" w:history="1">
        <w:r w:rsidRPr="009D5EC1">
          <w:rPr>
            <w:rStyle w:val="Hyperlink"/>
            <w:rFonts w:ascii="Arial" w:eastAsiaTheme="majorEastAsia" w:hAnsi="Arial" w:cs="Arial"/>
            <w:spacing w:val="-10"/>
            <w:kern w:val="28"/>
            <w:sz w:val="28"/>
            <w:szCs w:val="28"/>
          </w:rPr>
          <w:t>Fairer Scotland Duty Guidance</w:t>
        </w:r>
      </w:hyperlink>
    </w:p>
    <w:p w14:paraId="011A50CB" w14:textId="77777777" w:rsidR="007F3146" w:rsidRDefault="007F3146" w:rsidP="007F3146">
      <w:pPr>
        <w:rPr>
          <w:rFonts w:ascii="Arial" w:hAnsi="Arial" w:cs="Arial"/>
          <w:sz w:val="24"/>
          <w:szCs w:val="24"/>
        </w:rPr>
      </w:pPr>
      <w:hyperlink r:id="rId139" w:history="1">
        <w:r w:rsidRPr="00505112">
          <w:rPr>
            <w:rStyle w:val="Hyperlink"/>
            <w:rFonts w:ascii="Arial" w:hAnsi="Arial" w:cs="Arial"/>
            <w:sz w:val="24"/>
            <w:szCs w:val="24"/>
          </w:rPr>
          <w:t>Edinburgh Poverty Commission</w:t>
        </w:r>
      </w:hyperlink>
      <w:r w:rsidRPr="00505112">
        <w:rPr>
          <w:rFonts w:ascii="Arial" w:hAnsi="Arial" w:cs="Arial"/>
          <w:sz w:val="24"/>
          <w:szCs w:val="24"/>
        </w:rPr>
        <w:t xml:space="preserve"> identifies the six broad areas for action to end poverty in Edinburgh</w:t>
      </w:r>
    </w:p>
    <w:p w14:paraId="1284F64D" w14:textId="77777777" w:rsidR="00CC143B" w:rsidRPr="00505112" w:rsidRDefault="00CC143B" w:rsidP="00CC143B">
      <w:pPr>
        <w:rPr>
          <w:rFonts w:ascii="Arial" w:hAnsi="Arial" w:cs="Arial"/>
          <w:sz w:val="24"/>
          <w:szCs w:val="24"/>
        </w:rPr>
      </w:pPr>
      <w:hyperlink r:id="rId140" w:history="1">
        <w:r w:rsidRPr="00505112">
          <w:rPr>
            <w:rStyle w:val="Hyperlink"/>
            <w:rFonts w:ascii="Arial" w:hAnsi="Arial" w:cs="Arial"/>
            <w:sz w:val="24"/>
            <w:szCs w:val="24"/>
          </w:rPr>
          <w:t>Tackling child poverty priority families</w:t>
        </w:r>
      </w:hyperlink>
      <w:r w:rsidRPr="00505112">
        <w:rPr>
          <w:rFonts w:ascii="Arial" w:hAnsi="Arial" w:cs="Arial"/>
          <w:sz w:val="24"/>
          <w:szCs w:val="24"/>
        </w:rPr>
        <w:t xml:space="preserve"> – an overview on the six priority family types identified as being as higher risk of child poverty</w:t>
      </w:r>
    </w:p>
    <w:p w14:paraId="2278EE8C" w14:textId="7D55A3CB" w:rsidR="00D1075D" w:rsidRDefault="008A7084" w:rsidP="007F3146">
      <w:hyperlink r:id="rId141" w:history="1">
        <w:r w:rsidRPr="008A7084">
          <w:rPr>
            <w:rStyle w:val="Hyperlink"/>
            <w:rFonts w:ascii="Arial" w:hAnsi="Arial" w:cs="Arial"/>
            <w:sz w:val="24"/>
            <w:szCs w:val="24"/>
          </w:rPr>
          <w:t>Working together to end poverty</w:t>
        </w:r>
      </w:hyperlink>
    </w:p>
    <w:p w14:paraId="29D1DD02" w14:textId="2F499B62" w:rsidR="00D1075D" w:rsidRDefault="00D1075D" w:rsidP="007F3146">
      <w:hyperlink r:id="rId142" w:history="1">
        <w:r w:rsidRPr="00D1075D">
          <w:rPr>
            <w:rStyle w:val="Hyperlink"/>
          </w:rPr>
          <w:t>What is Poverty</w:t>
        </w:r>
      </w:hyperlink>
    </w:p>
    <w:p w14:paraId="53049B9A" w14:textId="4BDC0F69" w:rsidR="00D1075D" w:rsidRDefault="00D1075D" w:rsidP="007F3146">
      <w:hyperlink r:id="rId143" w:history="1">
        <w:r w:rsidRPr="00D1075D">
          <w:rPr>
            <w:rStyle w:val="Hyperlink"/>
          </w:rPr>
          <w:t>Tackling poverty together</w:t>
        </w:r>
      </w:hyperlink>
    </w:p>
    <w:p w14:paraId="713D558F" w14:textId="77777777" w:rsidR="00D1075D" w:rsidRPr="00665A27" w:rsidRDefault="00D1075D" w:rsidP="007F3146">
      <w:pPr>
        <w:rPr>
          <w:rFonts w:ascii="Arial" w:hAnsi="Arial" w:cs="Arial"/>
          <w:sz w:val="24"/>
          <w:szCs w:val="24"/>
        </w:rPr>
      </w:pPr>
    </w:p>
    <w:p w14:paraId="3F73314C" w14:textId="77777777" w:rsidR="0097138C" w:rsidRDefault="0097138C" w:rsidP="00925D58">
      <w:pPr>
        <w:spacing w:line="278" w:lineRule="auto"/>
        <w:rPr>
          <w:rStyle w:val="TitleChar"/>
          <w:rFonts w:ascii="Arial" w:hAnsi="Arial" w:cs="Arial"/>
          <w:b/>
          <w:bCs/>
          <w:sz w:val="28"/>
          <w:szCs w:val="28"/>
        </w:rPr>
      </w:pPr>
    </w:p>
    <w:p w14:paraId="22D427EF" w14:textId="41E97C53" w:rsidR="00925D58" w:rsidRPr="00E84A98" w:rsidRDefault="00925D58" w:rsidP="00F61F16">
      <w:pPr>
        <w:pStyle w:val="Heading2"/>
        <w:numPr>
          <w:ilvl w:val="0"/>
          <w:numId w:val="98"/>
        </w:numPr>
        <w:rPr>
          <w:rStyle w:val="TitleChar"/>
          <w:rFonts w:ascii="Arial" w:hAnsi="Arial" w:cs="Arial"/>
          <w:b/>
          <w:bCs/>
          <w:color w:val="auto"/>
          <w:sz w:val="28"/>
          <w:szCs w:val="28"/>
        </w:rPr>
      </w:pPr>
      <w:r>
        <w:rPr>
          <w:rStyle w:val="TitleChar"/>
          <w:rFonts w:ascii="Arial" w:hAnsi="Arial" w:cs="Arial"/>
          <w:b/>
          <w:bCs/>
          <w:color w:val="auto"/>
          <w:sz w:val="28"/>
          <w:szCs w:val="28"/>
        </w:rPr>
        <w:t>Climate change</w:t>
      </w:r>
      <w:r w:rsidRPr="00E84A98">
        <w:rPr>
          <w:rStyle w:val="TitleChar"/>
          <w:rFonts w:ascii="Arial" w:hAnsi="Arial" w:cs="Arial"/>
          <w:b/>
          <w:bCs/>
          <w:color w:val="auto"/>
          <w:sz w:val="28"/>
          <w:szCs w:val="28"/>
        </w:rPr>
        <w:t xml:space="preserve"> </w:t>
      </w:r>
    </w:p>
    <w:p w14:paraId="7D285E3F" w14:textId="5532E6DF" w:rsidR="001A5ED0" w:rsidRDefault="001A5ED0">
      <w:pPr>
        <w:rPr>
          <w:rFonts w:ascii="Arial" w:eastAsiaTheme="majorEastAsia" w:hAnsi="Arial" w:cs="Arial"/>
          <w:color w:val="0F4761" w:themeColor="accent1" w:themeShade="BF"/>
          <w:sz w:val="24"/>
          <w:szCs w:val="24"/>
        </w:rPr>
      </w:pPr>
    </w:p>
    <w:p w14:paraId="4117C909" w14:textId="55118617" w:rsidR="00756AD4" w:rsidRPr="00505112" w:rsidRDefault="00756AD4" w:rsidP="00756AD4">
      <w:pPr>
        <w:spacing w:after="0"/>
        <w:rPr>
          <w:rStyle w:val="Hyperlink"/>
          <w:rFonts w:ascii="Arial" w:hAnsi="Arial" w:cs="Arial"/>
          <w:sz w:val="24"/>
          <w:szCs w:val="24"/>
        </w:rPr>
      </w:pPr>
      <w:r w:rsidRPr="00505112">
        <w:rPr>
          <w:rFonts w:ascii="Arial" w:hAnsi="Arial" w:cs="Arial"/>
          <w:sz w:val="24"/>
          <w:szCs w:val="24"/>
          <w:shd w:val="clear" w:color="auto" w:fill="FFFFFF"/>
        </w:rPr>
        <w:t xml:space="preserve">The </w:t>
      </w:r>
      <w:r w:rsidRPr="00505112">
        <w:rPr>
          <w:rFonts w:ascii="Arial" w:hAnsi="Arial" w:cs="Arial"/>
          <w:sz w:val="24"/>
          <w:szCs w:val="24"/>
          <w:shd w:val="clear" w:color="auto" w:fill="FFFFFF"/>
        </w:rPr>
        <w:fldChar w:fldCharType="begin"/>
      </w:r>
      <w:r w:rsidR="00A24A29">
        <w:rPr>
          <w:rFonts w:ascii="Arial" w:hAnsi="Arial" w:cs="Arial"/>
          <w:sz w:val="24"/>
          <w:szCs w:val="24"/>
          <w:shd w:val="clear" w:color="auto" w:fill="FFFFFF"/>
        </w:rPr>
        <w:instrText>HYPERLINK "https://www.legislation.gov.uk/asp/2024/15"</w:instrText>
      </w:r>
      <w:r w:rsidRPr="00505112">
        <w:rPr>
          <w:rFonts w:ascii="Arial" w:hAnsi="Arial" w:cs="Arial"/>
          <w:sz w:val="24"/>
          <w:szCs w:val="24"/>
          <w:shd w:val="clear" w:color="auto" w:fill="FFFFFF"/>
        </w:rPr>
      </w:r>
      <w:r w:rsidRPr="00505112">
        <w:rPr>
          <w:rFonts w:ascii="Arial" w:hAnsi="Arial" w:cs="Arial"/>
          <w:sz w:val="24"/>
          <w:szCs w:val="24"/>
          <w:shd w:val="clear" w:color="auto" w:fill="FFFFFF"/>
        </w:rPr>
        <w:fldChar w:fldCharType="separate"/>
      </w:r>
      <w:r w:rsidRPr="00505112">
        <w:rPr>
          <w:rStyle w:val="Hyperlink"/>
          <w:rFonts w:ascii="Arial" w:hAnsi="Arial" w:cs="Arial"/>
          <w:sz w:val="24"/>
          <w:szCs w:val="24"/>
          <w:shd w:val="clear" w:color="auto" w:fill="FFFFFF"/>
        </w:rPr>
        <w:t>Climate Change (Emissions Reduction Targets) (Scotland) Act 2024  (</w:t>
      </w:r>
      <w:r w:rsidRPr="00505112">
        <w:rPr>
          <w:rStyle w:val="Hyperlink"/>
          <w:rFonts w:ascii="Arial" w:hAnsi="Arial" w:cs="Arial"/>
          <w:sz w:val="24"/>
          <w:szCs w:val="24"/>
        </w:rPr>
        <w:t>amended 2019 Act)</w:t>
      </w:r>
    </w:p>
    <w:p w14:paraId="488844D9" w14:textId="77777777" w:rsidR="00756AD4" w:rsidRPr="00505112" w:rsidRDefault="00756AD4" w:rsidP="00756AD4">
      <w:pPr>
        <w:spacing w:after="0"/>
        <w:rPr>
          <w:rFonts w:ascii="Arial" w:hAnsi="Arial" w:cs="Arial"/>
          <w:sz w:val="24"/>
          <w:szCs w:val="24"/>
        </w:rPr>
      </w:pPr>
      <w:r w:rsidRPr="00505112">
        <w:rPr>
          <w:rFonts w:ascii="Arial" w:hAnsi="Arial" w:cs="Arial"/>
          <w:sz w:val="24"/>
          <w:szCs w:val="24"/>
          <w:shd w:val="clear" w:color="auto" w:fill="FFFFFF"/>
        </w:rPr>
        <w:fldChar w:fldCharType="end"/>
      </w:r>
      <w:r w:rsidRPr="00505112">
        <w:rPr>
          <w:rFonts w:ascii="Arial" w:hAnsi="Arial" w:cs="Arial"/>
          <w:sz w:val="24"/>
          <w:szCs w:val="24"/>
        </w:rPr>
        <w:t>places a statutory obligation on public bodies to:</w:t>
      </w:r>
    </w:p>
    <w:p w14:paraId="2EC605DC" w14:textId="77777777" w:rsidR="00756AD4" w:rsidRPr="00505112" w:rsidRDefault="00756AD4" w:rsidP="00756AD4">
      <w:pPr>
        <w:spacing w:after="0"/>
        <w:rPr>
          <w:rFonts w:ascii="Arial" w:hAnsi="Arial" w:cs="Arial"/>
          <w:sz w:val="24"/>
          <w:szCs w:val="24"/>
          <w:shd w:val="clear" w:color="auto" w:fill="FFFFFF"/>
        </w:rPr>
      </w:pPr>
    </w:p>
    <w:p w14:paraId="7DDB9844" w14:textId="3AF065F9" w:rsidR="00756AD4" w:rsidRPr="00505112" w:rsidRDefault="0028752C" w:rsidP="00756AD4">
      <w:pPr>
        <w:pStyle w:val="ListParagraph"/>
        <w:numPr>
          <w:ilvl w:val="0"/>
          <w:numId w:val="53"/>
        </w:numPr>
        <w:spacing w:after="0"/>
        <w:rPr>
          <w:rFonts w:ascii="Arial" w:hAnsi="Arial" w:cs="Arial"/>
          <w:sz w:val="24"/>
          <w:szCs w:val="24"/>
        </w:rPr>
      </w:pPr>
      <w:r>
        <w:rPr>
          <w:rFonts w:ascii="Arial" w:hAnsi="Arial" w:cs="Arial"/>
          <w:sz w:val="24"/>
          <w:szCs w:val="24"/>
        </w:rPr>
        <w:t>r</w:t>
      </w:r>
      <w:r w:rsidR="00756AD4" w:rsidRPr="00505112">
        <w:rPr>
          <w:rFonts w:ascii="Arial" w:hAnsi="Arial" w:cs="Arial"/>
          <w:sz w:val="24"/>
          <w:szCs w:val="24"/>
        </w:rPr>
        <w:t xml:space="preserve">educe greenhouse gas emissions; </w:t>
      </w:r>
    </w:p>
    <w:p w14:paraId="6C6D769D" w14:textId="09DDEFCB" w:rsidR="00756AD4" w:rsidRPr="00505112" w:rsidRDefault="0028752C" w:rsidP="00756AD4">
      <w:pPr>
        <w:pStyle w:val="ListParagraph"/>
        <w:numPr>
          <w:ilvl w:val="0"/>
          <w:numId w:val="53"/>
        </w:numPr>
        <w:spacing w:after="0"/>
        <w:rPr>
          <w:rFonts w:ascii="Arial" w:hAnsi="Arial" w:cs="Arial"/>
          <w:strike/>
          <w:sz w:val="24"/>
          <w:szCs w:val="24"/>
        </w:rPr>
      </w:pPr>
      <w:r>
        <w:rPr>
          <w:rFonts w:ascii="Arial" w:hAnsi="Arial" w:cs="Arial"/>
          <w:sz w:val="24"/>
          <w:szCs w:val="24"/>
        </w:rPr>
        <w:t>a</w:t>
      </w:r>
      <w:r w:rsidR="00756AD4" w:rsidRPr="00505112">
        <w:rPr>
          <w:rFonts w:ascii="Arial" w:hAnsi="Arial" w:cs="Arial"/>
          <w:sz w:val="24"/>
          <w:szCs w:val="24"/>
        </w:rPr>
        <w:t xml:space="preserve">dapt to the impacts of climate change; </w:t>
      </w:r>
    </w:p>
    <w:p w14:paraId="3E6C6670" w14:textId="170D8E5B" w:rsidR="00756AD4" w:rsidRPr="00505112" w:rsidRDefault="0028752C" w:rsidP="00756AD4">
      <w:pPr>
        <w:pStyle w:val="ListParagraph"/>
        <w:numPr>
          <w:ilvl w:val="0"/>
          <w:numId w:val="53"/>
        </w:numPr>
        <w:spacing w:after="0"/>
        <w:rPr>
          <w:rFonts w:ascii="Arial" w:hAnsi="Arial" w:cs="Arial"/>
          <w:b/>
          <w:bCs/>
          <w:sz w:val="24"/>
          <w:szCs w:val="24"/>
        </w:rPr>
      </w:pPr>
      <w:r>
        <w:rPr>
          <w:rFonts w:ascii="Arial" w:hAnsi="Arial" w:cs="Arial"/>
          <w:sz w:val="24"/>
          <w:szCs w:val="24"/>
        </w:rPr>
        <w:t>i</w:t>
      </w:r>
      <w:r w:rsidR="00145E9A">
        <w:rPr>
          <w:rFonts w:ascii="Arial" w:hAnsi="Arial" w:cs="Arial"/>
          <w:sz w:val="24"/>
          <w:szCs w:val="24"/>
        </w:rPr>
        <w:t>n</w:t>
      </w:r>
      <w:r w:rsidR="00756AD4" w:rsidRPr="00505112">
        <w:rPr>
          <w:rFonts w:ascii="Arial" w:hAnsi="Arial" w:cs="Arial"/>
          <w:sz w:val="24"/>
          <w:szCs w:val="24"/>
        </w:rPr>
        <w:t>corporate the principles of sustainability into their decisions and actions</w:t>
      </w:r>
      <w:r w:rsidR="00756AD4" w:rsidRPr="00505112">
        <w:rPr>
          <w:rFonts w:ascii="Arial" w:hAnsi="Arial" w:cs="Arial"/>
          <w:b/>
          <w:bCs/>
          <w:sz w:val="24"/>
          <w:szCs w:val="24"/>
        </w:rPr>
        <w:t xml:space="preserve">. </w:t>
      </w:r>
    </w:p>
    <w:p w14:paraId="5FA2A4D6" w14:textId="77777777" w:rsidR="00756AD4" w:rsidRPr="00505112" w:rsidRDefault="00756AD4" w:rsidP="00756AD4">
      <w:pPr>
        <w:pStyle w:val="ListParagraph"/>
        <w:spacing w:after="0"/>
        <w:rPr>
          <w:rFonts w:ascii="Arial" w:hAnsi="Arial" w:cs="Arial"/>
          <w:b/>
          <w:bCs/>
          <w:sz w:val="24"/>
          <w:szCs w:val="24"/>
        </w:rPr>
      </w:pPr>
    </w:p>
    <w:p w14:paraId="7D9A90E3" w14:textId="77777777" w:rsidR="00756AD4" w:rsidRPr="00505112" w:rsidRDefault="00756AD4" w:rsidP="00756AD4">
      <w:pPr>
        <w:rPr>
          <w:rFonts w:ascii="Arial" w:hAnsi="Arial" w:cs="Arial"/>
          <w:sz w:val="24"/>
          <w:szCs w:val="24"/>
        </w:rPr>
      </w:pPr>
      <w:r w:rsidRPr="00505112">
        <w:rPr>
          <w:rFonts w:ascii="Arial" w:hAnsi="Arial" w:cs="Arial"/>
          <w:sz w:val="24"/>
          <w:szCs w:val="24"/>
        </w:rPr>
        <w:t xml:space="preserve">The Act also embeds the principles of a ‘just transition’. This means as we reduce our emissions and respond to a changing climate, our journey is fair and creates a better future for everyone – regardless of where they live, what they do, and who they are. This also includes impacts on the environment. </w:t>
      </w:r>
    </w:p>
    <w:p w14:paraId="06085312" w14:textId="77777777" w:rsidR="00925D58" w:rsidRDefault="00925D58">
      <w:pPr>
        <w:rPr>
          <w:rFonts w:ascii="Arial" w:eastAsiaTheme="majorEastAsia" w:hAnsi="Arial" w:cs="Arial"/>
          <w:color w:val="0F4761" w:themeColor="accent1" w:themeShade="BF"/>
          <w:sz w:val="24"/>
          <w:szCs w:val="24"/>
        </w:rPr>
      </w:pPr>
    </w:p>
    <w:p w14:paraId="2238D7E4" w14:textId="38CB5DC3" w:rsidR="008C01AD" w:rsidRDefault="008C01AD" w:rsidP="008C01AD">
      <w:pPr>
        <w:rPr>
          <w:rFonts w:ascii="Arial" w:hAnsi="Arial" w:cs="Arial"/>
          <w:color w:val="1F1F1F"/>
          <w:sz w:val="24"/>
          <w:szCs w:val="24"/>
          <w:shd w:val="clear" w:color="auto" w:fill="FFFFFF"/>
        </w:rPr>
      </w:pPr>
      <w:hyperlink r:id="rId144" w:tgtFrame="_blank" w:history="1">
        <w:r w:rsidRPr="00505112">
          <w:rPr>
            <w:rFonts w:ascii="Arial" w:hAnsi="Arial" w:cs="Arial"/>
            <w:color w:val="0000FF"/>
            <w:sz w:val="24"/>
            <w:szCs w:val="24"/>
            <w:u w:val="single"/>
            <w:shd w:val="clear" w:color="auto" w:fill="FFFFFF"/>
          </w:rPr>
          <w:t>Nature Conservation (Scotland) Act 2004</w:t>
        </w:r>
      </w:hyperlink>
      <w:r w:rsidRPr="00505112">
        <w:rPr>
          <w:rFonts w:ascii="Arial" w:hAnsi="Arial" w:cs="Arial"/>
          <w:color w:val="001D35"/>
          <w:sz w:val="24"/>
          <w:szCs w:val="24"/>
          <w:shd w:val="clear" w:color="auto" w:fill="FFFFFF"/>
        </w:rPr>
        <w:t xml:space="preserve"> places a biodiversity duty on all public bodies to ‘further the conservation of biodiversity’, which means looking after </w:t>
      </w:r>
      <w:r w:rsidRPr="00505112">
        <w:rPr>
          <w:rFonts w:ascii="Arial" w:hAnsi="Arial" w:cs="Arial"/>
          <w:color w:val="1F1F1F"/>
          <w:sz w:val="24"/>
          <w:szCs w:val="24"/>
          <w:shd w:val="clear" w:color="auto" w:fill="FFFFFF"/>
        </w:rPr>
        <w:t xml:space="preserve">and restoring natural spaces, and the biodiversity they contain. </w:t>
      </w:r>
    </w:p>
    <w:p w14:paraId="79BF107E" w14:textId="1FDE2E78" w:rsidR="008C01AD" w:rsidRPr="00505112" w:rsidRDefault="008C01AD" w:rsidP="008C01AD">
      <w:pPr>
        <w:rPr>
          <w:rFonts w:ascii="Arial" w:hAnsi="Arial" w:cs="Arial"/>
          <w:color w:val="001D35"/>
          <w:sz w:val="24"/>
          <w:szCs w:val="24"/>
          <w:shd w:val="clear" w:color="auto" w:fill="FFFFFF"/>
        </w:rPr>
      </w:pPr>
      <w:hyperlink r:id="rId145" w:tgtFrame="_blank" w:history="1">
        <w:r w:rsidRPr="00505112">
          <w:rPr>
            <w:rFonts w:ascii="Arial" w:hAnsi="Arial" w:cs="Arial"/>
            <w:color w:val="0000FF"/>
            <w:sz w:val="24"/>
            <w:szCs w:val="24"/>
            <w:u w:val="single"/>
            <w:shd w:val="clear" w:color="auto" w:fill="FFFFFF"/>
          </w:rPr>
          <w:t>Wildlife and Natural Environment (Scotland) Act 2011</w:t>
        </w:r>
      </w:hyperlink>
      <w:r w:rsidR="001C0B68">
        <w:t xml:space="preserve"> </w:t>
      </w:r>
      <w:r w:rsidRPr="00505112">
        <w:rPr>
          <w:rFonts w:ascii="Arial" w:hAnsi="Arial" w:cs="Arial"/>
          <w:color w:val="001D35"/>
          <w:sz w:val="24"/>
          <w:szCs w:val="24"/>
          <w:shd w:val="clear" w:color="auto" w:fill="FFFFFF"/>
        </w:rPr>
        <w:t xml:space="preserve">requires public bodies to report on their actions to further the conservation of biodiversity every three years. This means reporting on the numbers of trees planted, the areas of land restored for nature etc. </w:t>
      </w:r>
    </w:p>
    <w:p w14:paraId="1667E9FC" w14:textId="77777777" w:rsidR="00216054" w:rsidRDefault="00216054">
      <w:pPr>
        <w:spacing w:line="278" w:lineRule="auto"/>
        <w:rPr>
          <w:rFonts w:ascii="Arial" w:eastAsiaTheme="majorEastAsia" w:hAnsi="Arial" w:cs="Arial"/>
          <w:color w:val="0F4761" w:themeColor="accent1" w:themeShade="BF"/>
          <w:sz w:val="24"/>
          <w:szCs w:val="24"/>
        </w:rPr>
      </w:pPr>
    </w:p>
    <w:p w14:paraId="69EE152B" w14:textId="77777777" w:rsidR="00E24B8A" w:rsidRDefault="00E24B8A">
      <w:pPr>
        <w:spacing w:line="278" w:lineRule="auto"/>
        <w:rPr>
          <w:rFonts w:ascii="Arial" w:hAnsi="Arial" w:cs="Arial"/>
        </w:rPr>
      </w:pPr>
      <w:r w:rsidRPr="00505112">
        <w:rPr>
          <w:rFonts w:ascii="Arial" w:hAnsi="Arial" w:cs="Arial"/>
          <w:bCs/>
        </w:rPr>
        <w:t>If the proposal is likely to result in significant environmental effects, either positive or negative</w:t>
      </w:r>
      <w:r w:rsidRPr="00505112">
        <w:rPr>
          <w:rFonts w:ascii="Arial" w:hAnsi="Arial" w:cs="Arial"/>
        </w:rPr>
        <w:t xml:space="preserve">, </w:t>
      </w:r>
      <w:r w:rsidRPr="00505112">
        <w:rPr>
          <w:rFonts w:ascii="Arial" w:hAnsi="Arial" w:cs="Arial"/>
          <w:bCs/>
        </w:rPr>
        <w:t xml:space="preserve">the Environmental Impact Assessment (Scotland) Act 2005 states </w:t>
      </w:r>
      <w:r w:rsidRPr="00505112">
        <w:rPr>
          <w:rFonts w:ascii="Arial" w:hAnsi="Arial" w:cs="Arial"/>
        </w:rPr>
        <w:t xml:space="preserve">that a </w:t>
      </w:r>
      <w:hyperlink r:id="rId146" w:history="1">
        <w:r w:rsidRPr="00505112">
          <w:rPr>
            <w:rStyle w:val="Hyperlink"/>
            <w:rFonts w:ascii="Arial" w:eastAsia="SimSun" w:hAnsi="Arial" w:cs="Arial"/>
          </w:rPr>
          <w:t>Strategic Environmental Assessment</w:t>
        </w:r>
      </w:hyperlink>
      <w:r w:rsidRPr="00505112">
        <w:rPr>
          <w:rFonts w:ascii="Arial" w:hAnsi="Arial" w:cs="Arial"/>
        </w:rPr>
        <w:t xml:space="preserve"> (SEA) may be required</w:t>
      </w:r>
      <w:r>
        <w:rPr>
          <w:rFonts w:ascii="Arial" w:hAnsi="Arial" w:cs="Arial"/>
        </w:rPr>
        <w:t>.</w:t>
      </w:r>
    </w:p>
    <w:p w14:paraId="6E331430" w14:textId="77777777" w:rsidR="00E24B8A" w:rsidRDefault="00E24B8A">
      <w:pPr>
        <w:spacing w:line="278" w:lineRule="auto"/>
        <w:rPr>
          <w:rFonts w:ascii="Arial" w:hAnsi="Arial" w:cs="Arial"/>
        </w:rPr>
      </w:pPr>
    </w:p>
    <w:p w14:paraId="389A618F" w14:textId="77777777" w:rsidR="00E24B8A" w:rsidRDefault="00E24B8A" w:rsidP="00E24B8A">
      <w:pPr>
        <w:rPr>
          <w:rStyle w:val="TitleChar"/>
          <w:rFonts w:ascii="Arial" w:hAnsi="Arial" w:cs="Arial"/>
          <w:b/>
          <w:bCs/>
          <w:sz w:val="28"/>
          <w:szCs w:val="28"/>
        </w:rPr>
      </w:pPr>
      <w:r w:rsidRPr="00530C51">
        <w:rPr>
          <w:rStyle w:val="TitleChar"/>
          <w:rFonts w:ascii="Arial" w:hAnsi="Arial" w:cs="Arial"/>
          <w:b/>
          <w:bCs/>
          <w:sz w:val="28"/>
          <w:szCs w:val="28"/>
        </w:rPr>
        <w:t>Help and guidance</w:t>
      </w:r>
    </w:p>
    <w:p w14:paraId="42915048" w14:textId="77777777" w:rsidR="00F9034F" w:rsidRDefault="009B31AF" w:rsidP="00B47F3C">
      <w:pPr>
        <w:spacing w:line="278" w:lineRule="auto"/>
      </w:pPr>
      <w:hyperlink r:id="rId147" w:history="1">
        <w:r w:rsidRPr="008B44FA">
          <w:rPr>
            <w:rStyle w:val="Hyperlink"/>
            <w:rFonts w:ascii="Arial" w:eastAsia="SimSun" w:hAnsi="Arial" w:cs="Arial"/>
          </w:rPr>
          <w:t>SEA advice and guidance</w:t>
        </w:r>
      </w:hyperlink>
    </w:p>
    <w:p w14:paraId="5BC1A6CE" w14:textId="77777777" w:rsidR="00F9034F" w:rsidRPr="00505112" w:rsidRDefault="00F9034F" w:rsidP="00F9034F">
      <w:pPr>
        <w:rPr>
          <w:rFonts w:ascii="Arial" w:hAnsi="Arial" w:cs="Arial"/>
          <w:sz w:val="24"/>
          <w:szCs w:val="24"/>
        </w:rPr>
      </w:pPr>
      <w:hyperlink r:id="rId148" w:history="1">
        <w:r w:rsidRPr="00505112">
          <w:rPr>
            <w:rStyle w:val="Hyperlink"/>
            <w:rFonts w:ascii="Arial" w:hAnsi="Arial" w:cs="Arial"/>
            <w:sz w:val="24"/>
            <w:szCs w:val="24"/>
          </w:rPr>
          <w:t>Climate Strategy 2030</w:t>
        </w:r>
      </w:hyperlink>
      <w:r w:rsidRPr="00505112">
        <w:rPr>
          <w:rFonts w:ascii="Arial" w:hAnsi="Arial" w:cs="Arial"/>
          <w:sz w:val="24"/>
          <w:szCs w:val="24"/>
        </w:rPr>
        <w:t xml:space="preserve"> is the overarching climate strategy </w:t>
      </w:r>
    </w:p>
    <w:p w14:paraId="2F292612" w14:textId="77777777" w:rsidR="00F9034F" w:rsidRPr="00505112" w:rsidRDefault="00F9034F" w:rsidP="00F9034F">
      <w:pPr>
        <w:rPr>
          <w:rFonts w:ascii="Arial" w:hAnsi="Arial" w:cs="Arial"/>
          <w:sz w:val="24"/>
          <w:szCs w:val="24"/>
        </w:rPr>
      </w:pPr>
      <w:hyperlink r:id="rId149" w:history="1">
        <w:r w:rsidRPr="00505112">
          <w:rPr>
            <w:rStyle w:val="Hyperlink"/>
            <w:rFonts w:ascii="Arial" w:hAnsi="Arial" w:cs="Arial"/>
            <w:sz w:val="24"/>
            <w:szCs w:val="24"/>
          </w:rPr>
          <w:t>Climate Ready Edinburgh Plan</w:t>
        </w:r>
      </w:hyperlink>
      <w:r w:rsidRPr="00505112">
        <w:rPr>
          <w:rFonts w:ascii="Arial" w:hAnsi="Arial" w:cs="Arial"/>
          <w:sz w:val="24"/>
          <w:szCs w:val="24"/>
        </w:rPr>
        <w:t xml:space="preserve"> is a partnership plan outlining objectives and actions for climate adaptation in Edinburgh </w:t>
      </w:r>
    </w:p>
    <w:p w14:paraId="78E6EEE3" w14:textId="77777777" w:rsidR="00F70A82" w:rsidRDefault="00F9034F" w:rsidP="00F9034F">
      <w:pPr>
        <w:rPr>
          <w:rFonts w:ascii="Arial" w:hAnsi="Arial" w:cs="Arial"/>
          <w:sz w:val="24"/>
          <w:szCs w:val="24"/>
        </w:rPr>
      </w:pPr>
      <w:hyperlink r:id="rId150" w:history="1">
        <w:r w:rsidRPr="00505112">
          <w:rPr>
            <w:rStyle w:val="Hyperlink"/>
            <w:rFonts w:ascii="Arial" w:hAnsi="Arial" w:cs="Arial"/>
            <w:sz w:val="24"/>
            <w:szCs w:val="24"/>
          </w:rPr>
          <w:t>Climate Ready Edinburgh Implementation Plan to 2027</w:t>
        </w:r>
      </w:hyperlink>
      <w:r w:rsidRPr="00505112">
        <w:rPr>
          <w:rFonts w:ascii="Arial" w:hAnsi="Arial" w:cs="Arial"/>
          <w:sz w:val="24"/>
          <w:szCs w:val="24"/>
        </w:rPr>
        <w:t xml:space="preserve"> are the actions that will be delivered </w:t>
      </w:r>
    </w:p>
    <w:p w14:paraId="33C7E71C" w14:textId="77777777" w:rsidR="003A59D1" w:rsidRDefault="003A59D1" w:rsidP="003A59D1">
      <w:pPr>
        <w:rPr>
          <w:rFonts w:ascii="Arial" w:hAnsi="Arial" w:cs="Arial"/>
          <w:sz w:val="24"/>
          <w:szCs w:val="24"/>
        </w:rPr>
      </w:pPr>
      <w:hyperlink r:id="rId151" w:history="1">
        <w:r w:rsidRPr="00505112">
          <w:rPr>
            <w:rStyle w:val="Hyperlink"/>
            <w:rFonts w:ascii="Arial" w:hAnsi="Arial" w:cs="Arial"/>
            <w:sz w:val="24"/>
            <w:szCs w:val="24"/>
          </w:rPr>
          <w:t>Climate change training</w:t>
        </w:r>
      </w:hyperlink>
      <w:r w:rsidRPr="00505112">
        <w:rPr>
          <w:rFonts w:ascii="Arial" w:hAnsi="Arial" w:cs="Arial"/>
          <w:sz w:val="24"/>
          <w:szCs w:val="24"/>
        </w:rPr>
        <w:t xml:space="preserve"> Visit MyLearning Hub to register for IIA training</w:t>
      </w:r>
    </w:p>
    <w:p w14:paraId="7C4472DE" w14:textId="1CF92E30" w:rsidR="00964EEC" w:rsidRPr="00505112" w:rsidRDefault="00964EEC" w:rsidP="003A59D1">
      <w:pPr>
        <w:rPr>
          <w:rStyle w:val="Hyperlink"/>
          <w:rFonts w:ascii="Arial" w:hAnsi="Arial" w:cs="Arial"/>
          <w:sz w:val="24"/>
          <w:szCs w:val="24"/>
        </w:rPr>
      </w:pPr>
      <w:hyperlink r:id="rId152" w:history="1">
        <w:r w:rsidRPr="00C75715">
          <w:rPr>
            <w:rStyle w:val="Hyperlink"/>
            <w:rFonts w:ascii="Arial" w:hAnsi="Arial" w:cs="Arial"/>
            <w:sz w:val="24"/>
            <w:szCs w:val="24"/>
          </w:rPr>
          <w:t>Sustainability at the Council</w:t>
        </w:r>
      </w:hyperlink>
    </w:p>
    <w:p w14:paraId="31195468" w14:textId="77777777" w:rsidR="003A59D1" w:rsidRDefault="003A59D1" w:rsidP="00F9034F">
      <w:pPr>
        <w:rPr>
          <w:rFonts w:ascii="Arial" w:hAnsi="Arial" w:cs="Arial"/>
          <w:sz w:val="24"/>
          <w:szCs w:val="24"/>
        </w:rPr>
      </w:pPr>
    </w:p>
    <w:p w14:paraId="4E67665C" w14:textId="77777777" w:rsidR="00F70A82" w:rsidRPr="00505112" w:rsidRDefault="00F70A82" w:rsidP="00F70A82">
      <w:pPr>
        <w:rPr>
          <w:rFonts w:ascii="Arial" w:hAnsi="Arial" w:cs="Arial"/>
          <w:sz w:val="24"/>
          <w:szCs w:val="24"/>
        </w:rPr>
      </w:pPr>
      <w:hyperlink r:id="rId153" w:history="1">
        <w:r w:rsidRPr="00505112">
          <w:rPr>
            <w:rStyle w:val="Hyperlink"/>
            <w:rFonts w:ascii="Arial" w:hAnsi="Arial" w:cs="Arial"/>
            <w:sz w:val="24"/>
            <w:szCs w:val="24"/>
            <w:shd w:val="clear" w:color="auto" w:fill="FFFFFF"/>
          </w:rPr>
          <w:t>Climate Change (Emissions Reduction Targets) (Scotland) Act 2024  (</w:t>
        </w:r>
        <w:r w:rsidRPr="00505112">
          <w:rPr>
            <w:rStyle w:val="Hyperlink"/>
            <w:rFonts w:ascii="Arial" w:hAnsi="Arial" w:cs="Arial"/>
            <w:sz w:val="24"/>
            <w:szCs w:val="24"/>
          </w:rPr>
          <w:t>amended 2019) Act</w:t>
        </w:r>
      </w:hyperlink>
      <w:r w:rsidRPr="00505112">
        <w:rPr>
          <w:rFonts w:ascii="Arial" w:hAnsi="Arial" w:cs="Arial"/>
          <w:sz w:val="24"/>
          <w:szCs w:val="24"/>
        </w:rPr>
        <w:t xml:space="preserve"> sets out updated arrangements for climate change plans.</w:t>
      </w:r>
    </w:p>
    <w:p w14:paraId="6FCEC6D6" w14:textId="77777777" w:rsidR="00F70A82" w:rsidRPr="00505112" w:rsidRDefault="00F70A82" w:rsidP="00F70A82">
      <w:pPr>
        <w:rPr>
          <w:rFonts w:ascii="Arial" w:hAnsi="Arial" w:cs="Arial"/>
          <w:sz w:val="24"/>
          <w:szCs w:val="24"/>
        </w:rPr>
      </w:pPr>
      <w:hyperlink r:id="rId154" w:history="1">
        <w:r w:rsidRPr="00505112">
          <w:rPr>
            <w:rStyle w:val="Hyperlink"/>
            <w:rFonts w:ascii="Arial" w:hAnsi="Arial" w:cs="Arial"/>
            <w:sz w:val="24"/>
            <w:szCs w:val="24"/>
          </w:rPr>
          <w:t>Strategic Environmental Assessment Guidance</w:t>
        </w:r>
      </w:hyperlink>
      <w:r w:rsidRPr="00505112">
        <w:rPr>
          <w:rFonts w:ascii="Arial" w:hAnsi="Arial" w:cs="Arial"/>
          <w:sz w:val="24"/>
          <w:szCs w:val="24"/>
        </w:rPr>
        <w:t xml:space="preserve"> to support practitioners when undertaking a Strategic Environmental Assessment ( SEA) in Scotland.</w:t>
      </w:r>
    </w:p>
    <w:p w14:paraId="6AAF03C3" w14:textId="77777777" w:rsidR="00F70A82" w:rsidRPr="005B460F" w:rsidRDefault="00F70A82" w:rsidP="00F70A82">
      <w:pPr>
        <w:rPr>
          <w:rFonts w:ascii="Arial" w:hAnsi="Arial" w:cs="Arial"/>
          <w:color w:val="001D35"/>
          <w:sz w:val="24"/>
          <w:szCs w:val="24"/>
          <w:shd w:val="clear" w:color="auto" w:fill="FFFFFF"/>
        </w:rPr>
      </w:pPr>
      <w:hyperlink r:id="rId155" w:tgtFrame="_blank" w:history="1">
        <w:r w:rsidRPr="005B460F">
          <w:rPr>
            <w:rFonts w:ascii="Arial" w:hAnsi="Arial" w:cs="Arial"/>
            <w:color w:val="0000FF"/>
            <w:sz w:val="24"/>
            <w:szCs w:val="24"/>
            <w:u w:val="single"/>
            <w:shd w:val="clear" w:color="auto" w:fill="FFFFFF"/>
          </w:rPr>
          <w:t>Nature Conservation (Scotland) Act 2004</w:t>
        </w:r>
      </w:hyperlink>
      <w:r w:rsidRPr="005B460F">
        <w:rPr>
          <w:rFonts w:ascii="Arial" w:hAnsi="Arial" w:cs="Arial"/>
          <w:color w:val="001D35"/>
          <w:sz w:val="24"/>
          <w:szCs w:val="24"/>
          <w:shd w:val="clear" w:color="auto" w:fill="FFFFFF"/>
        </w:rPr>
        <w:t> places a biodiversity duty on all public bodies. </w:t>
      </w:r>
    </w:p>
    <w:p w14:paraId="542086B6" w14:textId="67753434" w:rsidR="0096700F" w:rsidRDefault="00F70A82" w:rsidP="005A3D88">
      <w:pPr>
        <w:rPr>
          <w:rFonts w:ascii="Arial" w:hAnsi="Arial" w:cs="Arial"/>
          <w:color w:val="001D35"/>
          <w:sz w:val="24"/>
          <w:szCs w:val="24"/>
          <w:shd w:val="clear" w:color="auto" w:fill="FFFFFF"/>
        </w:rPr>
      </w:pPr>
      <w:hyperlink r:id="rId156" w:tgtFrame="_blank" w:history="1">
        <w:r w:rsidRPr="005B460F">
          <w:rPr>
            <w:rFonts w:ascii="Arial" w:hAnsi="Arial" w:cs="Arial"/>
            <w:color w:val="0000FF"/>
            <w:sz w:val="24"/>
            <w:szCs w:val="24"/>
            <w:u w:val="single"/>
            <w:shd w:val="clear" w:color="auto" w:fill="FFFFFF"/>
          </w:rPr>
          <w:t>Wildlife and Natural Environment (Scotland) Act 2011</w:t>
        </w:r>
      </w:hyperlink>
      <w:r w:rsidRPr="005B460F">
        <w:rPr>
          <w:rFonts w:ascii="Arial" w:hAnsi="Arial" w:cs="Arial"/>
          <w:color w:val="001D35"/>
          <w:sz w:val="24"/>
          <w:szCs w:val="24"/>
          <w:shd w:val="clear" w:color="auto" w:fill="FFFFFF"/>
        </w:rPr>
        <w:t>requires public bodies to report on nature</w:t>
      </w:r>
    </w:p>
    <w:p w14:paraId="5681F374" w14:textId="03351931" w:rsidR="00CC1FF5" w:rsidRPr="006E3E58" w:rsidRDefault="00CC1FF5" w:rsidP="00F61F16">
      <w:pPr>
        <w:pStyle w:val="Heading2"/>
        <w:numPr>
          <w:ilvl w:val="0"/>
          <w:numId w:val="98"/>
        </w:numPr>
        <w:rPr>
          <w:rStyle w:val="TitleChar"/>
          <w:rFonts w:ascii="Arial" w:hAnsi="Arial" w:cs="Arial"/>
          <w:b/>
          <w:bCs/>
          <w:color w:val="auto"/>
          <w:sz w:val="28"/>
          <w:szCs w:val="28"/>
        </w:rPr>
      </w:pPr>
      <w:r w:rsidRPr="006E3E58">
        <w:rPr>
          <w:rStyle w:val="TitleChar"/>
          <w:rFonts w:ascii="Arial" w:hAnsi="Arial" w:cs="Arial"/>
          <w:b/>
          <w:bCs/>
          <w:color w:val="auto"/>
          <w:sz w:val="28"/>
          <w:szCs w:val="28"/>
        </w:rPr>
        <w:lastRenderedPageBreak/>
        <w:t>Consumer Duty</w:t>
      </w:r>
      <w:r>
        <w:rPr>
          <w:rStyle w:val="TitleChar"/>
          <w:rFonts w:ascii="Arial" w:hAnsi="Arial" w:cs="Arial"/>
          <w:b/>
          <w:bCs/>
          <w:color w:val="auto"/>
          <w:sz w:val="28"/>
          <w:szCs w:val="28"/>
        </w:rPr>
        <w:t xml:space="preserve"> Act 2020</w:t>
      </w:r>
    </w:p>
    <w:p w14:paraId="526581C8" w14:textId="77777777" w:rsidR="00CC1FF5" w:rsidRDefault="00CC1FF5" w:rsidP="00CC1FF5">
      <w:pPr>
        <w:jc w:val="both"/>
        <w:rPr>
          <w:rFonts w:ascii="Arial" w:hAnsi="Arial" w:cs="Arial"/>
          <w:sz w:val="24"/>
          <w:szCs w:val="24"/>
        </w:rPr>
      </w:pPr>
      <w:r>
        <w:rPr>
          <w:rFonts w:ascii="Arial" w:hAnsi="Arial" w:cs="Arial"/>
          <w:sz w:val="24"/>
          <w:szCs w:val="24"/>
        </w:rPr>
        <w:t xml:space="preserve">The </w:t>
      </w:r>
      <w:hyperlink r:id="rId157" w:history="1">
        <w:r w:rsidRPr="00957315">
          <w:rPr>
            <w:rStyle w:val="Hyperlink"/>
            <w:rFonts w:ascii="Arial" w:hAnsi="Arial" w:cs="Arial"/>
            <w:sz w:val="24"/>
            <w:szCs w:val="24"/>
          </w:rPr>
          <w:t>consumer duty</w:t>
        </w:r>
      </w:hyperlink>
      <w:r>
        <w:rPr>
          <w:rFonts w:ascii="Arial" w:hAnsi="Arial" w:cs="Arial"/>
          <w:sz w:val="24"/>
          <w:szCs w:val="24"/>
        </w:rPr>
        <w:t xml:space="preserve"> is a statutory duty introduced by the Consumer Scotland Act 2020. It places a duty on relevant public authorities in Scotland, when they are making strategic decisions, to consider:</w:t>
      </w:r>
    </w:p>
    <w:p w14:paraId="1B30AAED" w14:textId="77777777" w:rsidR="00CC1FF5" w:rsidRPr="00992F4B" w:rsidRDefault="00CC1FF5" w:rsidP="00CC1FF5">
      <w:pPr>
        <w:pStyle w:val="ListParagraph"/>
        <w:numPr>
          <w:ilvl w:val="0"/>
          <w:numId w:val="70"/>
        </w:numPr>
        <w:jc w:val="both"/>
        <w:rPr>
          <w:rFonts w:ascii="Arial" w:hAnsi="Arial" w:cs="Arial"/>
          <w:sz w:val="24"/>
          <w:szCs w:val="24"/>
        </w:rPr>
      </w:pPr>
      <w:r w:rsidRPr="00992F4B">
        <w:rPr>
          <w:rFonts w:ascii="Arial" w:hAnsi="Arial" w:cs="Arial"/>
          <w:sz w:val="24"/>
          <w:szCs w:val="24"/>
        </w:rPr>
        <w:t>the impact of those decisions on consumers in Scotland</w:t>
      </w:r>
    </w:p>
    <w:p w14:paraId="351A14B3" w14:textId="77777777" w:rsidR="00CC1FF5" w:rsidRPr="00893BE2" w:rsidRDefault="00CC1FF5" w:rsidP="00CC1FF5">
      <w:pPr>
        <w:pStyle w:val="ListParagraph"/>
        <w:numPr>
          <w:ilvl w:val="0"/>
          <w:numId w:val="70"/>
        </w:numPr>
        <w:jc w:val="both"/>
        <w:rPr>
          <w:rFonts w:ascii="Arial" w:hAnsi="Arial" w:cs="Arial"/>
          <w:sz w:val="24"/>
          <w:szCs w:val="24"/>
        </w:rPr>
      </w:pPr>
      <w:r w:rsidRPr="00992F4B">
        <w:rPr>
          <w:rFonts w:ascii="Arial" w:hAnsi="Arial" w:cs="Arial"/>
          <w:sz w:val="24"/>
          <w:szCs w:val="24"/>
        </w:rPr>
        <w:t>the desirability of reducing harm to consumers in Scotland</w:t>
      </w:r>
    </w:p>
    <w:p w14:paraId="4498DF42" w14:textId="77777777" w:rsidR="00CC1FF5" w:rsidRDefault="00CC1FF5" w:rsidP="00CC1FF5">
      <w:pPr>
        <w:jc w:val="both"/>
        <w:rPr>
          <w:rFonts w:ascii="Arial" w:hAnsi="Arial" w:cs="Arial"/>
          <w:sz w:val="24"/>
          <w:szCs w:val="24"/>
        </w:rPr>
      </w:pPr>
      <w:r w:rsidRPr="004A253D">
        <w:rPr>
          <w:rFonts w:ascii="Arial" w:hAnsi="Arial" w:cs="Arial"/>
          <w:sz w:val="24"/>
          <w:szCs w:val="24"/>
        </w:rPr>
        <w:t xml:space="preserve"> ‘Consumers’ in this context includes small businesses and individuals who receives goods or services (this could include the provision of statutory services such as recycling services), and this also includes instances where the service is provided by a local authority.</w:t>
      </w:r>
    </w:p>
    <w:p w14:paraId="37B9C4B6" w14:textId="77777777" w:rsidR="00CC1FF5" w:rsidRDefault="00CC1FF5" w:rsidP="00CC1FF5">
      <w:pPr>
        <w:jc w:val="both"/>
        <w:rPr>
          <w:rFonts w:ascii="Arial" w:hAnsi="Arial" w:cs="Arial"/>
          <w:sz w:val="24"/>
          <w:szCs w:val="24"/>
        </w:rPr>
      </w:pPr>
      <w:r>
        <w:rPr>
          <w:rFonts w:ascii="Arial" w:hAnsi="Arial" w:cs="Arial"/>
          <w:sz w:val="24"/>
          <w:szCs w:val="24"/>
        </w:rPr>
        <w:t>The consumer duty aims to put consumer interests at the heart of strategic decision-making across the public sector to deliver better policy outcomes for Scotland.  This approach should result in better quality services and outcomes for consumers as users of public services.</w:t>
      </w:r>
    </w:p>
    <w:p w14:paraId="6CBC5CDF" w14:textId="77777777" w:rsidR="00CC1FF5" w:rsidRDefault="00CC1FF5" w:rsidP="00CC1FF5">
      <w:pPr>
        <w:jc w:val="both"/>
        <w:rPr>
          <w:rFonts w:ascii="Arial" w:hAnsi="Arial" w:cs="Arial"/>
          <w:sz w:val="24"/>
          <w:szCs w:val="24"/>
        </w:rPr>
      </w:pPr>
      <w:r w:rsidRPr="003C3C6F">
        <w:rPr>
          <w:rFonts w:ascii="Arial" w:hAnsi="Arial" w:cs="Arial"/>
          <w:sz w:val="24"/>
          <w:szCs w:val="24"/>
        </w:rPr>
        <w:t xml:space="preserve">If this applies to your proposal, you may need to complete a </w:t>
      </w:r>
      <w:hyperlink r:id="rId158" w:history="1">
        <w:r w:rsidRPr="003C3C6F">
          <w:rPr>
            <w:rStyle w:val="Hyperlink"/>
            <w:rFonts w:ascii="Arial" w:hAnsi="Arial" w:cs="Arial"/>
            <w:sz w:val="24"/>
            <w:szCs w:val="24"/>
          </w:rPr>
          <w:t>consumer duty impact assessment</w:t>
        </w:r>
      </w:hyperlink>
      <w:r w:rsidRPr="003C3C6F">
        <w:rPr>
          <w:rFonts w:ascii="Arial" w:hAnsi="Arial" w:cs="Arial"/>
          <w:sz w:val="24"/>
          <w:szCs w:val="24"/>
        </w:rPr>
        <w:t xml:space="preserve">. </w:t>
      </w:r>
    </w:p>
    <w:p w14:paraId="716E75E3" w14:textId="77777777" w:rsidR="00CC1FF5" w:rsidRDefault="00CC1FF5" w:rsidP="00CC1FF5">
      <w:pPr>
        <w:jc w:val="both"/>
        <w:rPr>
          <w:rFonts w:ascii="Arial" w:hAnsi="Arial" w:cs="Arial"/>
          <w:sz w:val="24"/>
          <w:szCs w:val="24"/>
        </w:rPr>
      </w:pPr>
    </w:p>
    <w:p w14:paraId="599AE926" w14:textId="77777777" w:rsidR="00CC1FF5" w:rsidRPr="003C3C6F" w:rsidRDefault="00CC1FF5" w:rsidP="00CC1FF5">
      <w:pPr>
        <w:jc w:val="both"/>
        <w:rPr>
          <w:rFonts w:ascii="Arial" w:hAnsi="Arial" w:cs="Arial"/>
          <w:sz w:val="24"/>
          <w:szCs w:val="24"/>
        </w:rPr>
      </w:pPr>
    </w:p>
    <w:p w14:paraId="2A51471C" w14:textId="77777777" w:rsidR="00CC1FF5" w:rsidRPr="00373347" w:rsidRDefault="00CC1FF5" w:rsidP="00CC1FF5">
      <w:pPr>
        <w:rPr>
          <w:rFonts w:ascii="Arial" w:hAnsi="Arial" w:cs="Arial"/>
          <w:b/>
          <w:bCs/>
          <w:sz w:val="28"/>
          <w:szCs w:val="28"/>
        </w:rPr>
      </w:pPr>
      <w:r w:rsidRPr="00373347">
        <w:rPr>
          <w:rFonts w:ascii="Arial" w:hAnsi="Arial" w:cs="Arial"/>
          <w:b/>
          <w:bCs/>
          <w:sz w:val="28"/>
          <w:szCs w:val="28"/>
        </w:rPr>
        <w:t>Help and guidance</w:t>
      </w:r>
    </w:p>
    <w:p w14:paraId="0B21D391" w14:textId="77777777" w:rsidR="00CC1FF5" w:rsidRPr="00CC1FF5" w:rsidRDefault="00CC1FF5" w:rsidP="00CC1FF5">
      <w:pPr>
        <w:rPr>
          <w:rFonts w:ascii="Arial" w:hAnsi="Arial" w:cs="Arial"/>
          <w:sz w:val="24"/>
          <w:szCs w:val="24"/>
        </w:rPr>
      </w:pPr>
      <w:hyperlink r:id="rId159" w:history="1">
        <w:r w:rsidRPr="00CC1FF5">
          <w:rPr>
            <w:rStyle w:val="Hyperlink"/>
            <w:rFonts w:ascii="Arial" w:hAnsi="Arial" w:cs="Arial"/>
            <w:sz w:val="24"/>
            <w:szCs w:val="24"/>
          </w:rPr>
          <w:t>Consumer duty</w:t>
        </w:r>
      </w:hyperlink>
      <w:r w:rsidRPr="00CC1FF5">
        <w:rPr>
          <w:rFonts w:ascii="Arial" w:hAnsi="Arial" w:cs="Arial"/>
          <w:sz w:val="24"/>
          <w:szCs w:val="24"/>
        </w:rPr>
        <w:br/>
        <w:t> </w:t>
      </w:r>
    </w:p>
    <w:p w14:paraId="0DE27892" w14:textId="3B3C81FC" w:rsidR="0098518C" w:rsidRPr="00F9034F" w:rsidRDefault="00925D58" w:rsidP="00380349">
      <w:pPr>
        <w:spacing w:line="278" w:lineRule="auto"/>
        <w:rPr>
          <w:rFonts w:ascii="Arial" w:hAnsi="Arial" w:cs="Arial"/>
          <w:sz w:val="24"/>
          <w:szCs w:val="24"/>
        </w:rPr>
      </w:pPr>
      <w:r w:rsidRPr="008B44FA">
        <w:rPr>
          <w:rFonts w:ascii="Arial" w:eastAsiaTheme="majorEastAsia" w:hAnsi="Arial" w:cs="Arial"/>
          <w:color w:val="0F4761" w:themeColor="accent1" w:themeShade="BF"/>
          <w:sz w:val="24"/>
          <w:szCs w:val="24"/>
        </w:rPr>
        <w:br w:type="page"/>
      </w:r>
    </w:p>
    <w:p w14:paraId="373DC1E2" w14:textId="05F5071C" w:rsidR="0098518C" w:rsidRPr="00E84A98" w:rsidRDefault="0098518C" w:rsidP="0098518C">
      <w:pPr>
        <w:pStyle w:val="Heading2"/>
        <w:rPr>
          <w:rStyle w:val="TitleChar"/>
          <w:rFonts w:ascii="Arial" w:hAnsi="Arial" w:cs="Arial"/>
          <w:b/>
          <w:bCs/>
          <w:color w:val="auto"/>
          <w:sz w:val="28"/>
          <w:szCs w:val="28"/>
        </w:rPr>
      </w:pPr>
    </w:p>
    <w:p w14:paraId="5743C3EF" w14:textId="241E754C" w:rsidR="0098518C" w:rsidRDefault="00FA79B1" w:rsidP="0098518C">
      <w:pPr>
        <w:pStyle w:val="Heading2"/>
        <w:rPr>
          <w:rStyle w:val="TitleChar"/>
          <w:rFonts w:ascii="Arial" w:hAnsi="Arial" w:cs="Arial"/>
          <w:b/>
          <w:bCs/>
          <w:color w:val="auto"/>
          <w:sz w:val="28"/>
          <w:szCs w:val="28"/>
        </w:rPr>
      </w:pPr>
      <w:r>
        <w:rPr>
          <w:rFonts w:ascii="Arial" w:hAnsi="Arial" w:cs="Arial"/>
          <w:noProof/>
          <w:sz w:val="24"/>
          <w:szCs w:val="24"/>
        </w:rPr>
        <mc:AlternateContent>
          <mc:Choice Requires="wps">
            <w:drawing>
              <wp:anchor distT="0" distB="0" distL="114300" distR="114300" simplePos="0" relativeHeight="251656704" behindDoc="0" locked="0" layoutInCell="1" allowOverlap="1" wp14:anchorId="67627EE5" wp14:editId="4815F47F">
                <wp:simplePos x="0" y="0"/>
                <wp:positionH relativeFrom="column">
                  <wp:posOffset>-444500</wp:posOffset>
                </wp:positionH>
                <wp:positionV relativeFrom="paragraph">
                  <wp:posOffset>370205</wp:posOffset>
                </wp:positionV>
                <wp:extent cx="6136005" cy="3743960"/>
                <wp:effectExtent l="0" t="0" r="17145" b="27940"/>
                <wp:wrapNone/>
                <wp:docPr id="958217632" name="Rectangle 8"/>
                <wp:cNvGraphicFramePr/>
                <a:graphic xmlns:a="http://schemas.openxmlformats.org/drawingml/2006/main">
                  <a:graphicData uri="http://schemas.microsoft.com/office/word/2010/wordprocessingShape">
                    <wps:wsp>
                      <wps:cNvSpPr/>
                      <wps:spPr>
                        <a:xfrm>
                          <a:off x="0" y="0"/>
                          <a:ext cx="6136005" cy="37439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CF709" id="Rectangle 8" o:spid="_x0000_s1026" style="position:absolute;margin-left:-35pt;margin-top:29.15pt;width:483.15pt;height:29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" filled="f" strokecolor="#030e13 [484]" strokeweight="1.5pt"/>
            </w:pict>
          </mc:Fallback>
        </mc:AlternateContent>
      </w:r>
      <w:r w:rsidR="0098518C">
        <w:rPr>
          <w:rStyle w:val="TitleChar"/>
          <w:rFonts w:ascii="Arial" w:hAnsi="Arial" w:cs="Arial"/>
          <w:b/>
          <w:bCs/>
          <w:color w:val="auto"/>
          <w:sz w:val="28"/>
          <w:szCs w:val="28"/>
        </w:rPr>
        <w:t>Resources</w:t>
      </w:r>
    </w:p>
    <w:p w14:paraId="1D32C0DB" w14:textId="03B4D62C" w:rsidR="00A03F9A" w:rsidRPr="00BE674C" w:rsidRDefault="00A03F9A" w:rsidP="00BE674C">
      <w:pPr>
        <w:jc w:val="both"/>
        <w:rPr>
          <w:rFonts w:ascii="Arial" w:hAnsi="Arial" w:cs="Arial"/>
          <w:sz w:val="24"/>
          <w:szCs w:val="24"/>
        </w:rPr>
      </w:pPr>
    </w:p>
    <w:p w14:paraId="62D9C5D3" w14:textId="5D7F02A5" w:rsidR="00A03F9A" w:rsidRPr="00BE674C" w:rsidRDefault="00A03F9A" w:rsidP="00BE674C">
      <w:pPr>
        <w:jc w:val="both"/>
        <w:rPr>
          <w:rFonts w:ascii="Arial" w:hAnsi="Arial" w:cs="Arial"/>
          <w:sz w:val="24"/>
          <w:szCs w:val="24"/>
        </w:rPr>
      </w:pPr>
      <w:r w:rsidRPr="00BE674C">
        <w:rPr>
          <w:rFonts w:ascii="Arial" w:hAnsi="Arial" w:cs="Arial"/>
          <w:sz w:val="24"/>
          <w:szCs w:val="24"/>
        </w:rPr>
        <w:t>In this section…</w:t>
      </w:r>
    </w:p>
    <w:p w14:paraId="23F86743" w14:textId="204EB4C5" w:rsidR="00841FB6" w:rsidRPr="00505112" w:rsidRDefault="00BE674C" w:rsidP="00841FB6">
      <w:pPr>
        <w:rPr>
          <w:rFonts w:ascii="Arial" w:hAnsi="Arial" w:cs="Arial"/>
          <w:sz w:val="24"/>
          <w:szCs w:val="24"/>
        </w:rPr>
      </w:pPr>
      <w:r w:rsidRPr="00BE674C">
        <w:rPr>
          <w:rFonts w:ascii="Arial" w:hAnsi="Arial" w:cs="Arial"/>
          <w:sz w:val="24"/>
          <w:szCs w:val="24"/>
        </w:rPr>
        <w:t xml:space="preserve">Additional prompts to </w:t>
      </w:r>
      <w:r w:rsidR="00841FB6" w:rsidRPr="00505112">
        <w:rPr>
          <w:rFonts w:ascii="Arial" w:hAnsi="Arial" w:cs="Arial"/>
          <w:sz w:val="24"/>
          <w:szCs w:val="24"/>
        </w:rPr>
        <w:t>help your discussion</w:t>
      </w:r>
    </w:p>
    <w:p w14:paraId="0C3B5D53" w14:textId="3CA698E7" w:rsidR="0046451B" w:rsidRPr="00A041AA" w:rsidRDefault="00AD6BF6" w:rsidP="00A041AA">
      <w:pPr>
        <w:pStyle w:val="ListParagraph"/>
        <w:numPr>
          <w:ilvl w:val="0"/>
          <w:numId w:val="56"/>
        </w:numPr>
        <w:jc w:val="both"/>
        <w:rPr>
          <w:rFonts w:ascii="Arial" w:hAnsi="Arial" w:cs="Arial"/>
          <w:sz w:val="24"/>
          <w:szCs w:val="24"/>
        </w:rPr>
      </w:pPr>
      <w:r>
        <w:rPr>
          <w:rFonts w:ascii="Arial" w:hAnsi="Arial" w:cs="Arial"/>
          <w:sz w:val="24"/>
          <w:szCs w:val="24"/>
        </w:rPr>
        <w:t>e</w:t>
      </w:r>
      <w:r w:rsidR="0046451B" w:rsidRPr="00A041AA">
        <w:rPr>
          <w:rFonts w:ascii="Arial" w:hAnsi="Arial" w:cs="Arial"/>
          <w:sz w:val="24"/>
          <w:szCs w:val="24"/>
        </w:rPr>
        <w:t>quality issues: all groups</w:t>
      </w:r>
    </w:p>
    <w:p w14:paraId="223AC0DC" w14:textId="0A0F2E8F" w:rsidR="0046451B" w:rsidRPr="00A041AA" w:rsidRDefault="00AD6BF6" w:rsidP="00A041AA">
      <w:pPr>
        <w:pStyle w:val="ListParagraph"/>
        <w:numPr>
          <w:ilvl w:val="0"/>
          <w:numId w:val="56"/>
        </w:numPr>
        <w:jc w:val="both"/>
        <w:rPr>
          <w:rFonts w:ascii="Arial" w:hAnsi="Arial" w:cs="Arial"/>
          <w:sz w:val="24"/>
          <w:szCs w:val="24"/>
        </w:rPr>
      </w:pPr>
      <w:r>
        <w:rPr>
          <w:rFonts w:ascii="Arial" w:hAnsi="Arial" w:cs="Arial"/>
          <w:sz w:val="24"/>
          <w:szCs w:val="24"/>
        </w:rPr>
        <w:t>a</w:t>
      </w:r>
      <w:r w:rsidR="0046451B" w:rsidRPr="00A041AA">
        <w:rPr>
          <w:rFonts w:ascii="Arial" w:hAnsi="Arial" w:cs="Arial"/>
          <w:sz w:val="24"/>
          <w:szCs w:val="24"/>
        </w:rPr>
        <w:t>ge</w:t>
      </w:r>
    </w:p>
    <w:p w14:paraId="09D1F2C8" w14:textId="76C585AF" w:rsidR="0046451B" w:rsidRPr="00A041AA" w:rsidRDefault="00AD6BF6" w:rsidP="00A041AA">
      <w:pPr>
        <w:pStyle w:val="ListParagraph"/>
        <w:numPr>
          <w:ilvl w:val="0"/>
          <w:numId w:val="56"/>
        </w:numPr>
        <w:jc w:val="both"/>
        <w:rPr>
          <w:rFonts w:ascii="Arial" w:hAnsi="Arial" w:cs="Arial"/>
          <w:sz w:val="24"/>
          <w:szCs w:val="24"/>
        </w:rPr>
      </w:pPr>
      <w:r>
        <w:rPr>
          <w:rFonts w:ascii="Arial" w:hAnsi="Arial" w:cs="Arial"/>
          <w:sz w:val="24"/>
          <w:szCs w:val="24"/>
        </w:rPr>
        <w:t>s</w:t>
      </w:r>
      <w:r w:rsidR="0046451B" w:rsidRPr="00A041AA">
        <w:rPr>
          <w:rFonts w:ascii="Arial" w:hAnsi="Arial" w:cs="Arial"/>
          <w:sz w:val="24"/>
          <w:szCs w:val="24"/>
        </w:rPr>
        <w:t>ex</w:t>
      </w:r>
    </w:p>
    <w:p w14:paraId="1A6A1F4A" w14:textId="1B93D5B1" w:rsidR="0046451B" w:rsidRPr="00A041AA" w:rsidRDefault="00AD6BF6" w:rsidP="00A041AA">
      <w:pPr>
        <w:pStyle w:val="ListParagraph"/>
        <w:numPr>
          <w:ilvl w:val="0"/>
          <w:numId w:val="56"/>
        </w:numPr>
        <w:jc w:val="both"/>
        <w:rPr>
          <w:rFonts w:ascii="Arial" w:hAnsi="Arial" w:cs="Arial"/>
          <w:sz w:val="24"/>
          <w:szCs w:val="24"/>
        </w:rPr>
      </w:pPr>
      <w:r>
        <w:rPr>
          <w:rFonts w:ascii="Arial" w:hAnsi="Arial" w:cs="Arial"/>
          <w:sz w:val="24"/>
          <w:szCs w:val="24"/>
        </w:rPr>
        <w:t>g</w:t>
      </w:r>
      <w:r w:rsidR="0046451B" w:rsidRPr="00A041AA">
        <w:rPr>
          <w:rFonts w:ascii="Arial" w:hAnsi="Arial" w:cs="Arial"/>
          <w:sz w:val="24"/>
          <w:szCs w:val="24"/>
        </w:rPr>
        <w:t>ender reassignment</w:t>
      </w:r>
    </w:p>
    <w:p w14:paraId="608B62B6" w14:textId="05470706" w:rsidR="0046451B" w:rsidRPr="00A041AA" w:rsidRDefault="00AD6BF6" w:rsidP="00A041AA">
      <w:pPr>
        <w:pStyle w:val="ListParagraph"/>
        <w:numPr>
          <w:ilvl w:val="0"/>
          <w:numId w:val="56"/>
        </w:numPr>
        <w:jc w:val="both"/>
        <w:rPr>
          <w:rFonts w:ascii="Arial" w:hAnsi="Arial" w:cs="Arial"/>
          <w:sz w:val="24"/>
          <w:szCs w:val="24"/>
        </w:rPr>
      </w:pPr>
      <w:r>
        <w:rPr>
          <w:rFonts w:ascii="Arial" w:hAnsi="Arial" w:cs="Arial"/>
          <w:sz w:val="24"/>
          <w:szCs w:val="24"/>
        </w:rPr>
        <w:t>d</w:t>
      </w:r>
      <w:r w:rsidR="0046451B" w:rsidRPr="00A041AA">
        <w:rPr>
          <w:rFonts w:ascii="Arial" w:hAnsi="Arial" w:cs="Arial"/>
          <w:sz w:val="24"/>
          <w:szCs w:val="24"/>
        </w:rPr>
        <w:t>isability</w:t>
      </w:r>
    </w:p>
    <w:p w14:paraId="22D10DFE" w14:textId="41B37317" w:rsidR="0046451B" w:rsidRPr="00A041AA" w:rsidRDefault="00AD6BF6" w:rsidP="00A041AA">
      <w:pPr>
        <w:pStyle w:val="ListParagraph"/>
        <w:numPr>
          <w:ilvl w:val="0"/>
          <w:numId w:val="56"/>
        </w:numPr>
        <w:jc w:val="both"/>
        <w:rPr>
          <w:rFonts w:ascii="Arial" w:hAnsi="Arial" w:cs="Arial"/>
          <w:sz w:val="24"/>
          <w:szCs w:val="24"/>
        </w:rPr>
      </w:pPr>
      <w:r>
        <w:rPr>
          <w:rFonts w:ascii="Arial" w:hAnsi="Arial" w:cs="Arial"/>
          <w:sz w:val="24"/>
          <w:szCs w:val="24"/>
        </w:rPr>
        <w:t>r</w:t>
      </w:r>
      <w:r w:rsidR="0046451B" w:rsidRPr="00A041AA">
        <w:rPr>
          <w:rFonts w:ascii="Arial" w:hAnsi="Arial" w:cs="Arial"/>
          <w:sz w:val="24"/>
          <w:szCs w:val="24"/>
        </w:rPr>
        <w:t>ace and ethnicity</w:t>
      </w:r>
    </w:p>
    <w:p w14:paraId="4C350849" w14:textId="3BDD4246" w:rsidR="0046451B" w:rsidRPr="00A041AA" w:rsidRDefault="00AD6BF6" w:rsidP="00A041AA">
      <w:pPr>
        <w:pStyle w:val="ListParagraph"/>
        <w:numPr>
          <w:ilvl w:val="0"/>
          <w:numId w:val="56"/>
        </w:numPr>
        <w:jc w:val="both"/>
        <w:rPr>
          <w:rFonts w:ascii="Arial" w:hAnsi="Arial" w:cs="Arial"/>
          <w:sz w:val="24"/>
          <w:szCs w:val="24"/>
        </w:rPr>
      </w:pPr>
      <w:r>
        <w:rPr>
          <w:rFonts w:ascii="Arial" w:hAnsi="Arial" w:cs="Arial"/>
          <w:sz w:val="24"/>
          <w:szCs w:val="24"/>
        </w:rPr>
        <w:t>r</w:t>
      </w:r>
      <w:r w:rsidR="0046451B" w:rsidRPr="00A041AA">
        <w:rPr>
          <w:rFonts w:ascii="Arial" w:hAnsi="Arial" w:cs="Arial"/>
          <w:sz w:val="24"/>
          <w:szCs w:val="24"/>
        </w:rPr>
        <w:t>eligion or belief</w:t>
      </w:r>
    </w:p>
    <w:p w14:paraId="2183A12F" w14:textId="01677BD2" w:rsidR="0046451B" w:rsidRPr="00A041AA" w:rsidRDefault="00AD6BF6" w:rsidP="00A041AA">
      <w:pPr>
        <w:pStyle w:val="ListParagraph"/>
        <w:numPr>
          <w:ilvl w:val="0"/>
          <w:numId w:val="56"/>
        </w:numPr>
        <w:jc w:val="both"/>
        <w:rPr>
          <w:rFonts w:ascii="Arial" w:hAnsi="Arial" w:cs="Arial"/>
          <w:sz w:val="24"/>
          <w:szCs w:val="24"/>
        </w:rPr>
      </w:pPr>
      <w:r>
        <w:rPr>
          <w:rFonts w:ascii="Arial" w:hAnsi="Arial" w:cs="Arial"/>
          <w:sz w:val="24"/>
          <w:szCs w:val="24"/>
        </w:rPr>
        <w:t>s</w:t>
      </w:r>
      <w:r w:rsidR="0046451B" w:rsidRPr="00A041AA">
        <w:rPr>
          <w:rFonts w:ascii="Arial" w:hAnsi="Arial" w:cs="Arial"/>
          <w:sz w:val="24"/>
          <w:szCs w:val="24"/>
        </w:rPr>
        <w:t>exual orientation</w:t>
      </w:r>
    </w:p>
    <w:p w14:paraId="616728E3" w14:textId="4DDD006B" w:rsidR="0046451B" w:rsidRPr="00A041AA" w:rsidRDefault="00AD6BF6" w:rsidP="00A041AA">
      <w:pPr>
        <w:pStyle w:val="ListParagraph"/>
        <w:numPr>
          <w:ilvl w:val="0"/>
          <w:numId w:val="56"/>
        </w:numPr>
        <w:jc w:val="both"/>
        <w:rPr>
          <w:rFonts w:ascii="Arial" w:hAnsi="Arial" w:cs="Arial"/>
          <w:sz w:val="24"/>
          <w:szCs w:val="24"/>
        </w:rPr>
      </w:pPr>
      <w:r>
        <w:rPr>
          <w:rFonts w:ascii="Arial" w:hAnsi="Arial" w:cs="Arial"/>
          <w:sz w:val="24"/>
          <w:szCs w:val="24"/>
        </w:rPr>
        <w:t>m</w:t>
      </w:r>
      <w:r w:rsidR="0046451B" w:rsidRPr="00A041AA">
        <w:rPr>
          <w:rFonts w:ascii="Arial" w:hAnsi="Arial" w:cs="Arial"/>
          <w:sz w:val="24"/>
          <w:szCs w:val="24"/>
        </w:rPr>
        <w:t>arriage and civil partnership</w:t>
      </w:r>
    </w:p>
    <w:p w14:paraId="0CE3CF96" w14:textId="0B27213D" w:rsidR="0046451B" w:rsidRPr="00A041AA" w:rsidRDefault="00AD6BF6" w:rsidP="00A041AA">
      <w:pPr>
        <w:pStyle w:val="ListParagraph"/>
        <w:numPr>
          <w:ilvl w:val="0"/>
          <w:numId w:val="56"/>
        </w:numPr>
        <w:jc w:val="both"/>
        <w:rPr>
          <w:rFonts w:ascii="Arial" w:hAnsi="Arial" w:cs="Arial"/>
          <w:sz w:val="24"/>
          <w:szCs w:val="24"/>
        </w:rPr>
      </w:pPr>
      <w:r>
        <w:rPr>
          <w:rFonts w:ascii="Arial" w:hAnsi="Arial" w:cs="Arial"/>
          <w:sz w:val="24"/>
          <w:szCs w:val="24"/>
        </w:rPr>
        <w:t>p</w:t>
      </w:r>
      <w:r w:rsidR="0046451B" w:rsidRPr="00A041AA">
        <w:rPr>
          <w:rFonts w:ascii="Arial" w:hAnsi="Arial" w:cs="Arial"/>
          <w:sz w:val="24"/>
          <w:szCs w:val="24"/>
        </w:rPr>
        <w:t>regnancy and maternity</w:t>
      </w:r>
    </w:p>
    <w:p w14:paraId="5B511551" w14:textId="09532BC5" w:rsidR="00A041AA" w:rsidRPr="00A041AA" w:rsidRDefault="00AD6BF6" w:rsidP="00A041AA">
      <w:pPr>
        <w:pStyle w:val="ListParagraph"/>
        <w:numPr>
          <w:ilvl w:val="0"/>
          <w:numId w:val="56"/>
        </w:numPr>
        <w:jc w:val="both"/>
        <w:rPr>
          <w:rFonts w:ascii="Arial" w:hAnsi="Arial" w:cs="Arial"/>
          <w:sz w:val="24"/>
          <w:szCs w:val="24"/>
        </w:rPr>
      </w:pPr>
      <w:r>
        <w:rPr>
          <w:rFonts w:ascii="Arial" w:hAnsi="Arial" w:cs="Arial"/>
          <w:sz w:val="24"/>
          <w:szCs w:val="24"/>
        </w:rPr>
        <w:t>c</w:t>
      </w:r>
      <w:r w:rsidR="00A041AA" w:rsidRPr="00A041AA">
        <w:rPr>
          <w:rFonts w:ascii="Arial" w:hAnsi="Arial" w:cs="Arial"/>
          <w:sz w:val="24"/>
          <w:szCs w:val="24"/>
        </w:rPr>
        <w:t>are experienced children and young people</w:t>
      </w:r>
    </w:p>
    <w:p w14:paraId="1EDC7095" w14:textId="0A46226C" w:rsidR="00A041AA" w:rsidRPr="00A041AA" w:rsidRDefault="00AD6BF6" w:rsidP="00A041AA">
      <w:pPr>
        <w:pStyle w:val="ListParagraph"/>
        <w:numPr>
          <w:ilvl w:val="0"/>
          <w:numId w:val="56"/>
        </w:numPr>
        <w:jc w:val="both"/>
        <w:rPr>
          <w:rFonts w:ascii="Arial" w:hAnsi="Arial" w:cs="Arial"/>
          <w:sz w:val="24"/>
          <w:szCs w:val="24"/>
        </w:rPr>
      </w:pPr>
      <w:r>
        <w:rPr>
          <w:rFonts w:ascii="Arial" w:hAnsi="Arial" w:cs="Arial"/>
          <w:sz w:val="24"/>
          <w:szCs w:val="24"/>
        </w:rPr>
        <w:t>c</w:t>
      </w:r>
      <w:r w:rsidR="00A041AA" w:rsidRPr="00A041AA">
        <w:rPr>
          <w:rFonts w:ascii="Arial" w:hAnsi="Arial" w:cs="Arial"/>
          <w:sz w:val="24"/>
          <w:szCs w:val="24"/>
        </w:rPr>
        <w:t>arers</w:t>
      </w:r>
    </w:p>
    <w:p w14:paraId="19BD826A" w14:textId="77777777" w:rsidR="00DC19B5" w:rsidRPr="00A041AA" w:rsidRDefault="00DC19B5" w:rsidP="00DC19B5">
      <w:pPr>
        <w:pStyle w:val="ListParagraph"/>
        <w:numPr>
          <w:ilvl w:val="0"/>
          <w:numId w:val="56"/>
        </w:numPr>
        <w:jc w:val="both"/>
        <w:rPr>
          <w:rFonts w:ascii="Arial" w:hAnsi="Arial" w:cs="Arial"/>
          <w:sz w:val="24"/>
          <w:szCs w:val="24"/>
        </w:rPr>
      </w:pPr>
      <w:r>
        <w:rPr>
          <w:rFonts w:ascii="Arial" w:hAnsi="Arial" w:cs="Arial"/>
          <w:sz w:val="24"/>
          <w:szCs w:val="24"/>
        </w:rPr>
        <w:t>s</w:t>
      </w:r>
      <w:r w:rsidRPr="00A041AA">
        <w:rPr>
          <w:rFonts w:ascii="Arial" w:hAnsi="Arial" w:cs="Arial"/>
          <w:sz w:val="24"/>
          <w:szCs w:val="24"/>
        </w:rPr>
        <w:t>ocio-economic disadvantage</w:t>
      </w:r>
    </w:p>
    <w:p w14:paraId="3FC67848" w14:textId="779B9E69" w:rsidR="00A041AA" w:rsidRPr="00A041AA" w:rsidRDefault="00AD6BF6" w:rsidP="00A041AA">
      <w:pPr>
        <w:pStyle w:val="ListParagraph"/>
        <w:numPr>
          <w:ilvl w:val="0"/>
          <w:numId w:val="56"/>
        </w:numPr>
        <w:jc w:val="both"/>
        <w:rPr>
          <w:rFonts w:ascii="Arial" w:hAnsi="Arial" w:cs="Arial"/>
          <w:sz w:val="24"/>
          <w:szCs w:val="24"/>
        </w:rPr>
      </w:pPr>
      <w:r>
        <w:rPr>
          <w:rFonts w:ascii="Arial" w:hAnsi="Arial" w:cs="Arial"/>
          <w:sz w:val="24"/>
          <w:szCs w:val="24"/>
        </w:rPr>
        <w:t>c</w:t>
      </w:r>
      <w:r w:rsidR="00A041AA" w:rsidRPr="00A041AA">
        <w:rPr>
          <w:rFonts w:ascii="Arial" w:hAnsi="Arial" w:cs="Arial"/>
          <w:sz w:val="24"/>
          <w:szCs w:val="24"/>
        </w:rPr>
        <w:t>limate and Nature</w:t>
      </w:r>
    </w:p>
    <w:p w14:paraId="2DA5CE1B" w14:textId="77777777" w:rsidR="0098518C" w:rsidRDefault="0098518C" w:rsidP="0098518C"/>
    <w:p w14:paraId="59674DB6" w14:textId="5C78DBFB" w:rsidR="007F1D40" w:rsidRPr="00505112" w:rsidRDefault="007F1D40" w:rsidP="00D91722">
      <w:pPr>
        <w:pStyle w:val="Heading2"/>
        <w:numPr>
          <w:ilvl w:val="0"/>
          <w:numId w:val="97"/>
        </w:numPr>
        <w:rPr>
          <w:rFonts w:ascii="Arial" w:hAnsi="Arial" w:cs="Arial"/>
          <w:sz w:val="24"/>
          <w:szCs w:val="24"/>
        </w:rPr>
      </w:pPr>
      <w:r w:rsidRPr="00505112">
        <w:rPr>
          <w:rFonts w:ascii="Arial" w:hAnsi="Arial" w:cs="Arial"/>
          <w:sz w:val="24"/>
          <w:szCs w:val="24"/>
        </w:rPr>
        <w:t>Equality issues: all groups</w:t>
      </w:r>
    </w:p>
    <w:p w14:paraId="6B1D3547" w14:textId="77777777" w:rsidR="007F1D40" w:rsidRDefault="007F1D40" w:rsidP="00F703EC">
      <w:pPr>
        <w:tabs>
          <w:tab w:val="left" w:pos="0"/>
        </w:tabs>
        <w:spacing w:after="0" w:line="276" w:lineRule="auto"/>
        <w:rPr>
          <w:rFonts w:ascii="Arial" w:hAnsi="Arial" w:cs="Arial"/>
          <w:sz w:val="24"/>
          <w:szCs w:val="24"/>
        </w:rPr>
      </w:pPr>
      <w:r w:rsidRPr="00505112">
        <w:rPr>
          <w:rFonts w:ascii="Arial" w:hAnsi="Arial" w:cs="Arial"/>
          <w:sz w:val="24"/>
          <w:szCs w:val="24"/>
        </w:rPr>
        <w:t>People within each group are not all the same –people may be disadvantaged in more than one way. Consider differences</w:t>
      </w:r>
      <w:r w:rsidRPr="00505112">
        <w:rPr>
          <w:rFonts w:ascii="Arial" w:hAnsi="Arial" w:cs="Arial"/>
          <w:i/>
          <w:sz w:val="24"/>
          <w:szCs w:val="24"/>
        </w:rPr>
        <w:t xml:space="preserve"> </w:t>
      </w:r>
      <w:r w:rsidRPr="001A0E0B">
        <w:rPr>
          <w:rFonts w:ascii="Arial" w:hAnsi="Arial" w:cs="Arial"/>
          <w:bCs/>
          <w:sz w:val="24"/>
          <w:szCs w:val="24"/>
        </w:rPr>
        <w:t>within</w:t>
      </w:r>
      <w:r w:rsidRPr="00505112">
        <w:rPr>
          <w:rFonts w:ascii="Arial" w:hAnsi="Arial" w:cs="Arial"/>
          <w:i/>
          <w:sz w:val="24"/>
          <w:szCs w:val="24"/>
        </w:rPr>
        <w:t xml:space="preserve"> </w:t>
      </w:r>
      <w:r w:rsidRPr="00505112">
        <w:rPr>
          <w:rFonts w:ascii="Arial" w:hAnsi="Arial" w:cs="Arial"/>
          <w:sz w:val="24"/>
          <w:szCs w:val="24"/>
        </w:rPr>
        <w:t xml:space="preserve">groups that may make some people more vulnerable. </w:t>
      </w:r>
    </w:p>
    <w:p w14:paraId="215FB54B" w14:textId="77777777" w:rsidR="00F703EC" w:rsidRPr="00505112" w:rsidRDefault="00F703EC" w:rsidP="00F703EC">
      <w:pPr>
        <w:tabs>
          <w:tab w:val="left" w:pos="0"/>
        </w:tabs>
        <w:spacing w:after="0" w:line="276" w:lineRule="auto"/>
        <w:rPr>
          <w:rFonts w:ascii="Arial" w:hAnsi="Arial" w:cs="Arial"/>
          <w:sz w:val="24"/>
          <w:szCs w:val="24"/>
        </w:rPr>
      </w:pPr>
    </w:p>
    <w:p w14:paraId="7D7B881D" w14:textId="56CAC50A" w:rsidR="00D877AA" w:rsidRDefault="007F1D40" w:rsidP="001A0E0B">
      <w:pPr>
        <w:tabs>
          <w:tab w:val="left" w:pos="0"/>
        </w:tabs>
        <w:spacing w:after="0" w:line="276" w:lineRule="auto"/>
        <w:rPr>
          <w:rFonts w:ascii="Arial" w:hAnsi="Arial" w:cs="Arial"/>
          <w:sz w:val="24"/>
          <w:szCs w:val="24"/>
        </w:rPr>
      </w:pPr>
      <w:r w:rsidRPr="00505112">
        <w:rPr>
          <w:rFonts w:ascii="Arial" w:hAnsi="Arial" w:cs="Arial"/>
          <w:sz w:val="24"/>
          <w:szCs w:val="24"/>
        </w:rPr>
        <w:t xml:space="preserve">Consider </w:t>
      </w:r>
      <w:r w:rsidR="00D877AA">
        <w:rPr>
          <w:rFonts w:ascii="Arial" w:hAnsi="Arial" w:cs="Arial"/>
          <w:sz w:val="24"/>
          <w:szCs w:val="24"/>
        </w:rPr>
        <w:t>how you can:</w:t>
      </w:r>
    </w:p>
    <w:p w14:paraId="3FB3FDCF" w14:textId="54BBA0E9" w:rsidR="00F7614D" w:rsidRPr="004A3D1E" w:rsidRDefault="007F1D40" w:rsidP="004A3D1E">
      <w:pPr>
        <w:pStyle w:val="ListParagraph"/>
        <w:numPr>
          <w:ilvl w:val="0"/>
          <w:numId w:val="67"/>
        </w:numPr>
        <w:tabs>
          <w:tab w:val="left" w:pos="0"/>
        </w:tabs>
        <w:spacing w:after="0" w:line="276" w:lineRule="auto"/>
        <w:ind w:left="360"/>
        <w:rPr>
          <w:rFonts w:ascii="Arial" w:hAnsi="Arial" w:cs="Arial"/>
          <w:sz w:val="24"/>
          <w:szCs w:val="24"/>
        </w:rPr>
      </w:pPr>
      <w:r w:rsidRPr="004A3D1E">
        <w:rPr>
          <w:rFonts w:ascii="Arial" w:hAnsi="Arial" w:cs="Arial"/>
          <w:sz w:val="24"/>
          <w:szCs w:val="24"/>
        </w:rPr>
        <w:t>remove or reduce disadvantage faced by particular groups; actions to meet needs that might differ in some groups</w:t>
      </w:r>
    </w:p>
    <w:p w14:paraId="0345F195" w14:textId="4D37000B" w:rsidR="00D877AA" w:rsidRPr="004A3D1E" w:rsidRDefault="007F1D40" w:rsidP="004A3D1E">
      <w:pPr>
        <w:pStyle w:val="ListParagraph"/>
        <w:numPr>
          <w:ilvl w:val="0"/>
          <w:numId w:val="67"/>
        </w:numPr>
        <w:tabs>
          <w:tab w:val="left" w:pos="0"/>
        </w:tabs>
        <w:spacing w:after="0" w:line="276" w:lineRule="auto"/>
        <w:ind w:left="360"/>
        <w:rPr>
          <w:rFonts w:ascii="Arial" w:hAnsi="Arial" w:cs="Arial"/>
          <w:sz w:val="24"/>
          <w:szCs w:val="24"/>
        </w:rPr>
      </w:pPr>
      <w:r w:rsidRPr="004A3D1E">
        <w:rPr>
          <w:rFonts w:ascii="Arial" w:hAnsi="Arial" w:cs="Arial"/>
          <w:sz w:val="24"/>
          <w:szCs w:val="24"/>
        </w:rPr>
        <w:t>encourage particular groups to participate in public life</w:t>
      </w:r>
    </w:p>
    <w:p w14:paraId="0A9516BB" w14:textId="6BAF9D34" w:rsidR="00D877AA" w:rsidRPr="00D877AA" w:rsidRDefault="007F1D40" w:rsidP="004A3D1E">
      <w:pPr>
        <w:numPr>
          <w:ilvl w:val="0"/>
          <w:numId w:val="67"/>
        </w:numPr>
        <w:tabs>
          <w:tab w:val="left" w:pos="0"/>
        </w:tabs>
        <w:spacing w:after="0" w:line="276" w:lineRule="auto"/>
        <w:ind w:left="360"/>
        <w:rPr>
          <w:rFonts w:ascii="Arial" w:hAnsi="Arial" w:cs="Arial"/>
          <w:sz w:val="24"/>
          <w:szCs w:val="24"/>
        </w:rPr>
      </w:pPr>
      <w:r w:rsidRPr="00505112">
        <w:rPr>
          <w:rFonts w:ascii="Arial" w:hAnsi="Arial" w:cs="Arial"/>
          <w:sz w:val="24"/>
          <w:szCs w:val="24"/>
        </w:rPr>
        <w:t>promote good relations between different groups, build social cohesion and encourage participation in public life for all groups</w:t>
      </w:r>
    </w:p>
    <w:p w14:paraId="7824C674" w14:textId="6478BF6A" w:rsidR="007F1D40" w:rsidRPr="00505112" w:rsidRDefault="007F1D40" w:rsidP="004A3D1E">
      <w:pPr>
        <w:numPr>
          <w:ilvl w:val="0"/>
          <w:numId w:val="67"/>
        </w:numPr>
        <w:tabs>
          <w:tab w:val="left" w:pos="0"/>
        </w:tabs>
        <w:spacing w:after="0" w:line="276" w:lineRule="auto"/>
        <w:ind w:left="360"/>
        <w:rPr>
          <w:rFonts w:ascii="Arial" w:hAnsi="Arial" w:cs="Arial"/>
          <w:sz w:val="24"/>
          <w:szCs w:val="24"/>
        </w:rPr>
      </w:pPr>
      <w:r w:rsidRPr="00505112">
        <w:rPr>
          <w:rFonts w:ascii="Arial" w:hAnsi="Arial" w:cs="Arial"/>
          <w:sz w:val="24"/>
          <w:szCs w:val="24"/>
        </w:rPr>
        <w:t xml:space="preserve">address discrimination </w:t>
      </w:r>
      <w:smartTag w:uri="isiresearchsoft-com/cwyw" w:element="citation">
        <w:r w:rsidRPr="00505112">
          <w:rPr>
            <w:rFonts w:ascii="Arial" w:hAnsi="Arial" w:cs="Arial"/>
            <w:sz w:val="24"/>
            <w:szCs w:val="24"/>
          </w:rPr>
          <w:t>(direct, indirect &amp; victimisation)</w:t>
        </w:r>
      </w:smartTag>
      <w:r w:rsidRPr="00505112">
        <w:rPr>
          <w:rFonts w:ascii="Arial" w:hAnsi="Arial" w:cs="Arial"/>
          <w:sz w:val="24"/>
          <w:szCs w:val="24"/>
        </w:rPr>
        <w:t>, harassment and personal harm against any population group</w:t>
      </w:r>
    </w:p>
    <w:p w14:paraId="35DE428F" w14:textId="4650F0CF" w:rsidR="007F1D40" w:rsidRPr="00505112" w:rsidRDefault="007F1D40" w:rsidP="004A3D1E">
      <w:pPr>
        <w:numPr>
          <w:ilvl w:val="0"/>
          <w:numId w:val="67"/>
        </w:numPr>
        <w:tabs>
          <w:tab w:val="left" w:pos="0"/>
        </w:tabs>
        <w:spacing w:after="0" w:line="276" w:lineRule="auto"/>
        <w:ind w:left="360"/>
        <w:rPr>
          <w:rFonts w:ascii="Arial" w:hAnsi="Arial" w:cs="Arial"/>
          <w:sz w:val="24"/>
          <w:szCs w:val="24"/>
        </w:rPr>
      </w:pPr>
      <w:r w:rsidRPr="00505112">
        <w:rPr>
          <w:rStyle w:val="apple-style-span"/>
          <w:rFonts w:ascii="Arial" w:hAnsi="Arial" w:cs="Arial"/>
          <w:color w:val="333333"/>
          <w:sz w:val="24"/>
          <w:szCs w:val="24"/>
        </w:rPr>
        <w:t>better understand and address assumptions, prejudice and stereotyping</w:t>
      </w:r>
      <w:r w:rsidRPr="00505112">
        <w:rPr>
          <w:rStyle w:val="apple-converted-space"/>
          <w:rFonts w:ascii="Arial" w:hAnsi="Arial" w:cs="Arial"/>
          <w:color w:val="333333"/>
          <w:sz w:val="24"/>
          <w:szCs w:val="24"/>
        </w:rPr>
        <w:t> of different population groups</w:t>
      </w:r>
    </w:p>
    <w:p w14:paraId="2AAC2983" w14:textId="2A33018E" w:rsidR="007F1D40" w:rsidRPr="00505112" w:rsidRDefault="007F1D40" w:rsidP="004A3D1E">
      <w:pPr>
        <w:numPr>
          <w:ilvl w:val="0"/>
          <w:numId w:val="67"/>
        </w:numPr>
        <w:tabs>
          <w:tab w:val="left" w:pos="0"/>
        </w:tabs>
        <w:spacing w:after="0" w:line="276" w:lineRule="auto"/>
        <w:ind w:left="360"/>
        <w:rPr>
          <w:rFonts w:ascii="Arial" w:hAnsi="Arial" w:cs="Arial"/>
          <w:sz w:val="24"/>
          <w:szCs w:val="24"/>
        </w:rPr>
      </w:pPr>
      <w:r w:rsidRPr="00505112">
        <w:rPr>
          <w:rStyle w:val="apple-style-span"/>
          <w:rFonts w:ascii="Arial" w:hAnsi="Arial" w:cs="Arial"/>
          <w:color w:val="333333"/>
          <w:sz w:val="24"/>
          <w:szCs w:val="24"/>
        </w:rPr>
        <w:t>address</w:t>
      </w:r>
      <w:r w:rsidRPr="00505112">
        <w:rPr>
          <w:rFonts w:ascii="Arial" w:hAnsi="Arial" w:cs="Arial"/>
          <w:sz w:val="24"/>
          <w:szCs w:val="24"/>
        </w:rPr>
        <w:t xml:space="preserve"> confidentiality, privacy and data protection issues</w:t>
      </w:r>
    </w:p>
    <w:p w14:paraId="29C15DF5" w14:textId="2743BB30" w:rsidR="007F1D40" w:rsidRPr="00505112" w:rsidRDefault="007F1D40" w:rsidP="004A3D1E">
      <w:pPr>
        <w:numPr>
          <w:ilvl w:val="0"/>
          <w:numId w:val="67"/>
        </w:numPr>
        <w:tabs>
          <w:tab w:val="left" w:pos="0"/>
        </w:tabs>
        <w:spacing w:after="0" w:line="276" w:lineRule="auto"/>
        <w:ind w:left="360"/>
        <w:rPr>
          <w:rFonts w:ascii="Arial" w:hAnsi="Arial" w:cs="Arial"/>
          <w:sz w:val="24"/>
          <w:szCs w:val="24"/>
        </w:rPr>
      </w:pPr>
      <w:r w:rsidRPr="00505112">
        <w:rPr>
          <w:rFonts w:ascii="Arial" w:hAnsi="Arial" w:cs="Arial"/>
          <w:sz w:val="24"/>
          <w:szCs w:val="24"/>
        </w:rPr>
        <w:t>collect demographic information on each of the groups</w:t>
      </w:r>
      <w:r w:rsidR="007D6C39">
        <w:rPr>
          <w:rFonts w:ascii="Arial" w:hAnsi="Arial" w:cs="Arial"/>
          <w:sz w:val="24"/>
          <w:szCs w:val="24"/>
        </w:rPr>
        <w:t>.</w:t>
      </w:r>
      <w:r w:rsidRPr="00505112">
        <w:rPr>
          <w:rFonts w:ascii="Arial" w:hAnsi="Arial" w:cs="Arial"/>
          <w:sz w:val="24"/>
          <w:szCs w:val="24"/>
        </w:rPr>
        <w:t xml:space="preserve"> </w:t>
      </w:r>
    </w:p>
    <w:p w14:paraId="602D7348" w14:textId="77777777" w:rsidR="0098518C" w:rsidRDefault="0098518C" w:rsidP="0098518C"/>
    <w:p w14:paraId="4F699273" w14:textId="77777777" w:rsidR="0046451B" w:rsidRDefault="0046451B" w:rsidP="0098518C"/>
    <w:p w14:paraId="23905113" w14:textId="77777777" w:rsidR="0046451B" w:rsidRDefault="0046451B" w:rsidP="0098518C"/>
    <w:p w14:paraId="6361EE13" w14:textId="43649BF8" w:rsidR="0003042B" w:rsidRPr="00505112" w:rsidRDefault="00D91722" w:rsidP="0003042B">
      <w:pPr>
        <w:pStyle w:val="Heading2"/>
        <w:rPr>
          <w:rFonts w:ascii="Arial" w:hAnsi="Arial" w:cs="Arial"/>
          <w:sz w:val="24"/>
          <w:szCs w:val="24"/>
        </w:rPr>
      </w:pPr>
      <w:bookmarkStart w:id="0" w:name="_Toc411431005"/>
      <w:bookmarkStart w:id="1" w:name="_Toc106790487"/>
      <w:bookmarkStart w:id="2" w:name="_Toc106880163"/>
      <w:r>
        <w:rPr>
          <w:rFonts w:ascii="Arial" w:hAnsi="Arial" w:cs="Arial"/>
          <w:sz w:val="24"/>
          <w:szCs w:val="24"/>
        </w:rPr>
        <w:lastRenderedPageBreak/>
        <w:t>2.</w:t>
      </w:r>
      <w:r>
        <w:rPr>
          <w:rFonts w:ascii="Arial" w:hAnsi="Arial" w:cs="Arial"/>
          <w:sz w:val="24"/>
          <w:szCs w:val="24"/>
        </w:rPr>
        <w:tab/>
      </w:r>
      <w:r w:rsidR="0003042B" w:rsidRPr="00505112">
        <w:rPr>
          <w:rFonts w:ascii="Arial" w:hAnsi="Arial" w:cs="Arial"/>
          <w:sz w:val="24"/>
          <w:szCs w:val="24"/>
        </w:rPr>
        <w:t>Age</w:t>
      </w:r>
      <w:bookmarkEnd w:id="0"/>
      <w:bookmarkEnd w:id="1"/>
      <w:bookmarkEnd w:id="2"/>
      <w:r w:rsidR="0003042B" w:rsidRPr="00505112">
        <w:rPr>
          <w:rFonts w:ascii="Arial" w:hAnsi="Arial" w:cs="Arial"/>
          <w:sz w:val="24"/>
          <w:szCs w:val="24"/>
        </w:rPr>
        <w:t xml:space="preserve">  </w:t>
      </w:r>
    </w:p>
    <w:p w14:paraId="3EF73375" w14:textId="7DD1F491" w:rsidR="0003042B" w:rsidRPr="00505112" w:rsidRDefault="00B717C3" w:rsidP="0003042B">
      <w:pPr>
        <w:numPr>
          <w:ilvl w:val="0"/>
          <w:numId w:val="43"/>
        </w:numPr>
        <w:tabs>
          <w:tab w:val="left" w:pos="0"/>
        </w:tabs>
        <w:spacing w:after="0" w:line="276" w:lineRule="auto"/>
        <w:rPr>
          <w:rFonts w:ascii="Arial" w:hAnsi="Arial" w:cs="Arial"/>
          <w:sz w:val="24"/>
          <w:szCs w:val="24"/>
        </w:rPr>
      </w:pPr>
      <w:r>
        <w:rPr>
          <w:rFonts w:ascii="Arial" w:hAnsi="Arial" w:cs="Arial"/>
          <w:sz w:val="24"/>
          <w:szCs w:val="24"/>
        </w:rPr>
        <w:t>a</w:t>
      </w:r>
      <w:r w:rsidR="0003042B" w:rsidRPr="00505112">
        <w:rPr>
          <w:rFonts w:ascii="Arial" w:hAnsi="Arial" w:cs="Arial"/>
          <w:sz w:val="24"/>
          <w:szCs w:val="24"/>
        </w:rPr>
        <w:t xml:space="preserve">dverse </w:t>
      </w:r>
      <w:r>
        <w:rPr>
          <w:rFonts w:ascii="Arial" w:hAnsi="Arial" w:cs="Arial"/>
          <w:sz w:val="24"/>
          <w:szCs w:val="24"/>
        </w:rPr>
        <w:t>c</w:t>
      </w:r>
      <w:r w:rsidR="0003042B" w:rsidRPr="00505112">
        <w:rPr>
          <w:rFonts w:ascii="Arial" w:hAnsi="Arial" w:cs="Arial"/>
          <w:sz w:val="24"/>
          <w:szCs w:val="24"/>
        </w:rPr>
        <w:t xml:space="preserve">hildhood </w:t>
      </w:r>
      <w:r>
        <w:rPr>
          <w:rFonts w:ascii="Arial" w:hAnsi="Arial" w:cs="Arial"/>
          <w:sz w:val="24"/>
          <w:szCs w:val="24"/>
        </w:rPr>
        <w:t>e</w:t>
      </w:r>
      <w:r w:rsidR="0003042B" w:rsidRPr="00505112">
        <w:rPr>
          <w:rFonts w:ascii="Arial" w:hAnsi="Arial" w:cs="Arial"/>
          <w:sz w:val="24"/>
          <w:szCs w:val="24"/>
        </w:rPr>
        <w:t>xperiences including abuse, neglect or poverty are a determinant for future health outcomes</w:t>
      </w:r>
    </w:p>
    <w:p w14:paraId="2C7DE034" w14:textId="700A8DB9" w:rsidR="0003042B" w:rsidRPr="00505112" w:rsidRDefault="00B717C3" w:rsidP="0003042B">
      <w:pPr>
        <w:numPr>
          <w:ilvl w:val="0"/>
          <w:numId w:val="43"/>
        </w:numPr>
        <w:tabs>
          <w:tab w:val="left" w:pos="0"/>
        </w:tabs>
        <w:spacing w:after="0" w:line="276" w:lineRule="auto"/>
        <w:rPr>
          <w:rFonts w:ascii="Arial" w:hAnsi="Arial" w:cs="Arial"/>
          <w:sz w:val="24"/>
          <w:szCs w:val="24"/>
        </w:rPr>
      </w:pPr>
      <w:r>
        <w:rPr>
          <w:rFonts w:ascii="Arial" w:hAnsi="Arial" w:cs="Arial"/>
          <w:sz w:val="24"/>
          <w:szCs w:val="24"/>
        </w:rPr>
        <w:t>c</w:t>
      </w:r>
      <w:r w:rsidR="0003042B" w:rsidRPr="00505112">
        <w:rPr>
          <w:rFonts w:ascii="Arial" w:hAnsi="Arial" w:cs="Arial"/>
          <w:sz w:val="24"/>
          <w:szCs w:val="24"/>
        </w:rPr>
        <w:t xml:space="preserve">are </w:t>
      </w:r>
      <w:r>
        <w:rPr>
          <w:rFonts w:ascii="Arial" w:hAnsi="Arial" w:cs="Arial"/>
          <w:sz w:val="24"/>
          <w:szCs w:val="24"/>
        </w:rPr>
        <w:t>e</w:t>
      </w:r>
      <w:r w:rsidR="0003042B" w:rsidRPr="00505112">
        <w:rPr>
          <w:rFonts w:ascii="Arial" w:hAnsi="Arial" w:cs="Arial"/>
          <w:sz w:val="24"/>
          <w:szCs w:val="24"/>
        </w:rPr>
        <w:t>xperienced children and young people are at greater risk of being homeless</w:t>
      </w:r>
      <w:r w:rsidR="002E329B">
        <w:rPr>
          <w:rFonts w:ascii="Arial" w:hAnsi="Arial" w:cs="Arial"/>
          <w:sz w:val="24"/>
          <w:szCs w:val="24"/>
        </w:rPr>
        <w:t xml:space="preserve"> and </w:t>
      </w:r>
      <w:r w:rsidR="0003042B">
        <w:rPr>
          <w:rFonts w:ascii="Arial" w:hAnsi="Arial" w:cs="Arial"/>
          <w:sz w:val="24"/>
          <w:szCs w:val="24"/>
        </w:rPr>
        <w:t>vulnerable to poverty</w:t>
      </w:r>
      <w:r w:rsidR="00BC39E0">
        <w:rPr>
          <w:rFonts w:ascii="Arial" w:hAnsi="Arial" w:cs="Arial"/>
          <w:sz w:val="24"/>
          <w:szCs w:val="24"/>
        </w:rPr>
        <w:t xml:space="preserve"> and </w:t>
      </w:r>
      <w:r w:rsidR="0003042B" w:rsidRPr="00505112">
        <w:rPr>
          <w:rFonts w:ascii="Arial" w:hAnsi="Arial" w:cs="Arial"/>
          <w:sz w:val="24"/>
          <w:szCs w:val="24"/>
        </w:rPr>
        <w:t xml:space="preserve">poorer health outcomes </w:t>
      </w:r>
    </w:p>
    <w:p w14:paraId="740EF66A" w14:textId="4D8B4D36" w:rsidR="0003042B" w:rsidRPr="00505112" w:rsidRDefault="0003042B" w:rsidP="0003042B">
      <w:pPr>
        <w:numPr>
          <w:ilvl w:val="0"/>
          <w:numId w:val="43"/>
        </w:numPr>
        <w:tabs>
          <w:tab w:val="left" w:pos="0"/>
        </w:tabs>
        <w:spacing w:after="0" w:line="276" w:lineRule="auto"/>
        <w:rPr>
          <w:rFonts w:ascii="Arial" w:hAnsi="Arial" w:cs="Arial"/>
          <w:sz w:val="24"/>
          <w:szCs w:val="24"/>
        </w:rPr>
      </w:pPr>
      <w:r w:rsidRPr="00505112">
        <w:rPr>
          <w:rFonts w:ascii="Arial" w:hAnsi="Arial" w:cs="Arial"/>
          <w:sz w:val="24"/>
          <w:szCs w:val="24"/>
        </w:rPr>
        <w:t>consider impacts on babies and infants</w:t>
      </w:r>
    </w:p>
    <w:p w14:paraId="7D10444E" w14:textId="72CE107D" w:rsidR="0003042B" w:rsidRPr="00BA035F" w:rsidRDefault="00BC39E0" w:rsidP="0003042B">
      <w:pPr>
        <w:numPr>
          <w:ilvl w:val="0"/>
          <w:numId w:val="43"/>
        </w:numPr>
        <w:tabs>
          <w:tab w:val="left" w:pos="0"/>
        </w:tabs>
        <w:spacing w:after="0" w:line="276" w:lineRule="auto"/>
        <w:rPr>
          <w:rFonts w:ascii="Arial" w:hAnsi="Arial" w:cs="Arial"/>
          <w:sz w:val="24"/>
          <w:szCs w:val="24"/>
        </w:rPr>
      </w:pPr>
      <w:r>
        <w:rPr>
          <w:rFonts w:ascii="Arial" w:hAnsi="Arial" w:cs="Arial"/>
          <w:sz w:val="24"/>
          <w:szCs w:val="24"/>
        </w:rPr>
        <w:t>a</w:t>
      </w:r>
      <w:r w:rsidR="0003042B" w:rsidRPr="00505112">
        <w:rPr>
          <w:rFonts w:ascii="Arial" w:hAnsi="Arial" w:cs="Arial"/>
          <w:sz w:val="24"/>
          <w:szCs w:val="24"/>
        </w:rPr>
        <w:t xml:space="preserve">dults aged 55-64 have the lowest employment rate, followed by 16-25 year olds </w:t>
      </w:r>
      <w:r w:rsidR="0003042B" w:rsidRPr="00BA035F">
        <w:rPr>
          <w:rFonts w:ascii="Arial" w:hAnsi="Arial" w:cs="Arial"/>
          <w:sz w:val="24"/>
          <w:szCs w:val="24"/>
        </w:rPr>
        <w:t>(excluding students in full-time education)</w:t>
      </w:r>
    </w:p>
    <w:p w14:paraId="741951A7" w14:textId="3505A626" w:rsidR="0003042B" w:rsidRPr="00BA035F" w:rsidRDefault="003F2146" w:rsidP="0003042B">
      <w:pPr>
        <w:numPr>
          <w:ilvl w:val="0"/>
          <w:numId w:val="43"/>
        </w:numPr>
        <w:tabs>
          <w:tab w:val="left" w:pos="0"/>
        </w:tabs>
        <w:spacing w:after="0" w:line="276" w:lineRule="auto"/>
        <w:rPr>
          <w:rFonts w:ascii="Arial" w:hAnsi="Arial" w:cs="Arial"/>
          <w:sz w:val="24"/>
          <w:szCs w:val="24"/>
        </w:rPr>
      </w:pPr>
      <w:r>
        <w:rPr>
          <w:rFonts w:ascii="Arial" w:hAnsi="Arial" w:cs="Arial"/>
          <w:sz w:val="24"/>
          <w:szCs w:val="24"/>
        </w:rPr>
        <w:t xml:space="preserve">more than a third of young people (16-19 years old) are in insecure employment, much higher than other age groups </w:t>
      </w:r>
    </w:p>
    <w:p w14:paraId="0A5E7479" w14:textId="057E7BEB" w:rsidR="0003042B" w:rsidRPr="00505112" w:rsidRDefault="00BC39E0" w:rsidP="0003042B">
      <w:pPr>
        <w:numPr>
          <w:ilvl w:val="0"/>
          <w:numId w:val="43"/>
        </w:numPr>
        <w:tabs>
          <w:tab w:val="left" w:pos="0"/>
        </w:tabs>
        <w:spacing w:after="0" w:line="276" w:lineRule="auto"/>
        <w:rPr>
          <w:rFonts w:ascii="Arial" w:hAnsi="Arial" w:cs="Arial"/>
          <w:sz w:val="24"/>
          <w:szCs w:val="24"/>
        </w:rPr>
      </w:pPr>
      <w:r>
        <w:rPr>
          <w:rFonts w:ascii="Arial" w:hAnsi="Arial" w:cs="Arial"/>
          <w:sz w:val="24"/>
          <w:szCs w:val="24"/>
        </w:rPr>
        <w:t>s</w:t>
      </w:r>
      <w:r w:rsidR="0003042B" w:rsidRPr="00505112">
        <w:rPr>
          <w:rFonts w:ascii="Arial" w:hAnsi="Arial" w:cs="Arial"/>
          <w:sz w:val="24"/>
          <w:szCs w:val="24"/>
        </w:rPr>
        <w:t>ome adults over 50 experience age discrimination in the workplace</w:t>
      </w:r>
    </w:p>
    <w:p w14:paraId="64A702B9" w14:textId="530DDAA1" w:rsidR="0003042B" w:rsidRPr="00505112" w:rsidRDefault="00BC39E0" w:rsidP="0003042B">
      <w:pPr>
        <w:numPr>
          <w:ilvl w:val="0"/>
          <w:numId w:val="43"/>
        </w:numPr>
        <w:tabs>
          <w:tab w:val="left" w:pos="0"/>
        </w:tabs>
        <w:spacing w:after="0" w:line="276" w:lineRule="auto"/>
        <w:rPr>
          <w:rFonts w:ascii="Arial" w:hAnsi="Arial" w:cs="Arial"/>
          <w:sz w:val="24"/>
          <w:szCs w:val="24"/>
        </w:rPr>
      </w:pPr>
      <w:r>
        <w:rPr>
          <w:rFonts w:ascii="Arial" w:hAnsi="Arial" w:cs="Arial"/>
          <w:sz w:val="24"/>
          <w:szCs w:val="24"/>
        </w:rPr>
        <w:t>t</w:t>
      </w:r>
      <w:r w:rsidR="0003042B" w:rsidRPr="00505112">
        <w:rPr>
          <w:rFonts w:ascii="Arial" w:hAnsi="Arial" w:cs="Arial"/>
          <w:sz w:val="24"/>
          <w:szCs w:val="24"/>
        </w:rPr>
        <w:t>he homeless population is younger than the overall adult Scottish population</w:t>
      </w:r>
    </w:p>
    <w:p w14:paraId="762058F5" w14:textId="55892A61" w:rsidR="0003042B" w:rsidRPr="00505112" w:rsidRDefault="00BC39E0" w:rsidP="0003042B">
      <w:pPr>
        <w:numPr>
          <w:ilvl w:val="0"/>
          <w:numId w:val="43"/>
        </w:numPr>
        <w:tabs>
          <w:tab w:val="left" w:pos="0"/>
        </w:tabs>
        <w:spacing w:after="0" w:line="276" w:lineRule="auto"/>
        <w:rPr>
          <w:rFonts w:ascii="Arial" w:hAnsi="Arial" w:cs="Arial"/>
          <w:sz w:val="24"/>
          <w:szCs w:val="24"/>
        </w:rPr>
      </w:pPr>
      <w:r>
        <w:rPr>
          <w:rFonts w:ascii="Arial" w:hAnsi="Arial" w:cs="Arial"/>
          <w:sz w:val="24"/>
          <w:szCs w:val="24"/>
        </w:rPr>
        <w:t>w</w:t>
      </w:r>
      <w:r w:rsidR="0003042B" w:rsidRPr="00505112">
        <w:rPr>
          <w:rFonts w:ascii="Arial" w:hAnsi="Arial" w:cs="Arial"/>
          <w:sz w:val="24"/>
          <w:szCs w:val="24"/>
        </w:rPr>
        <w:t>omen outnumber men in older age groups</w:t>
      </w:r>
    </w:p>
    <w:p w14:paraId="5201A278" w14:textId="77777777" w:rsidR="0003042B" w:rsidRPr="00505112" w:rsidRDefault="0003042B" w:rsidP="0003042B">
      <w:pPr>
        <w:numPr>
          <w:ilvl w:val="0"/>
          <w:numId w:val="43"/>
        </w:numPr>
        <w:tabs>
          <w:tab w:val="left" w:pos="0"/>
        </w:tabs>
        <w:spacing w:after="0" w:line="276" w:lineRule="auto"/>
        <w:rPr>
          <w:rFonts w:ascii="Arial" w:hAnsi="Arial" w:cs="Arial"/>
          <w:sz w:val="24"/>
          <w:szCs w:val="24"/>
        </w:rPr>
      </w:pPr>
      <w:r w:rsidRPr="00505112">
        <w:rPr>
          <w:rFonts w:ascii="Arial" w:hAnsi="Arial" w:cs="Arial"/>
          <w:sz w:val="24"/>
          <w:szCs w:val="24"/>
        </w:rPr>
        <w:t>Older people are more likely to face barriers accessing online services.</w:t>
      </w:r>
    </w:p>
    <w:p w14:paraId="23C2ABFD" w14:textId="4FF893F8" w:rsidR="0003042B" w:rsidRPr="00505112" w:rsidRDefault="00BC39E0" w:rsidP="0003042B">
      <w:pPr>
        <w:numPr>
          <w:ilvl w:val="0"/>
          <w:numId w:val="43"/>
        </w:numPr>
        <w:tabs>
          <w:tab w:val="left" w:pos="0"/>
        </w:tabs>
        <w:spacing w:after="0" w:line="276" w:lineRule="auto"/>
        <w:rPr>
          <w:rFonts w:ascii="Arial" w:hAnsi="Arial" w:cs="Arial"/>
          <w:sz w:val="24"/>
          <w:szCs w:val="24"/>
        </w:rPr>
      </w:pPr>
      <w:r>
        <w:rPr>
          <w:rFonts w:ascii="Arial" w:hAnsi="Arial" w:cs="Arial"/>
          <w:sz w:val="24"/>
          <w:szCs w:val="24"/>
        </w:rPr>
        <w:t>a</w:t>
      </w:r>
      <w:r w:rsidR="0003042B" w:rsidRPr="00505112">
        <w:rPr>
          <w:rFonts w:ascii="Arial" w:hAnsi="Arial" w:cs="Arial"/>
          <w:sz w:val="24"/>
          <w:szCs w:val="24"/>
        </w:rPr>
        <w:t xml:space="preserve">pproximately 9% of Scotland’s population over the age of 65 have a diagnosis of </w:t>
      </w:r>
      <w:hyperlink r:id="rId160" w:history="1">
        <w:r w:rsidR="0003042B" w:rsidRPr="00505112">
          <w:rPr>
            <w:rStyle w:val="Hyperlink"/>
            <w:rFonts w:ascii="Arial" w:hAnsi="Arial" w:cs="Arial"/>
            <w:sz w:val="24"/>
            <w:szCs w:val="24"/>
          </w:rPr>
          <w:t>dementia.</w:t>
        </w:r>
      </w:hyperlink>
    </w:p>
    <w:p w14:paraId="7E4CCCF1" w14:textId="29DCFC46" w:rsidR="0003042B" w:rsidRPr="00505112" w:rsidRDefault="00E745F0" w:rsidP="0003042B">
      <w:pPr>
        <w:numPr>
          <w:ilvl w:val="0"/>
          <w:numId w:val="43"/>
        </w:numPr>
        <w:tabs>
          <w:tab w:val="left" w:pos="0"/>
        </w:tabs>
        <w:spacing w:after="0" w:line="276" w:lineRule="auto"/>
        <w:rPr>
          <w:rFonts w:ascii="Arial" w:hAnsi="Arial" w:cs="Arial"/>
          <w:sz w:val="24"/>
          <w:szCs w:val="24"/>
        </w:rPr>
      </w:pPr>
      <w:r>
        <w:rPr>
          <w:rFonts w:ascii="Arial" w:hAnsi="Arial" w:cs="Arial"/>
          <w:sz w:val="24"/>
          <w:szCs w:val="24"/>
        </w:rPr>
        <w:t xml:space="preserve">forty three </w:t>
      </w:r>
      <w:r w:rsidR="0039198A">
        <w:rPr>
          <w:rFonts w:ascii="Arial" w:hAnsi="Arial" w:cs="Arial"/>
          <w:sz w:val="24"/>
          <w:szCs w:val="24"/>
        </w:rPr>
        <w:t>percent</w:t>
      </w:r>
      <w:r w:rsidR="0003042B" w:rsidRPr="00505112">
        <w:rPr>
          <w:rFonts w:ascii="Arial" w:hAnsi="Arial" w:cs="Arial"/>
          <w:sz w:val="24"/>
          <w:szCs w:val="24"/>
        </w:rPr>
        <w:t xml:space="preserve"> of carers are between 45-64. Many children and young people are carers</w:t>
      </w:r>
    </w:p>
    <w:p w14:paraId="635F370E" w14:textId="7A238940" w:rsidR="0003042B" w:rsidRDefault="00E745F0" w:rsidP="0003042B">
      <w:pPr>
        <w:numPr>
          <w:ilvl w:val="0"/>
          <w:numId w:val="43"/>
        </w:numPr>
        <w:tabs>
          <w:tab w:val="left" w:pos="0"/>
        </w:tabs>
        <w:spacing w:after="0" w:line="276" w:lineRule="auto"/>
        <w:rPr>
          <w:rFonts w:ascii="Arial" w:hAnsi="Arial" w:cs="Arial"/>
          <w:sz w:val="24"/>
          <w:szCs w:val="24"/>
        </w:rPr>
      </w:pPr>
      <w:r>
        <w:rPr>
          <w:rFonts w:ascii="Arial" w:hAnsi="Arial" w:cs="Arial"/>
          <w:sz w:val="24"/>
          <w:szCs w:val="24"/>
        </w:rPr>
        <w:t>S</w:t>
      </w:r>
      <w:r w:rsidR="0003042B" w:rsidRPr="00505112">
        <w:rPr>
          <w:rFonts w:ascii="Arial" w:hAnsi="Arial" w:cs="Arial"/>
          <w:sz w:val="24"/>
          <w:szCs w:val="24"/>
        </w:rPr>
        <w:t>cotland’s prison population is aging and concerns have been raised about the prison system meeting older prisoners’ needs including health and social care</w:t>
      </w:r>
    </w:p>
    <w:p w14:paraId="56CFF784" w14:textId="174733EB" w:rsidR="0003042B" w:rsidRPr="00505112" w:rsidRDefault="00E745F0" w:rsidP="0003042B">
      <w:pPr>
        <w:numPr>
          <w:ilvl w:val="0"/>
          <w:numId w:val="43"/>
        </w:numPr>
        <w:tabs>
          <w:tab w:val="left" w:pos="0"/>
        </w:tabs>
        <w:spacing w:after="0" w:line="276" w:lineRule="auto"/>
        <w:rPr>
          <w:rFonts w:ascii="Arial" w:hAnsi="Arial" w:cs="Arial"/>
          <w:sz w:val="24"/>
          <w:szCs w:val="24"/>
        </w:rPr>
      </w:pPr>
      <w:r>
        <w:rPr>
          <w:rFonts w:ascii="Arial" w:hAnsi="Arial" w:cs="Arial"/>
          <w:sz w:val="24"/>
          <w:szCs w:val="24"/>
        </w:rPr>
        <w:t>s</w:t>
      </w:r>
      <w:r w:rsidR="0003042B" w:rsidRPr="00505112">
        <w:rPr>
          <w:rFonts w:ascii="Arial" w:hAnsi="Arial" w:cs="Arial"/>
          <w:sz w:val="24"/>
          <w:szCs w:val="24"/>
        </w:rPr>
        <w:t>uicide and drugs are increasing the number of deaths in Scottish prisons and older prisoners are more affected</w:t>
      </w:r>
    </w:p>
    <w:p w14:paraId="03575E38" w14:textId="36616662" w:rsidR="0003042B" w:rsidRPr="00505112" w:rsidRDefault="00CB319A" w:rsidP="0003042B">
      <w:pPr>
        <w:numPr>
          <w:ilvl w:val="0"/>
          <w:numId w:val="43"/>
        </w:numPr>
        <w:tabs>
          <w:tab w:val="left" w:pos="0"/>
        </w:tabs>
        <w:spacing w:after="0" w:line="276" w:lineRule="auto"/>
        <w:rPr>
          <w:rFonts w:ascii="Arial" w:hAnsi="Arial" w:cs="Arial"/>
          <w:sz w:val="24"/>
          <w:szCs w:val="24"/>
        </w:rPr>
      </w:pPr>
      <w:r>
        <w:rPr>
          <w:rFonts w:ascii="Arial" w:hAnsi="Arial" w:cs="Arial"/>
          <w:sz w:val="24"/>
          <w:szCs w:val="24"/>
        </w:rPr>
        <w:t>a</w:t>
      </w:r>
      <w:r w:rsidR="0003042B" w:rsidRPr="00505112">
        <w:rPr>
          <w:rFonts w:ascii="Arial" w:hAnsi="Arial" w:cs="Arial"/>
          <w:sz w:val="24"/>
          <w:szCs w:val="24"/>
        </w:rPr>
        <w:t>dults aged 25-34 are more likely to report having attempted suicide than those over 75</w:t>
      </w:r>
    </w:p>
    <w:p w14:paraId="49C646F6" w14:textId="74ABAC10" w:rsidR="0003042B" w:rsidRPr="00505112" w:rsidRDefault="00CB319A" w:rsidP="0003042B">
      <w:pPr>
        <w:numPr>
          <w:ilvl w:val="0"/>
          <w:numId w:val="43"/>
        </w:numPr>
        <w:tabs>
          <w:tab w:val="left" w:pos="0"/>
        </w:tabs>
        <w:spacing w:after="0" w:line="276" w:lineRule="auto"/>
        <w:rPr>
          <w:rFonts w:ascii="Arial" w:hAnsi="Arial" w:cs="Arial"/>
          <w:sz w:val="24"/>
          <w:szCs w:val="24"/>
        </w:rPr>
      </w:pPr>
      <w:r>
        <w:rPr>
          <w:rFonts w:ascii="Arial" w:hAnsi="Arial" w:cs="Arial"/>
          <w:sz w:val="24"/>
          <w:szCs w:val="24"/>
        </w:rPr>
        <w:t>y</w:t>
      </w:r>
      <w:r w:rsidR="0003042B" w:rsidRPr="00505112">
        <w:rPr>
          <w:rFonts w:ascii="Arial" w:hAnsi="Arial" w:cs="Arial"/>
          <w:sz w:val="24"/>
          <w:szCs w:val="24"/>
        </w:rPr>
        <w:t xml:space="preserve">ounger people aged 16-34 are more likely than those aged over 65% to report having self-harmed. </w:t>
      </w:r>
    </w:p>
    <w:p w14:paraId="3FA59F31" w14:textId="77777777" w:rsidR="00BF7725" w:rsidRDefault="00BF7725" w:rsidP="002E72C7">
      <w:pPr>
        <w:spacing w:line="278" w:lineRule="auto"/>
        <w:rPr>
          <w:rFonts w:ascii="Arial" w:eastAsiaTheme="majorEastAsia" w:hAnsi="Arial" w:cs="Arial"/>
          <w:color w:val="0F4761" w:themeColor="accent1" w:themeShade="BF"/>
          <w:sz w:val="24"/>
          <w:szCs w:val="24"/>
        </w:rPr>
      </w:pPr>
    </w:p>
    <w:p w14:paraId="51D7A19E" w14:textId="77777777" w:rsidR="00BF7725" w:rsidRDefault="00BF7725" w:rsidP="002E72C7">
      <w:pPr>
        <w:spacing w:line="278" w:lineRule="auto"/>
        <w:rPr>
          <w:rFonts w:ascii="Arial" w:eastAsiaTheme="majorEastAsia" w:hAnsi="Arial" w:cs="Arial"/>
          <w:color w:val="0F4761" w:themeColor="accent1" w:themeShade="BF"/>
          <w:sz w:val="24"/>
          <w:szCs w:val="24"/>
        </w:rPr>
      </w:pPr>
    </w:p>
    <w:p w14:paraId="60B25BDB" w14:textId="4FD8F90F" w:rsidR="00143A0E" w:rsidRPr="00505112" w:rsidRDefault="00D91722" w:rsidP="002E72C7">
      <w:pPr>
        <w:spacing w:line="278" w:lineRule="auto"/>
        <w:rPr>
          <w:rFonts w:ascii="Arial" w:hAnsi="Arial" w:cs="Arial"/>
          <w:sz w:val="24"/>
          <w:szCs w:val="24"/>
        </w:rPr>
      </w:pPr>
      <w:r>
        <w:rPr>
          <w:rFonts w:ascii="Arial" w:hAnsi="Arial" w:cs="Arial"/>
          <w:sz w:val="24"/>
          <w:szCs w:val="24"/>
        </w:rPr>
        <w:t>3.</w:t>
      </w:r>
      <w:r w:rsidRPr="00BF7725">
        <w:rPr>
          <w:rStyle w:val="Heading2Char"/>
        </w:rPr>
        <w:tab/>
      </w:r>
      <w:r w:rsidR="00143A0E" w:rsidRPr="00BF7725">
        <w:rPr>
          <w:rStyle w:val="Heading2Char"/>
          <w:rFonts w:ascii="Arial" w:hAnsi="Arial" w:cs="Arial"/>
          <w:sz w:val="24"/>
          <w:szCs w:val="24"/>
        </w:rPr>
        <w:t>Sex</w:t>
      </w:r>
    </w:p>
    <w:p w14:paraId="357AD393" w14:textId="3065CCA0" w:rsidR="00143A0E" w:rsidRPr="00505112" w:rsidRDefault="00AB10A9" w:rsidP="00143A0E">
      <w:pPr>
        <w:numPr>
          <w:ilvl w:val="0"/>
          <w:numId w:val="43"/>
        </w:numPr>
        <w:tabs>
          <w:tab w:val="left" w:pos="0"/>
        </w:tabs>
        <w:spacing w:after="0" w:line="276" w:lineRule="auto"/>
        <w:rPr>
          <w:rFonts w:ascii="Arial" w:hAnsi="Arial" w:cs="Arial"/>
          <w:sz w:val="24"/>
          <w:szCs w:val="24"/>
        </w:rPr>
      </w:pPr>
      <w:r>
        <w:rPr>
          <w:rFonts w:ascii="Arial" w:hAnsi="Arial" w:cs="Arial"/>
          <w:sz w:val="24"/>
          <w:szCs w:val="24"/>
        </w:rPr>
        <w:t>m</w:t>
      </w:r>
      <w:r w:rsidR="00143A0E" w:rsidRPr="00505112">
        <w:rPr>
          <w:rFonts w:ascii="Arial" w:hAnsi="Arial" w:cs="Arial"/>
          <w:sz w:val="24"/>
          <w:szCs w:val="24"/>
        </w:rPr>
        <w:t>en have lower life expectancy</w:t>
      </w:r>
      <w:r>
        <w:rPr>
          <w:rFonts w:ascii="Arial" w:hAnsi="Arial" w:cs="Arial"/>
          <w:sz w:val="24"/>
          <w:szCs w:val="24"/>
        </w:rPr>
        <w:t xml:space="preserve"> than women</w:t>
      </w:r>
      <w:r w:rsidR="00143A0E" w:rsidRPr="00505112">
        <w:rPr>
          <w:rFonts w:ascii="Arial" w:hAnsi="Arial" w:cs="Arial"/>
          <w:sz w:val="24"/>
          <w:szCs w:val="24"/>
        </w:rPr>
        <w:t xml:space="preserve">, but women are more likely to suffer ill health, suggesting that women spend more years in poor health. </w:t>
      </w:r>
    </w:p>
    <w:p w14:paraId="3BD1D3B9" w14:textId="77777777" w:rsidR="00AB10A9" w:rsidRDefault="00AB10A9" w:rsidP="00143A0E">
      <w:pPr>
        <w:numPr>
          <w:ilvl w:val="0"/>
          <w:numId w:val="43"/>
        </w:numPr>
        <w:tabs>
          <w:tab w:val="left" w:pos="0"/>
        </w:tabs>
        <w:spacing w:after="0" w:line="276" w:lineRule="auto"/>
        <w:rPr>
          <w:rFonts w:ascii="Arial" w:hAnsi="Arial" w:cs="Arial"/>
          <w:sz w:val="24"/>
          <w:szCs w:val="24"/>
        </w:rPr>
      </w:pPr>
      <w:r>
        <w:rPr>
          <w:rFonts w:ascii="Arial" w:hAnsi="Arial" w:cs="Arial"/>
          <w:sz w:val="24"/>
          <w:szCs w:val="24"/>
        </w:rPr>
        <w:t>w</w:t>
      </w:r>
      <w:r w:rsidR="00143A0E" w:rsidRPr="00505112">
        <w:rPr>
          <w:rFonts w:ascii="Arial" w:hAnsi="Arial" w:cs="Arial"/>
          <w:sz w:val="24"/>
          <w:szCs w:val="24"/>
        </w:rPr>
        <w:t>omen are more at risk of gender-based violence</w:t>
      </w:r>
    </w:p>
    <w:p w14:paraId="44138146" w14:textId="488059EF" w:rsidR="00143A0E" w:rsidRPr="00505112" w:rsidRDefault="00143A0E" w:rsidP="00143A0E">
      <w:pPr>
        <w:numPr>
          <w:ilvl w:val="0"/>
          <w:numId w:val="43"/>
        </w:numPr>
        <w:tabs>
          <w:tab w:val="left" w:pos="0"/>
        </w:tabs>
        <w:spacing w:after="0" w:line="276" w:lineRule="auto"/>
        <w:rPr>
          <w:rFonts w:ascii="Arial" w:hAnsi="Arial" w:cs="Arial"/>
          <w:sz w:val="24"/>
          <w:szCs w:val="24"/>
        </w:rPr>
      </w:pPr>
      <w:r w:rsidRPr="00505112">
        <w:rPr>
          <w:rFonts w:ascii="Arial" w:hAnsi="Arial" w:cs="Arial"/>
          <w:sz w:val="24"/>
          <w:szCs w:val="24"/>
        </w:rPr>
        <w:t>young men are more likely to be involved in violence or accidents</w:t>
      </w:r>
    </w:p>
    <w:p w14:paraId="3B533039" w14:textId="27310687" w:rsidR="00143A0E" w:rsidRPr="00505112" w:rsidRDefault="00AB10A9" w:rsidP="00143A0E">
      <w:pPr>
        <w:numPr>
          <w:ilvl w:val="0"/>
          <w:numId w:val="43"/>
        </w:numPr>
        <w:tabs>
          <w:tab w:val="left" w:pos="0"/>
        </w:tabs>
        <w:spacing w:after="0" w:line="276" w:lineRule="auto"/>
        <w:rPr>
          <w:rFonts w:ascii="Arial" w:hAnsi="Arial" w:cs="Arial"/>
          <w:sz w:val="24"/>
          <w:szCs w:val="24"/>
        </w:rPr>
      </w:pPr>
      <w:r>
        <w:rPr>
          <w:rFonts w:ascii="Arial" w:hAnsi="Arial" w:cs="Arial"/>
          <w:sz w:val="24"/>
          <w:szCs w:val="24"/>
        </w:rPr>
        <w:t>w</w:t>
      </w:r>
      <w:r w:rsidR="00143A0E" w:rsidRPr="00505112">
        <w:rPr>
          <w:rFonts w:ascii="Arial" w:hAnsi="Arial" w:cs="Arial"/>
          <w:sz w:val="24"/>
          <w:szCs w:val="24"/>
        </w:rPr>
        <w:t>omen are more likely to be vulnerable to poverty</w:t>
      </w:r>
    </w:p>
    <w:p w14:paraId="016DD3BA" w14:textId="1173947D" w:rsidR="00143A0E" w:rsidRPr="00505112" w:rsidRDefault="00AB10A9" w:rsidP="00143A0E">
      <w:pPr>
        <w:numPr>
          <w:ilvl w:val="0"/>
          <w:numId w:val="43"/>
        </w:numPr>
        <w:tabs>
          <w:tab w:val="left" w:pos="0"/>
        </w:tabs>
        <w:spacing w:after="0" w:line="276" w:lineRule="auto"/>
        <w:rPr>
          <w:rFonts w:ascii="Arial" w:hAnsi="Arial" w:cs="Arial"/>
          <w:sz w:val="24"/>
          <w:szCs w:val="24"/>
        </w:rPr>
      </w:pPr>
      <w:r>
        <w:rPr>
          <w:rFonts w:ascii="Arial" w:hAnsi="Arial" w:cs="Arial"/>
          <w:sz w:val="24"/>
          <w:szCs w:val="24"/>
        </w:rPr>
        <w:t>w</w:t>
      </w:r>
      <w:r w:rsidR="00143A0E" w:rsidRPr="00505112">
        <w:rPr>
          <w:rFonts w:ascii="Arial" w:hAnsi="Arial" w:cs="Arial"/>
          <w:sz w:val="24"/>
          <w:szCs w:val="24"/>
        </w:rPr>
        <w:t xml:space="preserve">omen </w:t>
      </w:r>
      <w:r w:rsidRPr="00505112">
        <w:rPr>
          <w:rFonts w:ascii="Arial" w:hAnsi="Arial" w:cs="Arial"/>
          <w:sz w:val="24"/>
          <w:szCs w:val="24"/>
        </w:rPr>
        <w:t>are more likely</w:t>
      </w:r>
      <w:r w:rsidR="00143A0E" w:rsidRPr="00505112">
        <w:rPr>
          <w:rFonts w:ascii="Arial" w:hAnsi="Arial" w:cs="Arial"/>
          <w:sz w:val="24"/>
          <w:szCs w:val="24"/>
        </w:rPr>
        <w:t xml:space="preserve"> experience sexual harassment at work </w:t>
      </w:r>
    </w:p>
    <w:p w14:paraId="6D6031F4" w14:textId="42E3B3AF" w:rsidR="00143A0E" w:rsidRPr="00505112" w:rsidRDefault="00143A0E" w:rsidP="00143A0E">
      <w:pPr>
        <w:numPr>
          <w:ilvl w:val="0"/>
          <w:numId w:val="43"/>
        </w:numPr>
        <w:tabs>
          <w:tab w:val="left" w:pos="0"/>
        </w:tabs>
        <w:spacing w:after="0" w:line="276" w:lineRule="auto"/>
        <w:rPr>
          <w:rFonts w:ascii="Arial" w:hAnsi="Arial" w:cs="Arial"/>
          <w:sz w:val="24"/>
          <w:szCs w:val="24"/>
        </w:rPr>
      </w:pPr>
      <w:r w:rsidRPr="00505112">
        <w:rPr>
          <w:rFonts w:ascii="Arial" w:hAnsi="Arial" w:cs="Arial"/>
          <w:sz w:val="24"/>
          <w:szCs w:val="24"/>
        </w:rPr>
        <w:t xml:space="preserve">separate services for women and men </w:t>
      </w:r>
      <w:r w:rsidR="00AB10A9">
        <w:rPr>
          <w:rFonts w:ascii="Arial" w:hAnsi="Arial" w:cs="Arial"/>
          <w:sz w:val="24"/>
          <w:szCs w:val="24"/>
        </w:rPr>
        <w:t>may be</w:t>
      </w:r>
      <w:r w:rsidRPr="00505112">
        <w:rPr>
          <w:rFonts w:ascii="Arial" w:hAnsi="Arial" w:cs="Arial"/>
          <w:sz w:val="24"/>
          <w:szCs w:val="24"/>
        </w:rPr>
        <w:t xml:space="preserve"> more effective at meeting </w:t>
      </w:r>
      <w:r w:rsidR="00AB10A9">
        <w:rPr>
          <w:rFonts w:ascii="Arial" w:hAnsi="Arial" w:cs="Arial"/>
          <w:sz w:val="24"/>
          <w:szCs w:val="24"/>
        </w:rPr>
        <w:t xml:space="preserve">their </w:t>
      </w:r>
      <w:r w:rsidRPr="00505112">
        <w:rPr>
          <w:rFonts w:ascii="Arial" w:hAnsi="Arial" w:cs="Arial"/>
          <w:sz w:val="24"/>
          <w:szCs w:val="24"/>
        </w:rPr>
        <w:t>needs</w:t>
      </w:r>
    </w:p>
    <w:p w14:paraId="1E693E01" w14:textId="1606DDE8" w:rsidR="00143A0E" w:rsidRPr="00505112" w:rsidRDefault="00AB10A9" w:rsidP="00143A0E">
      <w:pPr>
        <w:numPr>
          <w:ilvl w:val="0"/>
          <w:numId w:val="43"/>
        </w:numPr>
        <w:tabs>
          <w:tab w:val="left" w:pos="0"/>
        </w:tabs>
        <w:spacing w:after="0" w:line="276" w:lineRule="auto"/>
        <w:rPr>
          <w:rFonts w:ascii="Arial" w:hAnsi="Arial" w:cs="Arial"/>
          <w:sz w:val="24"/>
          <w:szCs w:val="24"/>
        </w:rPr>
      </w:pPr>
      <w:r>
        <w:rPr>
          <w:rFonts w:ascii="Arial" w:hAnsi="Arial" w:cs="Arial"/>
          <w:sz w:val="24"/>
          <w:szCs w:val="24"/>
        </w:rPr>
        <w:t>p</w:t>
      </w:r>
      <w:r w:rsidR="00143A0E" w:rsidRPr="00505112">
        <w:rPr>
          <w:rFonts w:ascii="Arial" w:hAnsi="Arial" w:cs="Arial"/>
          <w:sz w:val="24"/>
          <w:szCs w:val="24"/>
        </w:rPr>
        <w:t>rovid</w:t>
      </w:r>
      <w:r>
        <w:rPr>
          <w:rFonts w:ascii="Arial" w:hAnsi="Arial" w:cs="Arial"/>
          <w:sz w:val="24"/>
          <w:szCs w:val="24"/>
        </w:rPr>
        <w:t>e</w:t>
      </w:r>
      <w:r w:rsidR="00143A0E" w:rsidRPr="00505112">
        <w:rPr>
          <w:rFonts w:ascii="Arial" w:hAnsi="Arial" w:cs="Arial"/>
          <w:sz w:val="24"/>
          <w:szCs w:val="24"/>
        </w:rPr>
        <w:t xml:space="preserve"> single-sex services </w:t>
      </w:r>
      <w:r w:rsidR="00943DA8">
        <w:rPr>
          <w:rFonts w:ascii="Arial" w:hAnsi="Arial" w:cs="Arial"/>
          <w:sz w:val="24"/>
          <w:szCs w:val="24"/>
        </w:rPr>
        <w:t xml:space="preserve">if required </w:t>
      </w:r>
    </w:p>
    <w:p w14:paraId="467C5BA5" w14:textId="032FF36C" w:rsidR="00143A0E" w:rsidRPr="00505112" w:rsidRDefault="00943DA8" w:rsidP="00143A0E">
      <w:pPr>
        <w:numPr>
          <w:ilvl w:val="0"/>
          <w:numId w:val="43"/>
        </w:numPr>
        <w:tabs>
          <w:tab w:val="left" w:pos="0"/>
        </w:tabs>
        <w:spacing w:after="0" w:line="276" w:lineRule="auto"/>
        <w:rPr>
          <w:rFonts w:ascii="Arial" w:hAnsi="Arial" w:cs="Arial"/>
          <w:sz w:val="24"/>
          <w:szCs w:val="24"/>
        </w:rPr>
      </w:pPr>
      <w:r>
        <w:rPr>
          <w:rFonts w:ascii="Arial" w:hAnsi="Arial" w:cs="Arial"/>
          <w:sz w:val="24"/>
          <w:szCs w:val="24"/>
        </w:rPr>
        <w:t>c</w:t>
      </w:r>
      <w:r w:rsidR="00143A0E" w:rsidRPr="00505112">
        <w:rPr>
          <w:rFonts w:ascii="Arial" w:hAnsi="Arial" w:cs="Arial"/>
          <w:sz w:val="24"/>
          <w:szCs w:val="24"/>
        </w:rPr>
        <w:t>arers are disproportionately female - 61% are women and 39% are men</w:t>
      </w:r>
    </w:p>
    <w:p w14:paraId="2BD49405" w14:textId="763FA87E" w:rsidR="00143A0E" w:rsidRPr="00505112" w:rsidRDefault="00943DA8" w:rsidP="00143A0E">
      <w:pPr>
        <w:numPr>
          <w:ilvl w:val="0"/>
          <w:numId w:val="43"/>
        </w:numPr>
        <w:tabs>
          <w:tab w:val="left" w:pos="0"/>
        </w:tabs>
        <w:spacing w:after="0" w:line="276" w:lineRule="auto"/>
        <w:rPr>
          <w:rFonts w:ascii="Arial" w:hAnsi="Arial" w:cs="Arial"/>
          <w:sz w:val="24"/>
          <w:szCs w:val="24"/>
        </w:rPr>
      </w:pPr>
      <w:r>
        <w:rPr>
          <w:rFonts w:ascii="Arial" w:hAnsi="Arial" w:cs="Arial"/>
          <w:sz w:val="24"/>
          <w:szCs w:val="24"/>
        </w:rPr>
        <w:lastRenderedPageBreak/>
        <w:t>t</w:t>
      </w:r>
      <w:r w:rsidR="00143A0E" w:rsidRPr="00505112">
        <w:rPr>
          <w:rFonts w:ascii="Arial" w:hAnsi="Arial" w:cs="Arial"/>
          <w:sz w:val="24"/>
          <w:szCs w:val="24"/>
        </w:rPr>
        <w:t>he average life expectancy for a homeless person is 47 for men and 43 for women</w:t>
      </w:r>
    </w:p>
    <w:p w14:paraId="153F5DCF" w14:textId="052EFA29" w:rsidR="00143A0E" w:rsidRPr="00505112" w:rsidRDefault="00943DA8" w:rsidP="00143A0E">
      <w:pPr>
        <w:numPr>
          <w:ilvl w:val="0"/>
          <w:numId w:val="43"/>
        </w:numPr>
        <w:tabs>
          <w:tab w:val="left" w:pos="0"/>
        </w:tabs>
        <w:spacing w:after="0" w:line="276" w:lineRule="auto"/>
        <w:rPr>
          <w:rFonts w:ascii="Arial" w:hAnsi="Arial" w:cs="Arial"/>
          <w:sz w:val="24"/>
          <w:szCs w:val="24"/>
        </w:rPr>
      </w:pPr>
      <w:r>
        <w:rPr>
          <w:rFonts w:ascii="Arial" w:hAnsi="Arial" w:cs="Arial"/>
          <w:sz w:val="24"/>
          <w:szCs w:val="24"/>
        </w:rPr>
        <w:t>t</w:t>
      </w:r>
      <w:r w:rsidR="00143A0E" w:rsidRPr="00505112">
        <w:rPr>
          <w:rFonts w:ascii="Arial" w:hAnsi="Arial" w:cs="Arial"/>
          <w:sz w:val="24"/>
          <w:szCs w:val="24"/>
        </w:rPr>
        <w:t>he suicide rate for boys and young men aged 5-24 is over two times higher than for girls and young women in the same age group.</w:t>
      </w:r>
    </w:p>
    <w:p w14:paraId="3AFE8772" w14:textId="49C6B9CE" w:rsidR="00143A0E" w:rsidRPr="00505112" w:rsidRDefault="000C0C46" w:rsidP="00143A0E">
      <w:pPr>
        <w:numPr>
          <w:ilvl w:val="0"/>
          <w:numId w:val="43"/>
        </w:numPr>
        <w:tabs>
          <w:tab w:val="left" w:pos="0"/>
        </w:tabs>
        <w:spacing w:after="0" w:line="276" w:lineRule="auto"/>
        <w:rPr>
          <w:rFonts w:ascii="Arial" w:hAnsi="Arial" w:cs="Arial"/>
          <w:sz w:val="24"/>
          <w:szCs w:val="24"/>
        </w:rPr>
      </w:pPr>
      <w:r>
        <w:rPr>
          <w:rFonts w:ascii="Arial" w:hAnsi="Arial" w:cs="Arial"/>
          <w:sz w:val="24"/>
          <w:szCs w:val="24"/>
        </w:rPr>
        <w:t>one</w:t>
      </w:r>
      <w:r w:rsidR="00143A0E" w:rsidRPr="00505112">
        <w:rPr>
          <w:rFonts w:ascii="Arial" w:hAnsi="Arial" w:cs="Arial"/>
          <w:sz w:val="24"/>
          <w:szCs w:val="24"/>
        </w:rPr>
        <w:t xml:space="preserve"> in </w:t>
      </w:r>
      <w:r>
        <w:rPr>
          <w:rFonts w:ascii="Arial" w:hAnsi="Arial" w:cs="Arial"/>
          <w:sz w:val="24"/>
          <w:szCs w:val="24"/>
        </w:rPr>
        <w:t>ten</w:t>
      </w:r>
      <w:r w:rsidR="00143A0E" w:rsidRPr="00505112">
        <w:rPr>
          <w:rFonts w:ascii="Arial" w:hAnsi="Arial" w:cs="Arial"/>
          <w:sz w:val="24"/>
          <w:szCs w:val="24"/>
        </w:rPr>
        <w:t xml:space="preserve"> veterans are female</w:t>
      </w:r>
    </w:p>
    <w:p w14:paraId="519EF190" w14:textId="79DF713F" w:rsidR="00143A0E" w:rsidRPr="007D0D4E" w:rsidRDefault="000C0C46" w:rsidP="00143A0E">
      <w:pPr>
        <w:numPr>
          <w:ilvl w:val="0"/>
          <w:numId w:val="43"/>
        </w:numPr>
        <w:tabs>
          <w:tab w:val="left" w:pos="0"/>
        </w:tabs>
        <w:spacing w:after="0" w:line="276" w:lineRule="auto"/>
        <w:rPr>
          <w:rFonts w:ascii="Arial" w:hAnsi="Arial" w:cs="Arial"/>
          <w:sz w:val="24"/>
          <w:szCs w:val="24"/>
        </w:rPr>
      </w:pPr>
      <w:r>
        <w:rPr>
          <w:rFonts w:ascii="Arial" w:hAnsi="Arial" w:cs="Arial"/>
          <w:sz w:val="24"/>
          <w:szCs w:val="24"/>
        </w:rPr>
        <w:t>t</w:t>
      </w:r>
      <w:r w:rsidR="00143A0E" w:rsidRPr="00505112">
        <w:rPr>
          <w:rFonts w:ascii="Arial" w:hAnsi="Arial" w:cs="Arial"/>
          <w:sz w:val="24"/>
          <w:szCs w:val="24"/>
        </w:rPr>
        <w:t xml:space="preserve">he leading cause of death among socio-economically deprived men aged 15 – 44 is </w:t>
      </w:r>
      <w:r w:rsidR="00143A0E" w:rsidRPr="007D0D4E">
        <w:rPr>
          <w:rFonts w:ascii="Arial" w:hAnsi="Arial" w:cs="Arial"/>
          <w:sz w:val="24"/>
          <w:szCs w:val="24"/>
        </w:rPr>
        <w:t>suicide, drugs and alcohol</w:t>
      </w:r>
    </w:p>
    <w:p w14:paraId="59A5F049" w14:textId="7FDFF96B" w:rsidR="00143A0E" w:rsidRDefault="00057621" w:rsidP="00143A0E">
      <w:pPr>
        <w:numPr>
          <w:ilvl w:val="0"/>
          <w:numId w:val="43"/>
        </w:numPr>
        <w:tabs>
          <w:tab w:val="left" w:pos="0"/>
        </w:tabs>
        <w:spacing w:after="0" w:line="276" w:lineRule="auto"/>
        <w:rPr>
          <w:rFonts w:ascii="Arial" w:hAnsi="Arial" w:cs="Arial"/>
          <w:sz w:val="24"/>
          <w:szCs w:val="24"/>
        </w:rPr>
      </w:pPr>
      <w:r>
        <w:rPr>
          <w:rFonts w:ascii="Arial" w:hAnsi="Arial" w:cs="Arial"/>
          <w:sz w:val="24"/>
          <w:szCs w:val="24"/>
        </w:rPr>
        <w:t>t</w:t>
      </w:r>
      <w:r w:rsidR="00143A0E" w:rsidRPr="00505112">
        <w:rPr>
          <w:rFonts w:ascii="Arial" w:hAnsi="Arial" w:cs="Arial"/>
          <w:sz w:val="24"/>
          <w:szCs w:val="24"/>
        </w:rPr>
        <w:t>here are more homelessness applications from men than women.</w:t>
      </w:r>
    </w:p>
    <w:p w14:paraId="48BF0365" w14:textId="77777777" w:rsidR="00BF7725" w:rsidRDefault="00BF7725" w:rsidP="00BF7725">
      <w:pPr>
        <w:tabs>
          <w:tab w:val="left" w:pos="0"/>
        </w:tabs>
        <w:spacing w:after="0" w:line="276" w:lineRule="auto"/>
        <w:rPr>
          <w:rFonts w:ascii="Arial" w:hAnsi="Arial" w:cs="Arial"/>
          <w:sz w:val="24"/>
          <w:szCs w:val="24"/>
        </w:rPr>
      </w:pPr>
    </w:p>
    <w:p w14:paraId="7968D6A8" w14:textId="77777777" w:rsidR="00BF7725" w:rsidRDefault="00BF7725" w:rsidP="00BF7725">
      <w:pPr>
        <w:tabs>
          <w:tab w:val="left" w:pos="0"/>
        </w:tabs>
        <w:spacing w:after="0" w:line="276" w:lineRule="auto"/>
        <w:rPr>
          <w:rFonts w:ascii="Arial" w:hAnsi="Arial" w:cs="Arial"/>
          <w:sz w:val="24"/>
          <w:szCs w:val="24"/>
        </w:rPr>
      </w:pPr>
    </w:p>
    <w:p w14:paraId="0460A073" w14:textId="77777777" w:rsidR="00BF7725" w:rsidRPr="00505112" w:rsidRDefault="00BF7725" w:rsidP="00BF7725">
      <w:pPr>
        <w:tabs>
          <w:tab w:val="left" w:pos="0"/>
        </w:tabs>
        <w:spacing w:after="0" w:line="276" w:lineRule="auto"/>
        <w:rPr>
          <w:rFonts w:ascii="Arial" w:hAnsi="Arial" w:cs="Arial"/>
          <w:sz w:val="24"/>
          <w:szCs w:val="24"/>
        </w:rPr>
      </w:pPr>
    </w:p>
    <w:p w14:paraId="3D0AA8BF" w14:textId="75C23771" w:rsidR="007821E6" w:rsidRPr="00BF7725" w:rsidRDefault="007821E6" w:rsidP="00BF7725">
      <w:pPr>
        <w:pStyle w:val="Heading2"/>
        <w:numPr>
          <w:ilvl w:val="0"/>
          <w:numId w:val="94"/>
        </w:numPr>
        <w:rPr>
          <w:rFonts w:ascii="Arial" w:hAnsi="Arial" w:cs="Arial"/>
          <w:sz w:val="24"/>
          <w:szCs w:val="24"/>
        </w:rPr>
      </w:pPr>
      <w:r w:rsidRPr="00BF7725">
        <w:rPr>
          <w:rFonts w:ascii="Arial" w:hAnsi="Arial" w:cs="Arial"/>
          <w:sz w:val="24"/>
          <w:szCs w:val="24"/>
        </w:rPr>
        <w:t>Gender reassignment</w:t>
      </w:r>
    </w:p>
    <w:p w14:paraId="41662391" w14:textId="2A950932" w:rsidR="007821E6" w:rsidRPr="00057621" w:rsidRDefault="00057621" w:rsidP="00057621">
      <w:pPr>
        <w:numPr>
          <w:ilvl w:val="0"/>
          <w:numId w:val="43"/>
        </w:numPr>
        <w:tabs>
          <w:tab w:val="left" w:pos="0"/>
        </w:tabs>
        <w:spacing w:after="0" w:line="276" w:lineRule="auto"/>
        <w:rPr>
          <w:rFonts w:ascii="Arial" w:hAnsi="Arial" w:cs="Arial"/>
          <w:sz w:val="24"/>
          <w:szCs w:val="24"/>
        </w:rPr>
      </w:pPr>
      <w:r>
        <w:rPr>
          <w:rFonts w:ascii="Arial" w:hAnsi="Arial" w:cs="Arial"/>
          <w:sz w:val="24"/>
          <w:szCs w:val="24"/>
        </w:rPr>
        <w:t>t</w:t>
      </w:r>
      <w:r w:rsidR="007821E6" w:rsidRPr="00505112">
        <w:rPr>
          <w:rFonts w:ascii="Arial" w:hAnsi="Arial" w:cs="Arial"/>
          <w:sz w:val="24"/>
          <w:szCs w:val="24"/>
        </w:rPr>
        <w:t xml:space="preserve">rans people often report poor experience when using services primarily related to </w:t>
      </w:r>
      <w:r w:rsidR="007821E6" w:rsidRPr="00057621">
        <w:rPr>
          <w:rFonts w:ascii="Arial" w:hAnsi="Arial" w:cs="Arial"/>
          <w:sz w:val="24"/>
          <w:szCs w:val="24"/>
        </w:rPr>
        <w:t>attitudes of and assumptions made by staff</w:t>
      </w:r>
    </w:p>
    <w:p w14:paraId="066F41B4" w14:textId="4023ED3E" w:rsidR="007821E6" w:rsidRPr="00505112" w:rsidRDefault="00BE3194" w:rsidP="007821E6">
      <w:pPr>
        <w:numPr>
          <w:ilvl w:val="0"/>
          <w:numId w:val="43"/>
        </w:numPr>
        <w:tabs>
          <w:tab w:val="left" w:pos="0"/>
        </w:tabs>
        <w:spacing w:after="0" w:line="276" w:lineRule="auto"/>
        <w:rPr>
          <w:rFonts w:ascii="Arial" w:hAnsi="Arial" w:cs="Arial"/>
          <w:sz w:val="24"/>
          <w:szCs w:val="24"/>
        </w:rPr>
      </w:pPr>
      <w:r>
        <w:rPr>
          <w:rFonts w:ascii="Arial" w:hAnsi="Arial" w:cs="Arial"/>
          <w:sz w:val="24"/>
          <w:szCs w:val="24"/>
        </w:rPr>
        <w:t>t</w:t>
      </w:r>
      <w:r w:rsidR="007821E6" w:rsidRPr="00505112">
        <w:rPr>
          <w:rFonts w:ascii="Arial" w:hAnsi="Arial" w:cs="Arial"/>
          <w:sz w:val="24"/>
          <w:szCs w:val="24"/>
        </w:rPr>
        <w:t>rans people are more likely to have mental health conditions and report high levels of self-harm and attempted suicide than the general population</w:t>
      </w:r>
    </w:p>
    <w:p w14:paraId="0B6B1BD7" w14:textId="4D20251D" w:rsidR="007821E6" w:rsidRPr="00BE3194" w:rsidRDefault="00BE3194" w:rsidP="00BE3194">
      <w:pPr>
        <w:numPr>
          <w:ilvl w:val="0"/>
          <w:numId w:val="43"/>
        </w:numPr>
        <w:tabs>
          <w:tab w:val="left" w:pos="0"/>
        </w:tabs>
        <w:spacing w:after="0" w:line="276" w:lineRule="auto"/>
        <w:rPr>
          <w:rFonts w:ascii="Arial" w:hAnsi="Arial" w:cs="Arial"/>
          <w:sz w:val="24"/>
          <w:szCs w:val="24"/>
        </w:rPr>
      </w:pPr>
      <w:r>
        <w:rPr>
          <w:rFonts w:ascii="Arial" w:hAnsi="Arial" w:cs="Arial"/>
          <w:sz w:val="24"/>
          <w:szCs w:val="24"/>
        </w:rPr>
        <w:t>t</w:t>
      </w:r>
      <w:r w:rsidR="007821E6" w:rsidRPr="00505112">
        <w:rPr>
          <w:rFonts w:ascii="Arial" w:hAnsi="Arial" w:cs="Arial"/>
          <w:sz w:val="24"/>
          <w:szCs w:val="24"/>
        </w:rPr>
        <w:t>rans people may have needs in relation to modesty (</w:t>
      </w:r>
      <w:r>
        <w:rPr>
          <w:rFonts w:ascii="Arial" w:hAnsi="Arial" w:cs="Arial"/>
          <w:sz w:val="24"/>
          <w:szCs w:val="24"/>
        </w:rPr>
        <w:t xml:space="preserve">for example: </w:t>
      </w:r>
      <w:r w:rsidR="007821E6" w:rsidRPr="00505112">
        <w:rPr>
          <w:rFonts w:ascii="Arial" w:hAnsi="Arial" w:cs="Arial"/>
          <w:sz w:val="24"/>
          <w:szCs w:val="24"/>
        </w:rPr>
        <w:t>privacy in changing areas</w:t>
      </w:r>
    </w:p>
    <w:p w14:paraId="2717CAC4" w14:textId="57455996" w:rsidR="007821E6" w:rsidRPr="00505112" w:rsidRDefault="00494937" w:rsidP="007821E6">
      <w:pPr>
        <w:numPr>
          <w:ilvl w:val="0"/>
          <w:numId w:val="43"/>
        </w:numPr>
        <w:tabs>
          <w:tab w:val="left" w:pos="0"/>
        </w:tabs>
        <w:spacing w:after="0" w:line="276" w:lineRule="auto"/>
        <w:rPr>
          <w:rFonts w:ascii="Arial" w:hAnsi="Arial" w:cs="Arial"/>
          <w:sz w:val="24"/>
          <w:szCs w:val="24"/>
        </w:rPr>
      </w:pPr>
      <w:r>
        <w:rPr>
          <w:rFonts w:ascii="Arial" w:hAnsi="Arial" w:cs="Arial"/>
          <w:sz w:val="24"/>
          <w:szCs w:val="24"/>
        </w:rPr>
        <w:t>t</w:t>
      </w:r>
      <w:r w:rsidR="007821E6" w:rsidRPr="00505112">
        <w:rPr>
          <w:rFonts w:ascii="Arial" w:hAnsi="Arial" w:cs="Arial"/>
          <w:sz w:val="24"/>
          <w:szCs w:val="24"/>
        </w:rPr>
        <w:t>here is a risk of health professionals misdiagnosing people through assumptions about their gender identity, inadequate knowledge about some identities and concerns about confidentiality</w:t>
      </w:r>
      <w:r>
        <w:rPr>
          <w:rFonts w:ascii="Arial" w:hAnsi="Arial" w:cs="Arial"/>
          <w:sz w:val="24"/>
          <w:szCs w:val="24"/>
        </w:rPr>
        <w:t>.</w:t>
      </w:r>
    </w:p>
    <w:p w14:paraId="49F716F5" w14:textId="77777777" w:rsidR="00143A0E" w:rsidRDefault="00143A0E">
      <w:pPr>
        <w:rPr>
          <w:rFonts w:ascii="Arial" w:eastAsiaTheme="majorEastAsia" w:hAnsi="Arial" w:cs="Arial"/>
          <w:color w:val="0F4761" w:themeColor="accent1" w:themeShade="BF"/>
          <w:sz w:val="24"/>
          <w:szCs w:val="24"/>
        </w:rPr>
      </w:pPr>
    </w:p>
    <w:p w14:paraId="1E60E530" w14:textId="4290ACF1" w:rsidR="007F1D40" w:rsidRDefault="007F1D40" w:rsidP="00BF7725">
      <w:pPr>
        <w:spacing w:line="278" w:lineRule="auto"/>
        <w:rPr>
          <w:rFonts w:ascii="Arial" w:hAnsi="Arial" w:cs="Arial"/>
          <w:sz w:val="24"/>
          <w:szCs w:val="24"/>
        </w:rPr>
      </w:pPr>
      <w:bookmarkStart w:id="3" w:name="_Toc411431007"/>
      <w:bookmarkStart w:id="4" w:name="_Toc106790489"/>
      <w:bookmarkStart w:id="5" w:name="_Toc106880165"/>
    </w:p>
    <w:p w14:paraId="4043A3B7" w14:textId="77807616" w:rsidR="005944B9" w:rsidRPr="00505112" w:rsidRDefault="005944B9" w:rsidP="00D91722">
      <w:pPr>
        <w:pStyle w:val="Heading2"/>
        <w:numPr>
          <w:ilvl w:val="0"/>
          <w:numId w:val="94"/>
        </w:numPr>
        <w:rPr>
          <w:rFonts w:ascii="Arial" w:hAnsi="Arial" w:cs="Arial"/>
          <w:sz w:val="24"/>
          <w:szCs w:val="24"/>
        </w:rPr>
      </w:pPr>
      <w:r w:rsidRPr="00505112">
        <w:rPr>
          <w:rFonts w:ascii="Arial" w:hAnsi="Arial" w:cs="Arial"/>
          <w:sz w:val="24"/>
          <w:szCs w:val="24"/>
        </w:rPr>
        <w:t>Disability</w:t>
      </w:r>
      <w:bookmarkEnd w:id="3"/>
      <w:bookmarkEnd w:id="4"/>
      <w:bookmarkEnd w:id="5"/>
    </w:p>
    <w:p w14:paraId="7DEC8748" w14:textId="57DEE3B2" w:rsidR="005944B9" w:rsidRPr="00505112" w:rsidRDefault="00494937" w:rsidP="005944B9">
      <w:pPr>
        <w:numPr>
          <w:ilvl w:val="0"/>
          <w:numId w:val="43"/>
        </w:numPr>
        <w:tabs>
          <w:tab w:val="left" w:pos="0"/>
        </w:tabs>
        <w:spacing w:after="0" w:line="276" w:lineRule="auto"/>
        <w:rPr>
          <w:rFonts w:ascii="Arial" w:hAnsi="Arial" w:cs="Arial"/>
          <w:sz w:val="24"/>
          <w:szCs w:val="24"/>
        </w:rPr>
      </w:pPr>
      <w:r>
        <w:rPr>
          <w:rFonts w:ascii="Arial" w:hAnsi="Arial" w:cs="Arial"/>
          <w:sz w:val="24"/>
          <w:szCs w:val="24"/>
        </w:rPr>
        <w:t>a</w:t>
      </w:r>
      <w:r w:rsidR="005944B9" w:rsidRPr="00505112">
        <w:rPr>
          <w:rFonts w:ascii="Arial" w:hAnsi="Arial" w:cs="Arial"/>
          <w:sz w:val="24"/>
          <w:szCs w:val="24"/>
        </w:rPr>
        <w:t>round 30% of adults and 10% of children are disabled</w:t>
      </w:r>
    </w:p>
    <w:p w14:paraId="760ED342" w14:textId="43359EA6" w:rsidR="005944B9" w:rsidRPr="00316A00" w:rsidRDefault="00494937" w:rsidP="005944B9">
      <w:pPr>
        <w:numPr>
          <w:ilvl w:val="0"/>
          <w:numId w:val="43"/>
        </w:numPr>
        <w:tabs>
          <w:tab w:val="left" w:pos="0"/>
        </w:tabs>
        <w:spacing w:after="0" w:line="276" w:lineRule="auto"/>
        <w:rPr>
          <w:rFonts w:ascii="Arial" w:hAnsi="Arial" w:cs="Arial"/>
          <w:sz w:val="24"/>
          <w:szCs w:val="24"/>
        </w:rPr>
      </w:pPr>
      <w:r>
        <w:rPr>
          <w:rFonts w:ascii="Arial" w:hAnsi="Arial" w:cs="Arial"/>
          <w:sz w:val="24"/>
          <w:szCs w:val="24"/>
        </w:rPr>
        <w:t>s</w:t>
      </w:r>
      <w:r w:rsidR="005944B9" w:rsidRPr="00505112">
        <w:rPr>
          <w:rFonts w:ascii="Arial" w:hAnsi="Arial" w:cs="Arial"/>
          <w:sz w:val="24"/>
          <w:szCs w:val="24"/>
        </w:rPr>
        <w:t xml:space="preserve">ome people may have needs such as mobility, speech, hearing, sight, memory, neurodiversity. They may require wheelchair access, induction loops, large print text, </w:t>
      </w:r>
      <w:r w:rsidR="005944B9" w:rsidRPr="00316A00">
        <w:rPr>
          <w:rFonts w:ascii="Arial" w:hAnsi="Arial" w:cs="Arial"/>
          <w:sz w:val="24"/>
          <w:szCs w:val="24"/>
        </w:rPr>
        <w:t>switches at accessible heights, British Sign Language (BSL) interpreters, speech to text provision, BT relay service, BSL Video Relay Service, double appointments.</w:t>
      </w:r>
    </w:p>
    <w:p w14:paraId="31CB7FCA" w14:textId="0922D7D3" w:rsidR="005944B9" w:rsidRPr="00505112" w:rsidRDefault="00C46A35" w:rsidP="005944B9">
      <w:pPr>
        <w:numPr>
          <w:ilvl w:val="0"/>
          <w:numId w:val="43"/>
        </w:numPr>
        <w:tabs>
          <w:tab w:val="left" w:pos="0"/>
        </w:tabs>
        <w:spacing w:after="0" w:line="276" w:lineRule="auto"/>
        <w:rPr>
          <w:rFonts w:ascii="Arial" w:hAnsi="Arial" w:cs="Arial"/>
          <w:sz w:val="24"/>
          <w:szCs w:val="24"/>
        </w:rPr>
      </w:pPr>
      <w:r>
        <w:rPr>
          <w:rFonts w:ascii="Arial" w:hAnsi="Arial" w:cs="Arial"/>
          <w:sz w:val="24"/>
          <w:szCs w:val="24"/>
        </w:rPr>
        <w:t>s</w:t>
      </w:r>
      <w:r w:rsidR="005944B9" w:rsidRPr="00505112">
        <w:rPr>
          <w:rFonts w:ascii="Arial" w:hAnsi="Arial" w:cs="Arial"/>
          <w:sz w:val="24"/>
          <w:szCs w:val="24"/>
        </w:rPr>
        <w:t>ome people may have needs caused by their experiences of trauma, abuse, pain and anxiety. This may affect their ability to access services and build trusting relationships. They may require adjustments to the way services are provided, to allow them to ask for, and receive help.</w:t>
      </w:r>
    </w:p>
    <w:p w14:paraId="66F2491D" w14:textId="5ADAEEC4" w:rsidR="005944B9" w:rsidRPr="00505112" w:rsidRDefault="00C46A35" w:rsidP="005944B9">
      <w:pPr>
        <w:numPr>
          <w:ilvl w:val="0"/>
          <w:numId w:val="43"/>
        </w:numPr>
        <w:tabs>
          <w:tab w:val="left" w:pos="0"/>
        </w:tabs>
        <w:spacing w:after="0" w:line="276" w:lineRule="auto"/>
        <w:rPr>
          <w:rFonts w:ascii="Arial" w:hAnsi="Arial" w:cs="Arial"/>
          <w:sz w:val="24"/>
          <w:szCs w:val="24"/>
        </w:rPr>
      </w:pPr>
      <w:r>
        <w:rPr>
          <w:rFonts w:ascii="Arial" w:hAnsi="Arial" w:cs="Arial"/>
          <w:sz w:val="24"/>
          <w:szCs w:val="24"/>
        </w:rPr>
        <w:t>s</w:t>
      </w:r>
      <w:r w:rsidR="005944B9" w:rsidRPr="00505112">
        <w:rPr>
          <w:rFonts w:ascii="Arial" w:hAnsi="Arial" w:cs="Arial"/>
          <w:sz w:val="24"/>
          <w:szCs w:val="24"/>
        </w:rPr>
        <w:t xml:space="preserve">ome people find it difficult to access services via public transport or walking. </w:t>
      </w:r>
    </w:p>
    <w:p w14:paraId="77EBCA7A" w14:textId="1E5DE5FB" w:rsidR="005944B9" w:rsidRPr="00505112" w:rsidRDefault="00C46A35" w:rsidP="005944B9">
      <w:pPr>
        <w:numPr>
          <w:ilvl w:val="0"/>
          <w:numId w:val="43"/>
        </w:numPr>
        <w:tabs>
          <w:tab w:val="left" w:pos="0"/>
        </w:tabs>
        <w:spacing w:after="0" w:line="276" w:lineRule="auto"/>
        <w:rPr>
          <w:rFonts w:ascii="Arial" w:hAnsi="Arial" w:cs="Arial"/>
          <w:sz w:val="24"/>
          <w:szCs w:val="24"/>
        </w:rPr>
      </w:pPr>
      <w:r>
        <w:rPr>
          <w:rFonts w:ascii="Arial" w:hAnsi="Arial" w:cs="Arial"/>
          <w:sz w:val="24"/>
          <w:szCs w:val="24"/>
        </w:rPr>
        <w:t>p</w:t>
      </w:r>
      <w:r w:rsidR="005944B9" w:rsidRPr="00505112">
        <w:rPr>
          <w:rFonts w:ascii="Arial" w:hAnsi="Arial" w:cs="Arial"/>
          <w:sz w:val="24"/>
          <w:szCs w:val="24"/>
        </w:rPr>
        <w:t xml:space="preserve">eople whose first language is British Sign Language (BSL) cannot be assumed to read English well </w:t>
      </w:r>
    </w:p>
    <w:p w14:paraId="2BC3AE92" w14:textId="2B040C50" w:rsidR="005944B9" w:rsidRPr="00505112" w:rsidRDefault="006327DB" w:rsidP="005944B9">
      <w:pPr>
        <w:numPr>
          <w:ilvl w:val="0"/>
          <w:numId w:val="43"/>
        </w:numPr>
        <w:tabs>
          <w:tab w:val="left" w:pos="0"/>
        </w:tabs>
        <w:spacing w:after="0" w:line="276" w:lineRule="auto"/>
        <w:rPr>
          <w:rFonts w:ascii="Arial" w:hAnsi="Arial" w:cs="Arial"/>
          <w:sz w:val="24"/>
          <w:szCs w:val="24"/>
        </w:rPr>
      </w:pPr>
      <w:r>
        <w:rPr>
          <w:rFonts w:ascii="Arial" w:hAnsi="Arial" w:cs="Arial"/>
          <w:sz w:val="24"/>
          <w:szCs w:val="24"/>
        </w:rPr>
        <w:t>m</w:t>
      </w:r>
      <w:r w:rsidR="005944B9" w:rsidRPr="00505112">
        <w:rPr>
          <w:rFonts w:ascii="Arial" w:hAnsi="Arial" w:cs="Arial"/>
          <w:sz w:val="24"/>
          <w:szCs w:val="24"/>
        </w:rPr>
        <w:t>any disabled people experience harassment and abuse related to their disability.</w:t>
      </w:r>
    </w:p>
    <w:p w14:paraId="0D0CE172" w14:textId="2CDE2A03" w:rsidR="005944B9" w:rsidRPr="00505112" w:rsidRDefault="006327DB" w:rsidP="005944B9">
      <w:pPr>
        <w:numPr>
          <w:ilvl w:val="0"/>
          <w:numId w:val="43"/>
        </w:numPr>
        <w:tabs>
          <w:tab w:val="left" w:pos="0"/>
        </w:tabs>
        <w:spacing w:after="0" w:line="276" w:lineRule="auto"/>
        <w:rPr>
          <w:rFonts w:ascii="Arial" w:hAnsi="Arial" w:cs="Arial"/>
          <w:sz w:val="24"/>
          <w:szCs w:val="24"/>
        </w:rPr>
      </w:pPr>
      <w:r>
        <w:rPr>
          <w:rFonts w:ascii="Arial" w:hAnsi="Arial" w:cs="Arial"/>
          <w:sz w:val="24"/>
          <w:szCs w:val="24"/>
        </w:rPr>
        <w:t>d</w:t>
      </w:r>
      <w:r w:rsidR="005944B9" w:rsidRPr="00505112">
        <w:rPr>
          <w:rFonts w:ascii="Arial" w:hAnsi="Arial" w:cs="Arial"/>
          <w:sz w:val="24"/>
          <w:szCs w:val="24"/>
        </w:rPr>
        <w:t>isabled people are more likely to live in poverty and have higher daily living costs</w:t>
      </w:r>
    </w:p>
    <w:p w14:paraId="4231940D" w14:textId="2787E484" w:rsidR="005944B9" w:rsidRPr="00505112" w:rsidRDefault="006327DB" w:rsidP="005944B9">
      <w:pPr>
        <w:numPr>
          <w:ilvl w:val="0"/>
          <w:numId w:val="43"/>
        </w:numPr>
        <w:tabs>
          <w:tab w:val="left" w:pos="0"/>
        </w:tabs>
        <w:spacing w:after="0" w:line="276" w:lineRule="auto"/>
        <w:rPr>
          <w:rFonts w:ascii="Arial" w:hAnsi="Arial" w:cs="Arial"/>
          <w:sz w:val="24"/>
          <w:szCs w:val="24"/>
        </w:rPr>
      </w:pPr>
      <w:r>
        <w:rPr>
          <w:rFonts w:ascii="Arial" w:hAnsi="Arial" w:cs="Arial"/>
          <w:sz w:val="24"/>
          <w:szCs w:val="24"/>
        </w:rPr>
        <w:lastRenderedPageBreak/>
        <w:t>d</w:t>
      </w:r>
      <w:r w:rsidR="005944B9" w:rsidRPr="00505112">
        <w:rPr>
          <w:rFonts w:ascii="Arial" w:hAnsi="Arial" w:cs="Arial"/>
          <w:sz w:val="24"/>
          <w:szCs w:val="24"/>
        </w:rPr>
        <w:t>isabled children are more likely to experience abuse or neglect</w:t>
      </w:r>
    </w:p>
    <w:p w14:paraId="03099510" w14:textId="20E1E801" w:rsidR="005944B9" w:rsidRPr="00316A00" w:rsidRDefault="006327DB" w:rsidP="005944B9">
      <w:pPr>
        <w:numPr>
          <w:ilvl w:val="0"/>
          <w:numId w:val="43"/>
        </w:numPr>
        <w:tabs>
          <w:tab w:val="left" w:pos="0"/>
        </w:tabs>
        <w:spacing w:after="0" w:line="276" w:lineRule="auto"/>
        <w:rPr>
          <w:rFonts w:ascii="Arial" w:hAnsi="Arial" w:cs="Arial"/>
          <w:sz w:val="24"/>
          <w:szCs w:val="24"/>
        </w:rPr>
      </w:pPr>
      <w:r>
        <w:rPr>
          <w:rFonts w:ascii="Arial" w:hAnsi="Arial" w:cs="Arial"/>
          <w:sz w:val="24"/>
          <w:szCs w:val="24"/>
        </w:rPr>
        <w:t>o</w:t>
      </w:r>
      <w:r w:rsidR="005944B9" w:rsidRPr="00505112">
        <w:rPr>
          <w:rFonts w:ascii="Arial" w:hAnsi="Arial" w:cs="Arial"/>
          <w:sz w:val="24"/>
          <w:szCs w:val="24"/>
        </w:rPr>
        <w:t xml:space="preserve">n average the life expectancy of people with a learning disability is shorter than the </w:t>
      </w:r>
      <w:r w:rsidR="005944B9" w:rsidRPr="00316A00">
        <w:rPr>
          <w:rFonts w:ascii="Arial" w:hAnsi="Arial" w:cs="Arial"/>
          <w:sz w:val="24"/>
          <w:szCs w:val="24"/>
        </w:rPr>
        <w:t xml:space="preserve">general </w:t>
      </w:r>
      <w:r w:rsidR="0079177E" w:rsidRPr="00316A00">
        <w:rPr>
          <w:rFonts w:ascii="Arial" w:hAnsi="Arial" w:cs="Arial"/>
          <w:sz w:val="24"/>
          <w:szCs w:val="24"/>
        </w:rPr>
        <w:t>population</w:t>
      </w:r>
    </w:p>
    <w:p w14:paraId="21A82E3A" w14:textId="1B0DFFF2" w:rsidR="005944B9" w:rsidRPr="00316A00" w:rsidRDefault="006327DB" w:rsidP="005944B9">
      <w:pPr>
        <w:numPr>
          <w:ilvl w:val="0"/>
          <w:numId w:val="43"/>
        </w:numPr>
        <w:tabs>
          <w:tab w:val="left" w:pos="0"/>
        </w:tabs>
        <w:spacing w:after="0" w:line="276" w:lineRule="auto"/>
        <w:rPr>
          <w:rFonts w:ascii="Arial" w:hAnsi="Arial" w:cs="Arial"/>
          <w:sz w:val="24"/>
          <w:szCs w:val="24"/>
        </w:rPr>
      </w:pPr>
      <w:r>
        <w:rPr>
          <w:rFonts w:ascii="Arial" w:hAnsi="Arial" w:cs="Arial"/>
          <w:sz w:val="24"/>
          <w:szCs w:val="24"/>
        </w:rPr>
        <w:t>t</w:t>
      </w:r>
      <w:r w:rsidR="005944B9" w:rsidRPr="00505112">
        <w:rPr>
          <w:rFonts w:ascii="Arial" w:hAnsi="Arial" w:cs="Arial"/>
          <w:sz w:val="24"/>
          <w:szCs w:val="24"/>
        </w:rPr>
        <w:t xml:space="preserve">here has been an increase in both disabled and non-disabled people reporting poor </w:t>
      </w:r>
      <w:r w:rsidR="005944B9" w:rsidRPr="00316A00">
        <w:rPr>
          <w:rFonts w:ascii="Arial" w:hAnsi="Arial" w:cs="Arial"/>
          <w:sz w:val="24"/>
          <w:szCs w:val="24"/>
        </w:rPr>
        <w:t>mental health since 2015</w:t>
      </w:r>
    </w:p>
    <w:p w14:paraId="4C022F61" w14:textId="481A480E" w:rsidR="005944B9" w:rsidRPr="00505112" w:rsidRDefault="00FB578E" w:rsidP="005944B9">
      <w:pPr>
        <w:numPr>
          <w:ilvl w:val="0"/>
          <w:numId w:val="43"/>
        </w:numPr>
        <w:tabs>
          <w:tab w:val="left" w:pos="0"/>
        </w:tabs>
        <w:spacing w:after="0" w:line="276" w:lineRule="auto"/>
        <w:rPr>
          <w:rFonts w:ascii="Arial" w:hAnsi="Arial" w:cs="Arial"/>
          <w:sz w:val="24"/>
          <w:szCs w:val="24"/>
        </w:rPr>
      </w:pPr>
      <w:r>
        <w:rPr>
          <w:rFonts w:ascii="Arial" w:hAnsi="Arial" w:cs="Arial"/>
          <w:sz w:val="24"/>
          <w:szCs w:val="24"/>
        </w:rPr>
        <w:t>p</w:t>
      </w:r>
      <w:r w:rsidR="005944B9" w:rsidRPr="00505112">
        <w:rPr>
          <w:rFonts w:ascii="Arial" w:hAnsi="Arial" w:cs="Arial"/>
          <w:sz w:val="24"/>
          <w:szCs w:val="24"/>
        </w:rPr>
        <w:t>eople discharged from hospital following a period of treatment for mental illness may be more vulnerable to homelessness</w:t>
      </w:r>
    </w:p>
    <w:p w14:paraId="0AE07196" w14:textId="62DC0D33" w:rsidR="005944B9" w:rsidRPr="00316A00" w:rsidRDefault="00FB578E" w:rsidP="005944B9">
      <w:pPr>
        <w:numPr>
          <w:ilvl w:val="0"/>
          <w:numId w:val="43"/>
        </w:numPr>
        <w:tabs>
          <w:tab w:val="left" w:pos="0"/>
        </w:tabs>
        <w:spacing w:after="0" w:line="276" w:lineRule="auto"/>
        <w:rPr>
          <w:rFonts w:ascii="Arial" w:hAnsi="Arial" w:cs="Arial"/>
          <w:sz w:val="24"/>
          <w:szCs w:val="24"/>
        </w:rPr>
      </w:pPr>
      <w:r>
        <w:rPr>
          <w:rFonts w:ascii="Arial" w:hAnsi="Arial" w:cs="Arial"/>
          <w:sz w:val="24"/>
          <w:szCs w:val="24"/>
        </w:rPr>
        <w:t>it</w:t>
      </w:r>
      <w:r w:rsidR="005944B9" w:rsidRPr="00505112">
        <w:rPr>
          <w:rFonts w:ascii="Arial" w:hAnsi="Arial" w:cs="Arial"/>
          <w:sz w:val="24"/>
          <w:szCs w:val="24"/>
        </w:rPr>
        <w:t xml:space="preserve"> is estimated that around 10% of the prison population has a diagnosed learning </w:t>
      </w:r>
      <w:r w:rsidR="005944B9" w:rsidRPr="00316A00">
        <w:rPr>
          <w:rFonts w:ascii="Arial" w:hAnsi="Arial" w:cs="Arial"/>
          <w:sz w:val="24"/>
          <w:szCs w:val="24"/>
        </w:rPr>
        <w:t>disability, around 60% of prisoners have difficulties with communication skills and around15% of young people in custody are on the autistic spectrum</w:t>
      </w:r>
    </w:p>
    <w:p w14:paraId="5F7236B2" w14:textId="62951D14" w:rsidR="005944B9" w:rsidRPr="00505112" w:rsidRDefault="00FB578E" w:rsidP="005944B9">
      <w:pPr>
        <w:numPr>
          <w:ilvl w:val="0"/>
          <w:numId w:val="43"/>
        </w:numPr>
        <w:tabs>
          <w:tab w:val="left" w:pos="0"/>
        </w:tabs>
        <w:spacing w:after="0" w:line="276" w:lineRule="auto"/>
        <w:rPr>
          <w:rFonts w:ascii="Arial" w:hAnsi="Arial" w:cs="Arial"/>
          <w:sz w:val="24"/>
          <w:szCs w:val="24"/>
        </w:rPr>
      </w:pPr>
      <w:r>
        <w:rPr>
          <w:rFonts w:ascii="Arial" w:hAnsi="Arial" w:cs="Arial"/>
          <w:sz w:val="24"/>
          <w:szCs w:val="24"/>
        </w:rPr>
        <w:t>i</w:t>
      </w:r>
      <w:r w:rsidR="005944B9" w:rsidRPr="00505112">
        <w:rPr>
          <w:rFonts w:ascii="Arial" w:hAnsi="Arial" w:cs="Arial"/>
          <w:sz w:val="24"/>
          <w:szCs w:val="24"/>
        </w:rPr>
        <w:t>t is estimated at least 15% of people in prison have a long-term mental health condition and 17% a history of self-harm and these people are disproportionately female</w:t>
      </w:r>
    </w:p>
    <w:p w14:paraId="3BA93523" w14:textId="6BCD28BC" w:rsidR="005944B9" w:rsidRPr="00505112" w:rsidRDefault="00C72573" w:rsidP="005944B9">
      <w:pPr>
        <w:numPr>
          <w:ilvl w:val="0"/>
          <w:numId w:val="43"/>
        </w:numPr>
        <w:tabs>
          <w:tab w:val="left" w:pos="0"/>
        </w:tabs>
        <w:spacing w:after="0" w:line="276" w:lineRule="auto"/>
        <w:rPr>
          <w:rFonts w:ascii="Arial" w:hAnsi="Arial" w:cs="Arial"/>
          <w:sz w:val="24"/>
          <w:szCs w:val="24"/>
        </w:rPr>
      </w:pPr>
      <w:r>
        <w:rPr>
          <w:rFonts w:ascii="Arial" w:hAnsi="Arial" w:cs="Arial"/>
          <w:sz w:val="24"/>
          <w:szCs w:val="24"/>
        </w:rPr>
        <w:t>c</w:t>
      </w:r>
      <w:r w:rsidR="005944B9" w:rsidRPr="00505112">
        <w:rPr>
          <w:rFonts w:ascii="Arial" w:hAnsi="Arial" w:cs="Arial"/>
          <w:sz w:val="24"/>
          <w:szCs w:val="24"/>
        </w:rPr>
        <w:t>onditions of military service can affect veterans’ mental health and veterans can have severe or multiple injuries that have a life-long impact on their health. Some veterans said they were not economically active because they were long-term sick or disabled</w:t>
      </w:r>
    </w:p>
    <w:p w14:paraId="638350B0" w14:textId="77777777" w:rsidR="007821E6" w:rsidRDefault="007821E6">
      <w:pPr>
        <w:rPr>
          <w:rFonts w:ascii="Arial" w:eastAsiaTheme="majorEastAsia" w:hAnsi="Arial" w:cs="Arial"/>
          <w:color w:val="0F4761" w:themeColor="accent1" w:themeShade="BF"/>
          <w:sz w:val="24"/>
          <w:szCs w:val="24"/>
        </w:rPr>
      </w:pPr>
    </w:p>
    <w:p w14:paraId="432206B3" w14:textId="77777777" w:rsidR="00DF06E2" w:rsidRDefault="00DF06E2">
      <w:pPr>
        <w:rPr>
          <w:rFonts w:ascii="Arial" w:eastAsiaTheme="majorEastAsia" w:hAnsi="Arial" w:cs="Arial"/>
          <w:color w:val="0F4761" w:themeColor="accent1" w:themeShade="BF"/>
          <w:sz w:val="24"/>
          <w:szCs w:val="24"/>
        </w:rPr>
      </w:pPr>
    </w:p>
    <w:p w14:paraId="1E53811F" w14:textId="506A5950" w:rsidR="00747841" w:rsidRPr="00505112" w:rsidRDefault="00747841" w:rsidP="00D91722">
      <w:pPr>
        <w:pStyle w:val="Heading2"/>
        <w:numPr>
          <w:ilvl w:val="0"/>
          <w:numId w:val="94"/>
        </w:numPr>
        <w:rPr>
          <w:rFonts w:ascii="Arial" w:hAnsi="Arial" w:cs="Arial"/>
          <w:sz w:val="24"/>
          <w:szCs w:val="24"/>
        </w:rPr>
      </w:pPr>
      <w:r w:rsidRPr="00505112">
        <w:rPr>
          <w:rFonts w:ascii="Arial" w:hAnsi="Arial" w:cs="Arial"/>
          <w:sz w:val="24"/>
          <w:szCs w:val="24"/>
        </w:rPr>
        <w:t xml:space="preserve">Race &amp; Ethnicity </w:t>
      </w:r>
    </w:p>
    <w:p w14:paraId="048D555C" w14:textId="3F5CD9CF" w:rsidR="00747841" w:rsidRPr="00316A00" w:rsidRDefault="00985795" w:rsidP="00747841">
      <w:pPr>
        <w:numPr>
          <w:ilvl w:val="0"/>
          <w:numId w:val="43"/>
        </w:numPr>
        <w:tabs>
          <w:tab w:val="left" w:pos="0"/>
        </w:tabs>
        <w:spacing w:after="0" w:line="276" w:lineRule="auto"/>
        <w:rPr>
          <w:rFonts w:ascii="Arial" w:hAnsi="Arial" w:cs="Arial"/>
          <w:sz w:val="24"/>
          <w:szCs w:val="24"/>
        </w:rPr>
      </w:pPr>
      <w:r>
        <w:rPr>
          <w:rFonts w:ascii="Arial" w:hAnsi="Arial" w:cs="Arial"/>
          <w:sz w:val="24"/>
          <w:szCs w:val="24"/>
        </w:rPr>
        <w:t>d</w:t>
      </w:r>
      <w:r w:rsidR="00747841" w:rsidRPr="00505112">
        <w:rPr>
          <w:rFonts w:ascii="Arial" w:hAnsi="Arial" w:cs="Arial"/>
          <w:sz w:val="24"/>
          <w:szCs w:val="24"/>
        </w:rPr>
        <w:t xml:space="preserve">iscrimination and other social determinants of health contribute to racialised health </w:t>
      </w:r>
      <w:r w:rsidR="00747841" w:rsidRPr="00316A00">
        <w:rPr>
          <w:rFonts w:ascii="Arial" w:hAnsi="Arial" w:cs="Arial"/>
          <w:sz w:val="24"/>
          <w:szCs w:val="24"/>
        </w:rPr>
        <w:t>inequalities</w:t>
      </w:r>
    </w:p>
    <w:p w14:paraId="3D106EC2" w14:textId="5116F9F4" w:rsidR="00747841" w:rsidRPr="00316A00" w:rsidRDefault="00985795" w:rsidP="00747841">
      <w:pPr>
        <w:numPr>
          <w:ilvl w:val="0"/>
          <w:numId w:val="43"/>
        </w:numPr>
        <w:tabs>
          <w:tab w:val="left" w:pos="0"/>
        </w:tabs>
        <w:spacing w:after="0" w:line="276" w:lineRule="auto"/>
        <w:rPr>
          <w:rFonts w:ascii="Arial" w:hAnsi="Arial" w:cs="Arial"/>
          <w:sz w:val="24"/>
          <w:szCs w:val="24"/>
        </w:rPr>
      </w:pPr>
      <w:r>
        <w:rPr>
          <w:rFonts w:ascii="Arial" w:hAnsi="Arial" w:cs="Arial"/>
          <w:sz w:val="24"/>
          <w:szCs w:val="24"/>
        </w:rPr>
        <w:t>s</w:t>
      </w:r>
      <w:r w:rsidR="00747841" w:rsidRPr="00505112">
        <w:rPr>
          <w:rFonts w:ascii="Arial" w:hAnsi="Arial" w:cs="Arial"/>
          <w:sz w:val="24"/>
          <w:szCs w:val="24"/>
        </w:rPr>
        <w:t xml:space="preserve">ome people may require interpreters and translated materials. People may not be </w:t>
      </w:r>
      <w:r w:rsidR="00747841" w:rsidRPr="00316A00">
        <w:rPr>
          <w:rFonts w:ascii="Arial" w:hAnsi="Arial" w:cs="Arial"/>
          <w:sz w:val="24"/>
          <w:szCs w:val="24"/>
        </w:rPr>
        <w:t>literate in their own language and have an oral tradition for communication</w:t>
      </w:r>
    </w:p>
    <w:p w14:paraId="3A75D521" w14:textId="2F8F9139" w:rsidR="00747841" w:rsidRPr="00505112" w:rsidRDefault="00985795" w:rsidP="00747841">
      <w:pPr>
        <w:pStyle w:val="ListParagraph"/>
        <w:numPr>
          <w:ilvl w:val="0"/>
          <w:numId w:val="43"/>
        </w:numPr>
        <w:tabs>
          <w:tab w:val="left" w:pos="0"/>
        </w:tabs>
        <w:spacing w:after="0" w:line="276" w:lineRule="auto"/>
        <w:rPr>
          <w:rFonts w:ascii="Arial" w:hAnsi="Arial" w:cs="Arial"/>
          <w:sz w:val="24"/>
          <w:szCs w:val="24"/>
        </w:rPr>
      </w:pPr>
      <w:r>
        <w:rPr>
          <w:rFonts w:ascii="Arial" w:hAnsi="Arial" w:cs="Arial"/>
          <w:sz w:val="24"/>
          <w:szCs w:val="24"/>
        </w:rPr>
        <w:t>s</w:t>
      </w:r>
      <w:r w:rsidR="00747841" w:rsidRPr="00505112">
        <w:rPr>
          <w:rFonts w:ascii="Arial" w:hAnsi="Arial" w:cs="Arial"/>
          <w:sz w:val="24"/>
          <w:szCs w:val="24"/>
        </w:rPr>
        <w:t>ome self-management information may show examples of disease on pale skin which might make it harder to diagnose on darker skin</w:t>
      </w:r>
    </w:p>
    <w:p w14:paraId="557E25DC" w14:textId="22048717" w:rsidR="00747841" w:rsidRPr="00316A00" w:rsidRDefault="00985795" w:rsidP="00747841">
      <w:pPr>
        <w:pStyle w:val="ListParagraph"/>
        <w:numPr>
          <w:ilvl w:val="0"/>
          <w:numId w:val="43"/>
        </w:numPr>
        <w:tabs>
          <w:tab w:val="left" w:pos="0"/>
        </w:tabs>
        <w:spacing w:after="0" w:line="276" w:lineRule="auto"/>
        <w:rPr>
          <w:rFonts w:ascii="Arial" w:hAnsi="Arial" w:cs="Arial"/>
          <w:sz w:val="24"/>
          <w:szCs w:val="24"/>
        </w:rPr>
      </w:pPr>
      <w:r>
        <w:rPr>
          <w:rFonts w:ascii="Arial" w:hAnsi="Arial" w:cs="Arial"/>
          <w:sz w:val="24"/>
          <w:szCs w:val="24"/>
        </w:rPr>
        <w:t>s</w:t>
      </w:r>
      <w:r w:rsidR="00747841" w:rsidRPr="00505112">
        <w:rPr>
          <w:rFonts w:ascii="Arial" w:hAnsi="Arial" w:cs="Arial"/>
          <w:sz w:val="24"/>
          <w:szCs w:val="24"/>
        </w:rPr>
        <w:t xml:space="preserve">ome people may have cultural needs in relation to diet, modesty (e.g., privacy in </w:t>
      </w:r>
      <w:r w:rsidR="00747841" w:rsidRPr="00316A00">
        <w:rPr>
          <w:rFonts w:ascii="Arial" w:hAnsi="Arial" w:cs="Arial"/>
          <w:sz w:val="24"/>
          <w:szCs w:val="24"/>
        </w:rPr>
        <w:t>changing areas, provision of single gender accommodation, appropriate uniforms/dress code), bathing and personal care, organ/tissue donation, blood sharing and certain drugs/treatments</w:t>
      </w:r>
    </w:p>
    <w:p w14:paraId="637F3EB7" w14:textId="20BD73A2" w:rsidR="00747841" w:rsidRPr="00505112" w:rsidRDefault="00985795" w:rsidP="00747841">
      <w:pPr>
        <w:numPr>
          <w:ilvl w:val="0"/>
          <w:numId w:val="43"/>
        </w:numPr>
        <w:tabs>
          <w:tab w:val="left" w:pos="0"/>
        </w:tabs>
        <w:spacing w:after="0" w:line="276" w:lineRule="auto"/>
        <w:rPr>
          <w:rFonts w:ascii="Arial" w:hAnsi="Arial" w:cs="Arial"/>
          <w:sz w:val="24"/>
          <w:szCs w:val="24"/>
        </w:rPr>
      </w:pPr>
      <w:r>
        <w:rPr>
          <w:rFonts w:ascii="Arial" w:hAnsi="Arial" w:cs="Arial"/>
          <w:sz w:val="24"/>
          <w:szCs w:val="24"/>
        </w:rPr>
        <w:t>s</w:t>
      </w:r>
      <w:r w:rsidR="00747841" w:rsidRPr="00505112">
        <w:rPr>
          <w:rFonts w:ascii="Arial" w:hAnsi="Arial" w:cs="Arial"/>
          <w:sz w:val="24"/>
          <w:szCs w:val="24"/>
        </w:rPr>
        <w:t xml:space="preserve">ome diseases such as heart disease, diabetes, HIV are higher in some communities. </w:t>
      </w:r>
    </w:p>
    <w:p w14:paraId="2395CB7F" w14:textId="475AA0A8" w:rsidR="00747841" w:rsidRPr="00505112" w:rsidRDefault="00985795" w:rsidP="00747841">
      <w:pPr>
        <w:numPr>
          <w:ilvl w:val="0"/>
          <w:numId w:val="43"/>
        </w:numPr>
        <w:tabs>
          <w:tab w:val="left" w:pos="0"/>
        </w:tabs>
        <w:spacing w:after="0" w:line="276" w:lineRule="auto"/>
        <w:rPr>
          <w:rFonts w:ascii="Arial" w:hAnsi="Arial" w:cs="Arial"/>
          <w:sz w:val="24"/>
          <w:szCs w:val="24"/>
        </w:rPr>
      </w:pPr>
      <w:r>
        <w:rPr>
          <w:rFonts w:ascii="Arial" w:hAnsi="Arial" w:cs="Arial"/>
          <w:sz w:val="24"/>
          <w:szCs w:val="24"/>
        </w:rPr>
        <w:t>m</w:t>
      </w:r>
      <w:r w:rsidR="00747841" w:rsidRPr="00505112">
        <w:rPr>
          <w:rFonts w:ascii="Arial" w:hAnsi="Arial" w:cs="Arial"/>
          <w:sz w:val="24"/>
          <w:szCs w:val="24"/>
        </w:rPr>
        <w:t>any refugees and asylum seekers have physical and mental health problems associated with the reason they have had to seek asylum</w:t>
      </w:r>
    </w:p>
    <w:p w14:paraId="44AC98E2" w14:textId="75BACCE1" w:rsidR="00747841" w:rsidRPr="00316A00" w:rsidRDefault="00D93F64" w:rsidP="00747841">
      <w:pPr>
        <w:numPr>
          <w:ilvl w:val="0"/>
          <w:numId w:val="43"/>
        </w:numPr>
        <w:tabs>
          <w:tab w:val="left" w:pos="0"/>
        </w:tabs>
        <w:spacing w:after="0" w:line="276" w:lineRule="auto"/>
        <w:rPr>
          <w:rFonts w:ascii="Arial" w:hAnsi="Arial" w:cs="Arial"/>
          <w:sz w:val="24"/>
          <w:szCs w:val="24"/>
        </w:rPr>
      </w:pPr>
      <w:r>
        <w:rPr>
          <w:rFonts w:ascii="Arial" w:hAnsi="Arial" w:cs="Arial"/>
          <w:sz w:val="24"/>
          <w:szCs w:val="24"/>
        </w:rPr>
        <w:t>G</w:t>
      </w:r>
      <w:r w:rsidR="00747841" w:rsidRPr="00505112">
        <w:rPr>
          <w:rFonts w:ascii="Arial" w:hAnsi="Arial" w:cs="Arial"/>
          <w:sz w:val="24"/>
          <w:szCs w:val="24"/>
        </w:rPr>
        <w:t>ypsy</w:t>
      </w:r>
      <w:r w:rsidR="00985795">
        <w:rPr>
          <w:rFonts w:ascii="Arial" w:hAnsi="Arial" w:cs="Arial"/>
          <w:sz w:val="24"/>
          <w:szCs w:val="24"/>
        </w:rPr>
        <w:t>/t</w:t>
      </w:r>
      <w:r w:rsidR="00747841" w:rsidRPr="00505112">
        <w:rPr>
          <w:rFonts w:ascii="Arial" w:hAnsi="Arial" w:cs="Arial"/>
          <w:sz w:val="24"/>
          <w:szCs w:val="24"/>
        </w:rPr>
        <w:t xml:space="preserve">ravellers and </w:t>
      </w:r>
      <w:r>
        <w:rPr>
          <w:rFonts w:ascii="Arial" w:hAnsi="Arial" w:cs="Arial"/>
          <w:sz w:val="24"/>
          <w:szCs w:val="24"/>
        </w:rPr>
        <w:t>R</w:t>
      </w:r>
      <w:r w:rsidR="00747841" w:rsidRPr="00505112">
        <w:rPr>
          <w:rFonts w:ascii="Arial" w:hAnsi="Arial" w:cs="Arial"/>
          <w:sz w:val="24"/>
          <w:szCs w:val="24"/>
        </w:rPr>
        <w:t xml:space="preserve">oma people have the poorest health outcomes than any other </w:t>
      </w:r>
      <w:r w:rsidR="00747841" w:rsidRPr="00316A00">
        <w:rPr>
          <w:rFonts w:ascii="Arial" w:hAnsi="Arial" w:cs="Arial"/>
          <w:sz w:val="24"/>
          <w:szCs w:val="24"/>
        </w:rPr>
        <w:t>social or ethnic group. The life expectancy is 50 years for both men and women</w:t>
      </w:r>
    </w:p>
    <w:p w14:paraId="2C71F676" w14:textId="77E54F0E" w:rsidR="00747841" w:rsidRPr="00505112" w:rsidRDefault="00985795" w:rsidP="00747841">
      <w:pPr>
        <w:numPr>
          <w:ilvl w:val="0"/>
          <w:numId w:val="43"/>
        </w:numPr>
        <w:tabs>
          <w:tab w:val="left" w:pos="0"/>
        </w:tabs>
        <w:spacing w:after="0" w:line="276" w:lineRule="auto"/>
        <w:rPr>
          <w:rFonts w:ascii="Arial" w:hAnsi="Arial" w:cs="Arial"/>
          <w:sz w:val="24"/>
          <w:szCs w:val="24"/>
        </w:rPr>
      </w:pPr>
      <w:r>
        <w:rPr>
          <w:rFonts w:ascii="Arial" w:hAnsi="Arial" w:cs="Arial"/>
          <w:sz w:val="24"/>
          <w:szCs w:val="24"/>
        </w:rPr>
        <w:t>e</w:t>
      </w:r>
      <w:r w:rsidR="00747841" w:rsidRPr="00505112">
        <w:rPr>
          <w:rFonts w:ascii="Arial" w:hAnsi="Arial" w:cs="Arial"/>
          <w:sz w:val="24"/>
          <w:szCs w:val="24"/>
        </w:rPr>
        <w:t>thnic minority communities are over represented in mental health admissions</w:t>
      </w:r>
    </w:p>
    <w:p w14:paraId="0D2BDA96" w14:textId="6A5160EE" w:rsidR="00747841" w:rsidRPr="00BE44A6" w:rsidRDefault="00747841" w:rsidP="00BE44A6">
      <w:pPr>
        <w:numPr>
          <w:ilvl w:val="0"/>
          <w:numId w:val="43"/>
        </w:numPr>
        <w:tabs>
          <w:tab w:val="left" w:pos="0"/>
        </w:tabs>
        <w:spacing w:after="0" w:line="276" w:lineRule="auto"/>
        <w:rPr>
          <w:rFonts w:ascii="Arial" w:hAnsi="Arial" w:cs="Arial"/>
          <w:sz w:val="24"/>
          <w:szCs w:val="24"/>
        </w:rPr>
      </w:pPr>
      <w:r w:rsidRPr="00505112">
        <w:rPr>
          <w:rFonts w:ascii="Arial" w:hAnsi="Arial" w:cs="Arial"/>
          <w:sz w:val="24"/>
          <w:szCs w:val="24"/>
        </w:rPr>
        <w:lastRenderedPageBreak/>
        <w:t>women</w:t>
      </w:r>
      <w:r w:rsidR="00A62F07">
        <w:rPr>
          <w:rFonts w:ascii="Arial" w:hAnsi="Arial" w:cs="Arial"/>
          <w:sz w:val="24"/>
          <w:szCs w:val="24"/>
        </w:rPr>
        <w:t xml:space="preserve"> from minority ethnic communities</w:t>
      </w:r>
      <w:r w:rsidRPr="00505112">
        <w:rPr>
          <w:rFonts w:ascii="Arial" w:hAnsi="Arial" w:cs="Arial"/>
          <w:sz w:val="24"/>
          <w:szCs w:val="24"/>
        </w:rPr>
        <w:t xml:space="preserve"> are at higher risk of dying during pregnancy, childbirth and postnatally and of experiencing premature birth, stillbirth or neonatal death compared with their </w:t>
      </w:r>
      <w:r>
        <w:rPr>
          <w:rFonts w:ascii="Arial" w:hAnsi="Arial" w:cs="Arial"/>
          <w:sz w:val="24"/>
          <w:szCs w:val="24"/>
        </w:rPr>
        <w:t>W</w:t>
      </w:r>
      <w:r w:rsidRPr="00505112">
        <w:rPr>
          <w:rFonts w:ascii="Arial" w:hAnsi="Arial" w:cs="Arial"/>
          <w:sz w:val="24"/>
          <w:szCs w:val="24"/>
        </w:rPr>
        <w:t xml:space="preserve">hite counterparts. </w:t>
      </w:r>
    </w:p>
    <w:p w14:paraId="540B2EE1" w14:textId="72A190C8" w:rsidR="007F1D40" w:rsidRDefault="007F1D40" w:rsidP="00DF06E2">
      <w:pPr>
        <w:spacing w:line="278" w:lineRule="auto"/>
        <w:rPr>
          <w:rFonts w:ascii="Arial" w:hAnsi="Arial" w:cs="Arial"/>
          <w:sz w:val="24"/>
          <w:szCs w:val="24"/>
        </w:rPr>
      </w:pPr>
    </w:p>
    <w:p w14:paraId="1217796E" w14:textId="77777777" w:rsidR="008E09B3" w:rsidRDefault="008E09B3" w:rsidP="00DF06E2">
      <w:pPr>
        <w:spacing w:line="278" w:lineRule="auto"/>
        <w:rPr>
          <w:rFonts w:ascii="Arial" w:hAnsi="Arial" w:cs="Arial"/>
          <w:sz w:val="24"/>
          <w:szCs w:val="24"/>
        </w:rPr>
      </w:pPr>
    </w:p>
    <w:p w14:paraId="524663AE" w14:textId="23997143" w:rsidR="00F72E09" w:rsidRPr="00505112" w:rsidRDefault="00F72E09" w:rsidP="00D91722">
      <w:pPr>
        <w:pStyle w:val="Heading2"/>
        <w:numPr>
          <w:ilvl w:val="0"/>
          <w:numId w:val="94"/>
        </w:numPr>
        <w:rPr>
          <w:rFonts w:ascii="Arial" w:hAnsi="Arial" w:cs="Arial"/>
          <w:sz w:val="24"/>
          <w:szCs w:val="24"/>
        </w:rPr>
      </w:pPr>
      <w:r w:rsidRPr="00505112">
        <w:rPr>
          <w:rFonts w:ascii="Arial" w:hAnsi="Arial" w:cs="Arial"/>
          <w:sz w:val="24"/>
          <w:szCs w:val="24"/>
        </w:rPr>
        <w:t xml:space="preserve">Religion or Belief </w:t>
      </w:r>
    </w:p>
    <w:p w14:paraId="716AF5F5" w14:textId="691BAD4A" w:rsidR="00F72E09" w:rsidRPr="00F5500A" w:rsidRDefault="00BA40BE" w:rsidP="00F72E09">
      <w:pPr>
        <w:numPr>
          <w:ilvl w:val="0"/>
          <w:numId w:val="43"/>
        </w:numPr>
        <w:tabs>
          <w:tab w:val="left" w:pos="0"/>
        </w:tabs>
        <w:spacing w:after="0" w:line="276" w:lineRule="auto"/>
        <w:rPr>
          <w:rFonts w:ascii="Arial" w:hAnsi="Arial" w:cs="Arial"/>
          <w:sz w:val="24"/>
          <w:szCs w:val="24"/>
        </w:rPr>
      </w:pPr>
      <w:r>
        <w:rPr>
          <w:rFonts w:ascii="Arial" w:hAnsi="Arial" w:cs="Arial"/>
          <w:sz w:val="24"/>
          <w:szCs w:val="24"/>
        </w:rPr>
        <w:t>h</w:t>
      </w:r>
      <w:r w:rsidR="00F72E09" w:rsidRPr="00505112">
        <w:rPr>
          <w:rFonts w:ascii="Arial" w:hAnsi="Arial" w:cs="Arial"/>
          <w:sz w:val="24"/>
          <w:szCs w:val="24"/>
        </w:rPr>
        <w:t xml:space="preserve">ealth beliefs, values and needs vary between cultures and religions and between </w:t>
      </w:r>
      <w:r w:rsidR="00F72E09" w:rsidRPr="00F5500A">
        <w:rPr>
          <w:rFonts w:ascii="Arial" w:hAnsi="Arial" w:cs="Arial"/>
          <w:sz w:val="24"/>
          <w:szCs w:val="24"/>
        </w:rPr>
        <w:t>individuals with cultural and religious groups</w:t>
      </w:r>
    </w:p>
    <w:p w14:paraId="2F6A997D" w14:textId="1B35FE40" w:rsidR="00F72E09" w:rsidRPr="00505112" w:rsidRDefault="00BA40BE" w:rsidP="00F72E09">
      <w:pPr>
        <w:numPr>
          <w:ilvl w:val="0"/>
          <w:numId w:val="43"/>
        </w:numPr>
        <w:tabs>
          <w:tab w:val="left" w:pos="0"/>
        </w:tabs>
        <w:spacing w:after="0" w:line="276" w:lineRule="auto"/>
        <w:rPr>
          <w:rFonts w:ascii="Arial" w:hAnsi="Arial" w:cs="Arial"/>
          <w:sz w:val="24"/>
          <w:szCs w:val="24"/>
        </w:rPr>
      </w:pPr>
      <w:r>
        <w:rPr>
          <w:rFonts w:ascii="Arial" w:hAnsi="Arial" w:cs="Arial"/>
          <w:sz w:val="24"/>
          <w:szCs w:val="24"/>
        </w:rPr>
        <w:t>w</w:t>
      </w:r>
      <w:r w:rsidR="00F72E09" w:rsidRPr="00505112">
        <w:rPr>
          <w:rFonts w:ascii="Arial" w:hAnsi="Arial" w:cs="Arial"/>
          <w:sz w:val="24"/>
          <w:szCs w:val="24"/>
        </w:rPr>
        <w:t>e need to be respectful of employee’s religion or belief. This includes being sensitive to employee’s needs in terms of uniforms, dietary requirements, providing a room for prayer and time off for religious observance</w:t>
      </w:r>
    </w:p>
    <w:p w14:paraId="278F1007" w14:textId="7E3BF4D3" w:rsidR="00F72E09" w:rsidRPr="00505112" w:rsidRDefault="00BA40BE" w:rsidP="00F72E09">
      <w:pPr>
        <w:numPr>
          <w:ilvl w:val="0"/>
          <w:numId w:val="43"/>
        </w:numPr>
        <w:tabs>
          <w:tab w:val="left" w:pos="0"/>
        </w:tabs>
        <w:spacing w:after="0" w:line="276" w:lineRule="auto"/>
        <w:rPr>
          <w:rFonts w:ascii="Arial" w:hAnsi="Arial" w:cs="Arial"/>
          <w:sz w:val="24"/>
          <w:szCs w:val="24"/>
        </w:rPr>
      </w:pPr>
      <w:r>
        <w:rPr>
          <w:rFonts w:ascii="Arial" w:hAnsi="Arial" w:cs="Arial"/>
          <w:sz w:val="24"/>
          <w:szCs w:val="24"/>
        </w:rPr>
        <w:t>o</w:t>
      </w:r>
      <w:r w:rsidR="009A77E2">
        <w:rPr>
          <w:rFonts w:ascii="Arial" w:hAnsi="Arial" w:cs="Arial"/>
          <w:sz w:val="24"/>
          <w:szCs w:val="24"/>
        </w:rPr>
        <w:t>f</w:t>
      </w:r>
      <w:r w:rsidR="009A77E2" w:rsidRPr="00505112">
        <w:rPr>
          <w:rFonts w:ascii="Arial" w:hAnsi="Arial" w:cs="Arial"/>
          <w:sz w:val="24"/>
          <w:szCs w:val="24"/>
        </w:rPr>
        <w:t xml:space="preserve"> religious minority adults </w:t>
      </w:r>
      <w:r w:rsidR="00F72E09" w:rsidRPr="00505112">
        <w:rPr>
          <w:rFonts w:ascii="Arial" w:hAnsi="Arial" w:cs="Arial"/>
          <w:sz w:val="24"/>
          <w:szCs w:val="24"/>
        </w:rPr>
        <w:t>50.1% were employed compared to 67.8% of non-religious people. Muslims have a particularly large employment gap, with 45.2% of Muslim adults in employment.</w:t>
      </w:r>
    </w:p>
    <w:p w14:paraId="25EE2340" w14:textId="3EA3231F" w:rsidR="00F72E09" w:rsidRPr="004C3B47" w:rsidRDefault="00D93F64" w:rsidP="004C3B47">
      <w:pPr>
        <w:numPr>
          <w:ilvl w:val="0"/>
          <w:numId w:val="43"/>
        </w:numPr>
        <w:tabs>
          <w:tab w:val="left" w:pos="0"/>
        </w:tabs>
        <w:spacing w:after="0" w:line="278" w:lineRule="auto"/>
        <w:rPr>
          <w:rFonts w:ascii="Arial" w:eastAsiaTheme="majorEastAsia" w:hAnsi="Arial" w:cs="Arial"/>
          <w:color w:val="0F4761" w:themeColor="accent1" w:themeShade="BF"/>
          <w:sz w:val="24"/>
          <w:szCs w:val="24"/>
        </w:rPr>
      </w:pPr>
      <w:r w:rsidRPr="004C3B47">
        <w:rPr>
          <w:rFonts w:ascii="Arial" w:hAnsi="Arial" w:cs="Arial"/>
          <w:sz w:val="24"/>
          <w:szCs w:val="24"/>
        </w:rPr>
        <w:t>Muslim</w:t>
      </w:r>
      <w:r w:rsidR="00F72E09" w:rsidRPr="004C3B47">
        <w:rPr>
          <w:rFonts w:ascii="Arial" w:hAnsi="Arial" w:cs="Arial"/>
          <w:sz w:val="24"/>
          <w:szCs w:val="24"/>
        </w:rPr>
        <w:t xml:space="preserve"> women experience barriers when engaging with mental health services, including anxiety about whether they will have to explain their beliefs to healthcare workers due to a general lack of understanding of Muslim culture. </w:t>
      </w:r>
    </w:p>
    <w:p w14:paraId="44645E6E" w14:textId="77777777" w:rsidR="004C3B47" w:rsidRDefault="004C3B47" w:rsidP="004C3B47">
      <w:pPr>
        <w:tabs>
          <w:tab w:val="left" w:pos="0"/>
        </w:tabs>
        <w:spacing w:after="0" w:line="278" w:lineRule="auto"/>
        <w:ind w:left="720"/>
        <w:rPr>
          <w:rFonts w:ascii="Arial" w:hAnsi="Arial" w:cs="Arial"/>
          <w:sz w:val="24"/>
          <w:szCs w:val="24"/>
        </w:rPr>
      </w:pPr>
    </w:p>
    <w:p w14:paraId="3C0D0B82" w14:textId="77777777" w:rsidR="004C3B47" w:rsidRDefault="004C3B47" w:rsidP="004C3B47">
      <w:pPr>
        <w:tabs>
          <w:tab w:val="left" w:pos="0"/>
        </w:tabs>
        <w:spacing w:after="0" w:line="278" w:lineRule="auto"/>
        <w:ind w:left="720"/>
        <w:rPr>
          <w:rFonts w:ascii="Arial" w:hAnsi="Arial" w:cs="Arial"/>
          <w:sz w:val="24"/>
          <w:szCs w:val="24"/>
        </w:rPr>
      </w:pPr>
    </w:p>
    <w:p w14:paraId="402D51D0" w14:textId="77777777" w:rsidR="004C3B47" w:rsidRPr="004C3B47" w:rsidRDefault="004C3B47" w:rsidP="004C3B47">
      <w:pPr>
        <w:tabs>
          <w:tab w:val="left" w:pos="0"/>
        </w:tabs>
        <w:spacing w:after="0" w:line="278" w:lineRule="auto"/>
        <w:ind w:left="720"/>
        <w:rPr>
          <w:rFonts w:ascii="Arial" w:eastAsiaTheme="majorEastAsia" w:hAnsi="Arial" w:cs="Arial"/>
          <w:color w:val="0F4761" w:themeColor="accent1" w:themeShade="BF"/>
          <w:sz w:val="24"/>
          <w:szCs w:val="24"/>
        </w:rPr>
      </w:pPr>
    </w:p>
    <w:p w14:paraId="70173BDE" w14:textId="002B8300" w:rsidR="00622532" w:rsidRPr="00505112" w:rsidRDefault="00622532" w:rsidP="00D91722">
      <w:pPr>
        <w:pStyle w:val="Heading2"/>
        <w:numPr>
          <w:ilvl w:val="0"/>
          <w:numId w:val="94"/>
        </w:numPr>
        <w:rPr>
          <w:rFonts w:ascii="Arial" w:hAnsi="Arial" w:cs="Arial"/>
          <w:sz w:val="24"/>
          <w:szCs w:val="24"/>
        </w:rPr>
      </w:pPr>
      <w:r w:rsidRPr="00505112">
        <w:rPr>
          <w:rFonts w:ascii="Arial" w:hAnsi="Arial" w:cs="Arial"/>
          <w:sz w:val="24"/>
          <w:szCs w:val="24"/>
        </w:rPr>
        <w:t>Sexual Orientation</w:t>
      </w:r>
    </w:p>
    <w:p w14:paraId="4660A4DD" w14:textId="1CB19FD5" w:rsidR="00622532" w:rsidRPr="00F5500A" w:rsidRDefault="00622532" w:rsidP="00622532">
      <w:pPr>
        <w:numPr>
          <w:ilvl w:val="0"/>
          <w:numId w:val="43"/>
        </w:numPr>
        <w:tabs>
          <w:tab w:val="left" w:pos="0"/>
        </w:tabs>
        <w:spacing w:after="0" w:line="276" w:lineRule="auto"/>
        <w:rPr>
          <w:rFonts w:ascii="Arial" w:hAnsi="Arial" w:cs="Arial"/>
          <w:sz w:val="24"/>
          <w:szCs w:val="24"/>
        </w:rPr>
      </w:pPr>
      <w:r w:rsidRPr="00505112">
        <w:rPr>
          <w:rFonts w:ascii="Arial" w:hAnsi="Arial" w:cs="Arial"/>
          <w:sz w:val="24"/>
          <w:szCs w:val="24"/>
        </w:rPr>
        <w:t xml:space="preserve">LGB people are at a higher risk of mental health problems than heterosexual people, </w:t>
      </w:r>
      <w:r w:rsidRPr="00F5500A">
        <w:rPr>
          <w:rFonts w:ascii="Arial" w:hAnsi="Arial" w:cs="Arial"/>
          <w:sz w:val="24"/>
          <w:szCs w:val="24"/>
        </w:rPr>
        <w:t>including self-harm, suicidal thoughts, increased alcohol, drug and tobacco use</w:t>
      </w:r>
    </w:p>
    <w:p w14:paraId="04A19DD0" w14:textId="654D7915" w:rsidR="00622532" w:rsidRPr="00505112" w:rsidRDefault="00622532" w:rsidP="00622532">
      <w:pPr>
        <w:numPr>
          <w:ilvl w:val="0"/>
          <w:numId w:val="43"/>
        </w:numPr>
        <w:tabs>
          <w:tab w:val="left" w:pos="0"/>
        </w:tabs>
        <w:spacing w:after="0" w:line="276" w:lineRule="auto"/>
        <w:rPr>
          <w:rFonts w:ascii="Arial" w:hAnsi="Arial" w:cs="Arial"/>
          <w:sz w:val="24"/>
          <w:szCs w:val="24"/>
        </w:rPr>
      </w:pPr>
      <w:r w:rsidRPr="00505112">
        <w:rPr>
          <w:rFonts w:ascii="Arial" w:hAnsi="Arial" w:cs="Arial"/>
          <w:sz w:val="24"/>
          <w:szCs w:val="24"/>
        </w:rPr>
        <w:t>LGB people, especially women and bisexual adults experience worse physical and mental health and face barriers using health services.</w:t>
      </w:r>
    </w:p>
    <w:p w14:paraId="472FDAC7" w14:textId="438B65BF" w:rsidR="00622532" w:rsidRPr="00505112" w:rsidRDefault="0092699E" w:rsidP="00622532">
      <w:pPr>
        <w:numPr>
          <w:ilvl w:val="0"/>
          <w:numId w:val="43"/>
        </w:numPr>
        <w:tabs>
          <w:tab w:val="left" w:pos="0"/>
        </w:tabs>
        <w:spacing w:after="0" w:line="276" w:lineRule="auto"/>
        <w:rPr>
          <w:rFonts w:ascii="Arial" w:hAnsi="Arial" w:cs="Arial"/>
          <w:sz w:val="24"/>
          <w:szCs w:val="24"/>
        </w:rPr>
      </w:pPr>
      <w:r>
        <w:rPr>
          <w:rFonts w:ascii="Arial" w:hAnsi="Arial" w:cs="Arial"/>
          <w:sz w:val="24"/>
          <w:szCs w:val="24"/>
        </w:rPr>
        <w:t>g</w:t>
      </w:r>
      <w:r w:rsidR="00622532" w:rsidRPr="00505112">
        <w:rPr>
          <w:rFonts w:ascii="Arial" w:hAnsi="Arial" w:cs="Arial"/>
          <w:sz w:val="24"/>
          <w:szCs w:val="24"/>
        </w:rPr>
        <w:t>ay and bisexual men are less likely to be registered with a GP</w:t>
      </w:r>
    </w:p>
    <w:p w14:paraId="11E8D033" w14:textId="6FF72F88" w:rsidR="00622532" w:rsidRPr="00505112" w:rsidRDefault="0092699E" w:rsidP="00622532">
      <w:pPr>
        <w:numPr>
          <w:ilvl w:val="0"/>
          <w:numId w:val="43"/>
        </w:numPr>
        <w:tabs>
          <w:tab w:val="left" w:pos="0"/>
        </w:tabs>
        <w:spacing w:after="0" w:line="276" w:lineRule="auto"/>
        <w:rPr>
          <w:rFonts w:ascii="Arial" w:hAnsi="Arial" w:cs="Arial"/>
          <w:sz w:val="24"/>
          <w:szCs w:val="24"/>
        </w:rPr>
      </w:pPr>
      <w:r>
        <w:rPr>
          <w:rFonts w:ascii="Arial" w:hAnsi="Arial" w:cs="Arial"/>
          <w:sz w:val="24"/>
          <w:szCs w:val="24"/>
        </w:rPr>
        <w:t>g</w:t>
      </w:r>
      <w:r w:rsidR="00622532" w:rsidRPr="00505112">
        <w:rPr>
          <w:rFonts w:ascii="Arial" w:hAnsi="Arial" w:cs="Arial"/>
          <w:sz w:val="24"/>
          <w:szCs w:val="24"/>
        </w:rPr>
        <w:t>ay men represent the group most at risk from HIV transmission</w:t>
      </w:r>
    </w:p>
    <w:p w14:paraId="2B87E814" w14:textId="5ED3C00F" w:rsidR="00622532" w:rsidRPr="00505112" w:rsidRDefault="0092699E" w:rsidP="00622532">
      <w:pPr>
        <w:numPr>
          <w:ilvl w:val="0"/>
          <w:numId w:val="43"/>
        </w:numPr>
        <w:tabs>
          <w:tab w:val="left" w:pos="0"/>
        </w:tabs>
        <w:spacing w:after="0" w:line="276" w:lineRule="auto"/>
        <w:rPr>
          <w:rFonts w:ascii="Arial" w:hAnsi="Arial" w:cs="Arial"/>
          <w:sz w:val="24"/>
          <w:szCs w:val="24"/>
        </w:rPr>
      </w:pPr>
      <w:r>
        <w:rPr>
          <w:rFonts w:ascii="Arial" w:hAnsi="Arial" w:cs="Arial"/>
          <w:sz w:val="24"/>
          <w:szCs w:val="24"/>
        </w:rPr>
        <w:t>b</w:t>
      </w:r>
      <w:r w:rsidR="00622532" w:rsidRPr="00505112">
        <w:rPr>
          <w:rFonts w:ascii="Arial" w:hAnsi="Arial" w:cs="Arial"/>
          <w:sz w:val="24"/>
          <w:szCs w:val="24"/>
        </w:rPr>
        <w:t xml:space="preserve">isexual adults are more likely to earn lower wages than heterosexual, gay and lesbian </w:t>
      </w:r>
    </w:p>
    <w:p w14:paraId="7F21A12F" w14:textId="115F1883" w:rsidR="00622532" w:rsidRPr="004C3B47" w:rsidRDefault="0092699E" w:rsidP="004C3B47">
      <w:pPr>
        <w:numPr>
          <w:ilvl w:val="0"/>
          <w:numId w:val="43"/>
        </w:numPr>
        <w:tabs>
          <w:tab w:val="left" w:pos="0"/>
        </w:tabs>
        <w:spacing w:after="0" w:line="278" w:lineRule="auto"/>
        <w:rPr>
          <w:rFonts w:ascii="Arial" w:eastAsiaTheme="majorEastAsia" w:hAnsi="Arial" w:cs="Arial"/>
          <w:color w:val="0F4761" w:themeColor="accent1" w:themeShade="BF"/>
          <w:sz w:val="24"/>
          <w:szCs w:val="24"/>
        </w:rPr>
      </w:pPr>
      <w:r w:rsidRPr="004C3B47">
        <w:rPr>
          <w:rFonts w:ascii="Arial" w:hAnsi="Arial" w:cs="Arial"/>
          <w:sz w:val="24"/>
          <w:szCs w:val="24"/>
        </w:rPr>
        <w:t>r</w:t>
      </w:r>
      <w:r w:rsidR="00622532" w:rsidRPr="004C3B47">
        <w:rPr>
          <w:rFonts w:ascii="Arial" w:hAnsi="Arial" w:cs="Arial"/>
          <w:sz w:val="24"/>
          <w:szCs w:val="24"/>
        </w:rPr>
        <w:t xml:space="preserve">elative poverty rates are higher and increasing at a faster rate for LGB adults than for heterosexual adults. </w:t>
      </w:r>
    </w:p>
    <w:p w14:paraId="76BE06DB" w14:textId="77777777" w:rsidR="00800811" w:rsidRDefault="00800811" w:rsidP="00E57D09">
      <w:pPr>
        <w:pStyle w:val="Heading2"/>
        <w:rPr>
          <w:rFonts w:ascii="Arial" w:hAnsi="Arial" w:cs="Arial"/>
          <w:sz w:val="24"/>
          <w:szCs w:val="24"/>
        </w:rPr>
      </w:pPr>
    </w:p>
    <w:p w14:paraId="04295B60" w14:textId="609BF572" w:rsidR="00E57D09" w:rsidRPr="00505112" w:rsidRDefault="00E57D09" w:rsidP="00D91722">
      <w:pPr>
        <w:pStyle w:val="Heading2"/>
        <w:numPr>
          <w:ilvl w:val="0"/>
          <w:numId w:val="94"/>
        </w:numPr>
        <w:rPr>
          <w:rFonts w:ascii="Arial" w:hAnsi="Arial" w:cs="Arial"/>
          <w:sz w:val="24"/>
          <w:szCs w:val="24"/>
        </w:rPr>
      </w:pPr>
      <w:r w:rsidRPr="00505112">
        <w:rPr>
          <w:rFonts w:ascii="Arial" w:hAnsi="Arial" w:cs="Arial"/>
          <w:sz w:val="24"/>
          <w:szCs w:val="24"/>
        </w:rPr>
        <w:t>Marriage and civil partnership</w:t>
      </w:r>
    </w:p>
    <w:p w14:paraId="41A32CFE" w14:textId="77777777" w:rsidR="00E57D09" w:rsidRPr="00505112" w:rsidRDefault="00E57D09" w:rsidP="00E57D09">
      <w:pPr>
        <w:pStyle w:val="ListParagraph"/>
        <w:numPr>
          <w:ilvl w:val="0"/>
          <w:numId w:val="44"/>
        </w:numPr>
        <w:spacing w:after="0" w:line="276" w:lineRule="auto"/>
        <w:rPr>
          <w:rFonts w:ascii="Arial" w:hAnsi="Arial" w:cs="Arial"/>
          <w:sz w:val="24"/>
          <w:szCs w:val="24"/>
        </w:rPr>
      </w:pPr>
      <w:r w:rsidRPr="00505112">
        <w:rPr>
          <w:rFonts w:ascii="Arial" w:hAnsi="Arial" w:cs="Arial"/>
          <w:sz w:val="24"/>
          <w:szCs w:val="24"/>
        </w:rPr>
        <w:t>The protection from discrimination on the basis of this characteristic applies only in employment situations. There is no legal requirement to consider how to advance equality of opportunity or foster good relations in relation to this.</w:t>
      </w:r>
    </w:p>
    <w:p w14:paraId="2FD87705" w14:textId="5742C35A" w:rsidR="00E57D09" w:rsidRDefault="00E57D09">
      <w:pPr>
        <w:spacing w:line="278" w:lineRule="auto"/>
        <w:rPr>
          <w:rFonts w:ascii="Arial" w:eastAsiaTheme="majorEastAsia" w:hAnsi="Arial" w:cs="Arial"/>
          <w:color w:val="0F4761" w:themeColor="accent1" w:themeShade="BF"/>
          <w:sz w:val="24"/>
          <w:szCs w:val="24"/>
        </w:rPr>
      </w:pPr>
      <w:r>
        <w:rPr>
          <w:rFonts w:ascii="Arial" w:eastAsiaTheme="majorEastAsia" w:hAnsi="Arial" w:cs="Arial"/>
          <w:color w:val="0F4761" w:themeColor="accent1" w:themeShade="BF"/>
          <w:sz w:val="24"/>
          <w:szCs w:val="24"/>
        </w:rPr>
        <w:br w:type="page"/>
      </w:r>
    </w:p>
    <w:p w14:paraId="0AFDA429" w14:textId="146A9854" w:rsidR="003441D5" w:rsidRPr="00505112" w:rsidRDefault="003441D5" w:rsidP="00D91722">
      <w:pPr>
        <w:pStyle w:val="Heading2"/>
        <w:numPr>
          <w:ilvl w:val="0"/>
          <w:numId w:val="94"/>
        </w:numPr>
        <w:rPr>
          <w:rFonts w:ascii="Arial" w:hAnsi="Arial" w:cs="Arial"/>
          <w:sz w:val="24"/>
          <w:szCs w:val="24"/>
        </w:rPr>
      </w:pPr>
      <w:r w:rsidRPr="00505112">
        <w:rPr>
          <w:rFonts w:ascii="Arial" w:hAnsi="Arial" w:cs="Arial"/>
          <w:sz w:val="24"/>
          <w:szCs w:val="24"/>
        </w:rPr>
        <w:lastRenderedPageBreak/>
        <w:t>Pregnancy and maternity</w:t>
      </w:r>
    </w:p>
    <w:p w14:paraId="3F8F6314" w14:textId="54469FCC" w:rsidR="003441D5" w:rsidRPr="00505112" w:rsidRDefault="00FE0852" w:rsidP="003441D5">
      <w:pPr>
        <w:numPr>
          <w:ilvl w:val="0"/>
          <w:numId w:val="42"/>
        </w:numPr>
        <w:tabs>
          <w:tab w:val="left" w:pos="0"/>
        </w:tabs>
        <w:spacing w:after="0" w:line="276" w:lineRule="auto"/>
        <w:rPr>
          <w:rFonts w:ascii="Arial" w:hAnsi="Arial" w:cs="Arial"/>
          <w:sz w:val="24"/>
          <w:szCs w:val="24"/>
        </w:rPr>
      </w:pPr>
      <w:r>
        <w:rPr>
          <w:rFonts w:ascii="Arial" w:hAnsi="Arial" w:cs="Arial"/>
          <w:sz w:val="24"/>
          <w:szCs w:val="24"/>
        </w:rPr>
        <w:t>p</w:t>
      </w:r>
      <w:r w:rsidR="003441D5" w:rsidRPr="00505112">
        <w:rPr>
          <w:rFonts w:ascii="Arial" w:hAnsi="Arial" w:cs="Arial"/>
          <w:sz w:val="24"/>
          <w:szCs w:val="24"/>
        </w:rPr>
        <w:t>regnancy and maternity discrimination is when there is unfavourable treatment during the protected period, which is 26 weeks beginning with the date gave birth.</w:t>
      </w:r>
    </w:p>
    <w:p w14:paraId="7AD8DA37" w14:textId="5FD0C25B" w:rsidR="003441D5" w:rsidRPr="00505112" w:rsidRDefault="00FE0852" w:rsidP="003441D5">
      <w:pPr>
        <w:numPr>
          <w:ilvl w:val="0"/>
          <w:numId w:val="42"/>
        </w:numPr>
        <w:tabs>
          <w:tab w:val="left" w:pos="0"/>
        </w:tabs>
        <w:spacing w:after="0" w:line="276" w:lineRule="auto"/>
        <w:rPr>
          <w:rFonts w:ascii="Arial" w:hAnsi="Arial" w:cs="Arial"/>
          <w:sz w:val="24"/>
          <w:szCs w:val="24"/>
        </w:rPr>
      </w:pPr>
      <w:r>
        <w:rPr>
          <w:rFonts w:ascii="Arial" w:hAnsi="Arial" w:cs="Arial"/>
          <w:sz w:val="24"/>
          <w:szCs w:val="24"/>
        </w:rPr>
        <w:t>p</w:t>
      </w:r>
      <w:r w:rsidR="003441D5" w:rsidRPr="00505112">
        <w:rPr>
          <w:rFonts w:ascii="Arial" w:hAnsi="Arial" w:cs="Arial"/>
          <w:sz w:val="24"/>
          <w:szCs w:val="24"/>
        </w:rPr>
        <w:t>regnancy and maternity leave can have a negative impact on employment opportunities and income.</w:t>
      </w:r>
    </w:p>
    <w:p w14:paraId="6C387C05" w14:textId="0270FFE1" w:rsidR="003441D5" w:rsidRPr="003A3B6F" w:rsidRDefault="00FE0852" w:rsidP="003441D5">
      <w:pPr>
        <w:numPr>
          <w:ilvl w:val="0"/>
          <w:numId w:val="42"/>
        </w:numPr>
        <w:tabs>
          <w:tab w:val="left" w:pos="0"/>
        </w:tabs>
        <w:spacing w:after="0" w:line="276" w:lineRule="auto"/>
        <w:rPr>
          <w:rFonts w:ascii="Arial" w:hAnsi="Arial" w:cs="Arial"/>
          <w:sz w:val="24"/>
          <w:szCs w:val="24"/>
        </w:rPr>
      </w:pPr>
      <w:r>
        <w:rPr>
          <w:rFonts w:ascii="Arial" w:hAnsi="Arial" w:cs="Arial"/>
          <w:sz w:val="24"/>
          <w:szCs w:val="24"/>
        </w:rPr>
        <w:t>p</w:t>
      </w:r>
      <w:r w:rsidR="003441D5" w:rsidRPr="00505112">
        <w:rPr>
          <w:rFonts w:ascii="Arial" w:hAnsi="Arial" w:cs="Arial"/>
          <w:sz w:val="24"/>
          <w:szCs w:val="24"/>
        </w:rPr>
        <w:t xml:space="preserve">regnancy is one of the key triggers that increase the risk of women living in poverty, </w:t>
      </w:r>
      <w:r w:rsidR="003441D5" w:rsidRPr="003A3B6F">
        <w:rPr>
          <w:rFonts w:ascii="Arial" w:hAnsi="Arial" w:cs="Arial"/>
          <w:sz w:val="24"/>
          <w:szCs w:val="24"/>
        </w:rPr>
        <w:t>particular where they are lone parents. There are services that support women during pregnancy and maternity period to make sure they get the pay and benefits they are entitled to</w:t>
      </w:r>
    </w:p>
    <w:p w14:paraId="4DFAB863" w14:textId="11B118F0" w:rsidR="003441D5" w:rsidRPr="00505112" w:rsidRDefault="00FE0852" w:rsidP="003441D5">
      <w:pPr>
        <w:numPr>
          <w:ilvl w:val="0"/>
          <w:numId w:val="42"/>
        </w:numPr>
        <w:tabs>
          <w:tab w:val="left" w:pos="0"/>
        </w:tabs>
        <w:spacing w:after="0" w:line="276" w:lineRule="auto"/>
        <w:rPr>
          <w:rFonts w:ascii="Arial" w:hAnsi="Arial" w:cs="Arial"/>
          <w:sz w:val="24"/>
          <w:szCs w:val="24"/>
        </w:rPr>
      </w:pPr>
      <w:r>
        <w:rPr>
          <w:rFonts w:ascii="Arial" w:hAnsi="Arial" w:cs="Arial"/>
          <w:sz w:val="24"/>
          <w:szCs w:val="24"/>
        </w:rPr>
        <w:t>p</w:t>
      </w:r>
      <w:r w:rsidR="003441D5" w:rsidRPr="00505112">
        <w:rPr>
          <w:rFonts w:ascii="Arial" w:hAnsi="Arial" w:cs="Arial"/>
          <w:sz w:val="24"/>
          <w:szCs w:val="24"/>
        </w:rPr>
        <w:t>regnant women and new mothers in the asylum system are particularly vulnerable to poverty</w:t>
      </w:r>
    </w:p>
    <w:p w14:paraId="26808F73" w14:textId="42074C15" w:rsidR="003441D5" w:rsidRPr="00505112" w:rsidRDefault="00FE0852" w:rsidP="003441D5">
      <w:pPr>
        <w:numPr>
          <w:ilvl w:val="0"/>
          <w:numId w:val="42"/>
        </w:numPr>
        <w:tabs>
          <w:tab w:val="left" w:pos="0"/>
        </w:tabs>
        <w:spacing w:after="0" w:line="276" w:lineRule="auto"/>
        <w:rPr>
          <w:rFonts w:ascii="Arial" w:hAnsi="Arial" w:cs="Arial"/>
          <w:sz w:val="24"/>
          <w:szCs w:val="24"/>
        </w:rPr>
      </w:pPr>
      <w:r>
        <w:rPr>
          <w:rFonts w:ascii="Arial" w:hAnsi="Arial" w:cs="Arial"/>
          <w:sz w:val="24"/>
          <w:szCs w:val="24"/>
        </w:rPr>
        <w:t>t</w:t>
      </w:r>
      <w:r w:rsidR="003441D5" w:rsidRPr="00505112">
        <w:rPr>
          <w:rFonts w:ascii="Arial" w:hAnsi="Arial" w:cs="Arial"/>
          <w:sz w:val="24"/>
          <w:szCs w:val="24"/>
        </w:rPr>
        <w:t>he UK has the second highest rate of teenage pregnancies out of the 21 most developed countries. Teenage pregnancy is linked to deprivation, with rates of teenage pregnancy in deprived areas of Scotland more than treble those of the least deprived. Teenage pregnancy is often a cause and a consequence of increased social exclusion and reduced access to state services such as education, training and benefits.</w:t>
      </w:r>
    </w:p>
    <w:p w14:paraId="3DC27477" w14:textId="58193979" w:rsidR="003441D5" w:rsidRPr="0039198A" w:rsidRDefault="001C5551" w:rsidP="0039198A">
      <w:pPr>
        <w:numPr>
          <w:ilvl w:val="0"/>
          <w:numId w:val="42"/>
        </w:numPr>
        <w:tabs>
          <w:tab w:val="left" w:pos="0"/>
        </w:tabs>
        <w:spacing w:after="0" w:line="276" w:lineRule="auto"/>
        <w:rPr>
          <w:rFonts w:ascii="Arial" w:hAnsi="Arial" w:cs="Arial"/>
          <w:sz w:val="24"/>
          <w:szCs w:val="24"/>
        </w:rPr>
      </w:pPr>
      <w:r>
        <w:rPr>
          <w:rFonts w:ascii="Arial" w:hAnsi="Arial" w:cs="Arial"/>
          <w:sz w:val="24"/>
          <w:szCs w:val="24"/>
        </w:rPr>
        <w:t>h</w:t>
      </w:r>
      <w:r w:rsidR="003441D5" w:rsidRPr="00505112">
        <w:rPr>
          <w:rFonts w:ascii="Arial" w:hAnsi="Arial" w:cs="Arial"/>
          <w:sz w:val="24"/>
          <w:szCs w:val="24"/>
        </w:rPr>
        <w:t xml:space="preserve">aving diabetes put mothers and their babies at more risk of serious health </w:t>
      </w:r>
      <w:r w:rsidR="003441D5" w:rsidRPr="0039198A">
        <w:rPr>
          <w:rFonts w:ascii="Arial" w:hAnsi="Arial" w:cs="Arial"/>
          <w:sz w:val="24"/>
          <w:szCs w:val="24"/>
        </w:rPr>
        <w:t>complications during pregnancy and childbirth. Planning ahead and support from health professionals can reduce the risks involved.</w:t>
      </w:r>
    </w:p>
    <w:p w14:paraId="5CA8673C" w14:textId="49AA1CAC" w:rsidR="003441D5" w:rsidRPr="004C3B47" w:rsidRDefault="001C5551" w:rsidP="004C3B47">
      <w:pPr>
        <w:numPr>
          <w:ilvl w:val="0"/>
          <w:numId w:val="42"/>
        </w:numPr>
        <w:tabs>
          <w:tab w:val="left" w:pos="0"/>
        </w:tabs>
        <w:spacing w:after="0" w:line="278" w:lineRule="auto"/>
        <w:rPr>
          <w:rFonts w:ascii="Arial" w:eastAsiaTheme="majorEastAsia" w:hAnsi="Arial" w:cs="Arial"/>
          <w:color w:val="0F4761" w:themeColor="accent1" w:themeShade="BF"/>
          <w:sz w:val="24"/>
          <w:szCs w:val="24"/>
        </w:rPr>
      </w:pPr>
      <w:r w:rsidRPr="004C3B47">
        <w:rPr>
          <w:rFonts w:ascii="Arial" w:hAnsi="Arial" w:cs="Arial"/>
          <w:sz w:val="24"/>
          <w:szCs w:val="24"/>
        </w:rPr>
        <w:t>p</w:t>
      </w:r>
      <w:r w:rsidR="003441D5" w:rsidRPr="004C3B47">
        <w:rPr>
          <w:rFonts w:ascii="Arial" w:hAnsi="Arial" w:cs="Arial"/>
          <w:sz w:val="24"/>
          <w:szCs w:val="24"/>
        </w:rPr>
        <w:t>regnant women in prison are more likely to give birth prematurely as women in the general population, and at least two babies have died in women’s prisons in the UK.</w:t>
      </w:r>
    </w:p>
    <w:p w14:paraId="74626555" w14:textId="77777777" w:rsidR="00D11D72" w:rsidRDefault="00D11D72" w:rsidP="00D11D72">
      <w:pPr>
        <w:pStyle w:val="Heading3"/>
        <w:rPr>
          <w:rFonts w:ascii="Arial" w:hAnsi="Arial" w:cs="Arial"/>
          <w:sz w:val="24"/>
          <w:szCs w:val="24"/>
        </w:rPr>
      </w:pPr>
      <w:bookmarkStart w:id="6" w:name="_Toc411431011"/>
      <w:bookmarkStart w:id="7" w:name="_Toc106790493"/>
      <w:bookmarkStart w:id="8" w:name="_Toc106880169"/>
    </w:p>
    <w:p w14:paraId="3D5036F7" w14:textId="77777777" w:rsidR="00FF484F" w:rsidRPr="00FF484F" w:rsidRDefault="00FF484F" w:rsidP="00FF484F"/>
    <w:p w14:paraId="7DD6726C" w14:textId="6AD492B2" w:rsidR="00D11D72" w:rsidRPr="005809E9" w:rsidRDefault="00D11D72" w:rsidP="00D91722">
      <w:pPr>
        <w:pStyle w:val="Heading3"/>
        <w:numPr>
          <w:ilvl w:val="0"/>
          <w:numId w:val="94"/>
        </w:numPr>
        <w:rPr>
          <w:rFonts w:ascii="Arial" w:hAnsi="Arial" w:cs="Arial"/>
          <w:sz w:val="24"/>
          <w:szCs w:val="24"/>
        </w:rPr>
      </w:pPr>
      <w:r w:rsidRPr="005809E9">
        <w:rPr>
          <w:rFonts w:ascii="Arial" w:hAnsi="Arial" w:cs="Arial"/>
          <w:sz w:val="24"/>
          <w:szCs w:val="24"/>
        </w:rPr>
        <w:t>Care Experienced children and young people</w:t>
      </w:r>
    </w:p>
    <w:p w14:paraId="791859F7" w14:textId="77777777" w:rsidR="00D11D72" w:rsidRPr="00A7610C" w:rsidRDefault="00D11D72" w:rsidP="00D11D72">
      <w:pPr>
        <w:rPr>
          <w:rFonts w:ascii="Arial" w:hAnsi="Arial" w:cs="Arial"/>
          <w:sz w:val="24"/>
          <w:szCs w:val="24"/>
        </w:rPr>
      </w:pPr>
      <w:hyperlink r:id="rId161" w:history="1">
        <w:r w:rsidRPr="00A7610C">
          <w:rPr>
            <w:rStyle w:val="Hyperlink"/>
            <w:rFonts w:ascii="Arial" w:hAnsi="Arial" w:cs="Arial"/>
            <w:sz w:val="24"/>
            <w:szCs w:val="24"/>
          </w:rPr>
          <w:t>Children and young people</w:t>
        </w:r>
      </w:hyperlink>
      <w:r w:rsidRPr="00A7610C">
        <w:rPr>
          <w:rFonts w:ascii="Arial" w:hAnsi="Arial" w:cs="Arial"/>
          <w:sz w:val="24"/>
          <w:szCs w:val="24"/>
        </w:rPr>
        <w:t xml:space="preserve"> can become involved in the care system in various ways. This includes those who live</w:t>
      </w:r>
    </w:p>
    <w:p w14:paraId="36403F88" w14:textId="77777777" w:rsidR="00D11D72" w:rsidRPr="00A7610C" w:rsidRDefault="00D11D72" w:rsidP="00D11D72">
      <w:pPr>
        <w:numPr>
          <w:ilvl w:val="0"/>
          <w:numId w:val="54"/>
        </w:numPr>
        <w:rPr>
          <w:rFonts w:ascii="Arial" w:hAnsi="Arial" w:cs="Arial"/>
          <w:sz w:val="24"/>
          <w:szCs w:val="24"/>
        </w:rPr>
      </w:pPr>
      <w:r w:rsidRPr="00A7610C">
        <w:rPr>
          <w:rFonts w:ascii="Arial" w:hAnsi="Arial" w:cs="Arial"/>
          <w:sz w:val="24"/>
          <w:szCs w:val="24"/>
        </w:rPr>
        <w:t>at home but need to go to children's hearings</w:t>
      </w:r>
    </w:p>
    <w:p w14:paraId="59D22656" w14:textId="77777777" w:rsidR="00D11D72" w:rsidRPr="00A7610C" w:rsidRDefault="00D11D72" w:rsidP="00D11D72">
      <w:pPr>
        <w:numPr>
          <w:ilvl w:val="0"/>
          <w:numId w:val="54"/>
        </w:numPr>
        <w:rPr>
          <w:rFonts w:ascii="Arial" w:hAnsi="Arial" w:cs="Arial"/>
          <w:sz w:val="24"/>
          <w:szCs w:val="24"/>
        </w:rPr>
      </w:pPr>
      <w:r w:rsidRPr="00A7610C">
        <w:rPr>
          <w:rFonts w:ascii="Arial" w:hAnsi="Arial" w:cs="Arial"/>
          <w:sz w:val="24"/>
          <w:szCs w:val="24"/>
        </w:rPr>
        <w:t>with a family friend or relative rather than their birth parents (kinship care)</w:t>
      </w:r>
    </w:p>
    <w:p w14:paraId="6E159A97" w14:textId="77777777" w:rsidR="00D11D72" w:rsidRPr="00A7610C" w:rsidRDefault="00D11D72" w:rsidP="00D11D72">
      <w:pPr>
        <w:numPr>
          <w:ilvl w:val="0"/>
          <w:numId w:val="54"/>
        </w:numPr>
        <w:rPr>
          <w:rFonts w:ascii="Arial" w:hAnsi="Arial" w:cs="Arial"/>
          <w:sz w:val="24"/>
          <w:szCs w:val="24"/>
        </w:rPr>
      </w:pPr>
      <w:r w:rsidRPr="00A7610C">
        <w:rPr>
          <w:rFonts w:ascii="Arial" w:hAnsi="Arial" w:cs="Arial"/>
          <w:sz w:val="24"/>
          <w:szCs w:val="24"/>
        </w:rPr>
        <w:t>with foster carers</w:t>
      </w:r>
    </w:p>
    <w:p w14:paraId="4DD87B88" w14:textId="77777777" w:rsidR="00D11D72" w:rsidRPr="00A7610C" w:rsidRDefault="00D11D72" w:rsidP="00D11D72">
      <w:pPr>
        <w:numPr>
          <w:ilvl w:val="0"/>
          <w:numId w:val="54"/>
        </w:numPr>
        <w:rPr>
          <w:rFonts w:ascii="Arial" w:hAnsi="Arial" w:cs="Arial"/>
          <w:sz w:val="24"/>
          <w:szCs w:val="24"/>
        </w:rPr>
      </w:pPr>
      <w:r w:rsidRPr="00A7610C">
        <w:rPr>
          <w:rFonts w:ascii="Arial" w:hAnsi="Arial" w:cs="Arial"/>
          <w:sz w:val="24"/>
          <w:szCs w:val="24"/>
        </w:rPr>
        <w:t>in a residential home with other young people who are in care.</w:t>
      </w:r>
    </w:p>
    <w:p w14:paraId="0507E0CF" w14:textId="77777777" w:rsidR="00D11D72" w:rsidRDefault="00D11D72" w:rsidP="00D11D72">
      <w:pPr>
        <w:rPr>
          <w:rFonts w:ascii="Arial" w:hAnsi="Arial" w:cs="Arial"/>
          <w:sz w:val="24"/>
          <w:szCs w:val="24"/>
        </w:rPr>
      </w:pPr>
      <w:r w:rsidRPr="00A7610C">
        <w:rPr>
          <w:rFonts w:ascii="Arial" w:hAnsi="Arial" w:cs="Arial"/>
          <w:sz w:val="24"/>
          <w:szCs w:val="24"/>
        </w:rPr>
        <w:t>Some young people are 'cared for' for a long time, and others for a short time. They can all be described as having 'care experience'. This also includes those who are adopted or have been in secure care.</w:t>
      </w:r>
    </w:p>
    <w:p w14:paraId="1A4814DB" w14:textId="77777777" w:rsidR="00D11D72" w:rsidRPr="005809E9" w:rsidRDefault="00D11D72" w:rsidP="00D11D72">
      <w:pPr>
        <w:rPr>
          <w:rFonts w:ascii="Arial" w:hAnsi="Arial" w:cs="Arial"/>
          <w:sz w:val="24"/>
          <w:szCs w:val="24"/>
        </w:rPr>
      </w:pPr>
    </w:p>
    <w:p w14:paraId="5A54DD1D" w14:textId="77777777" w:rsidR="00D11D72" w:rsidRPr="005809E9" w:rsidRDefault="00D11D72" w:rsidP="00D11D72">
      <w:pPr>
        <w:rPr>
          <w:rFonts w:ascii="Arial" w:hAnsi="Arial" w:cs="Arial"/>
          <w:sz w:val="24"/>
          <w:szCs w:val="24"/>
        </w:rPr>
      </w:pPr>
      <w:hyperlink r:id="rId162" w:history="1">
        <w:r w:rsidRPr="005809E9">
          <w:rPr>
            <w:rStyle w:val="Hyperlink"/>
            <w:rFonts w:ascii="Arial" w:hAnsi="Arial" w:cs="Arial"/>
            <w:sz w:val="24"/>
            <w:szCs w:val="24"/>
          </w:rPr>
          <w:t>Corporate Parenting</w:t>
        </w:r>
      </w:hyperlink>
      <w:r w:rsidRPr="005809E9">
        <w:rPr>
          <w:rFonts w:ascii="Arial" w:hAnsi="Arial" w:cs="Arial"/>
          <w:sz w:val="24"/>
          <w:szCs w:val="24"/>
        </w:rPr>
        <w:t xml:space="preserve"> refers to our responsibility to look after care experienced children and young people.</w:t>
      </w:r>
    </w:p>
    <w:p w14:paraId="04B38D49" w14:textId="77777777" w:rsidR="00D11D72" w:rsidRDefault="00D11D72" w:rsidP="00D11D72">
      <w:pPr>
        <w:rPr>
          <w:rFonts w:ascii="Arial" w:hAnsi="Arial" w:cs="Arial"/>
          <w:sz w:val="24"/>
          <w:szCs w:val="24"/>
        </w:rPr>
      </w:pPr>
      <w:r w:rsidRPr="005809E9">
        <w:rPr>
          <w:rFonts w:ascii="Arial" w:hAnsi="Arial" w:cs="Arial"/>
          <w:sz w:val="24"/>
          <w:szCs w:val="24"/>
        </w:rPr>
        <w:lastRenderedPageBreak/>
        <w:t xml:space="preserve">The Scottish Government describes a good corporate parent as one that 'will want the best outcomes for their looked after children, accept responsibility for them, and make their needs a priority.' </w:t>
      </w:r>
    </w:p>
    <w:p w14:paraId="773FE4A3" w14:textId="77777777" w:rsidR="00D11D72" w:rsidRPr="005809E9" w:rsidRDefault="00D11D72" w:rsidP="00D11D72">
      <w:pPr>
        <w:rPr>
          <w:rFonts w:ascii="Arial" w:hAnsi="Arial" w:cs="Arial"/>
          <w:sz w:val="24"/>
          <w:szCs w:val="24"/>
        </w:rPr>
      </w:pPr>
      <w:r w:rsidRPr="005809E9">
        <w:rPr>
          <w:rFonts w:ascii="Arial" w:hAnsi="Arial" w:cs="Arial"/>
          <w:sz w:val="24"/>
          <w:szCs w:val="24"/>
        </w:rPr>
        <w:t>In 2014 they passed a law that assigned this responsibility to certain organisations. This includes all staff working for Scottish local authorities, NHS Scotland, Police Scotland and many more. These organisations must write and publish a plan to show how they will be the best corporate parents they can be.</w:t>
      </w:r>
    </w:p>
    <w:p w14:paraId="6933271D" w14:textId="77777777" w:rsidR="00D11D72" w:rsidRDefault="00D11D72" w:rsidP="00D11D72"/>
    <w:p w14:paraId="6A7084EF" w14:textId="77777777" w:rsidR="00D11D72" w:rsidRDefault="00D11D72" w:rsidP="00D11D72">
      <w:pPr>
        <w:rPr>
          <w:rStyle w:val="TitleChar"/>
          <w:rFonts w:ascii="Arial" w:hAnsi="Arial" w:cs="Arial"/>
          <w:b/>
          <w:bCs/>
          <w:sz w:val="28"/>
          <w:szCs w:val="28"/>
        </w:rPr>
      </w:pPr>
      <w:r w:rsidRPr="00530C51">
        <w:rPr>
          <w:rStyle w:val="TitleChar"/>
          <w:rFonts w:ascii="Arial" w:hAnsi="Arial" w:cs="Arial"/>
          <w:b/>
          <w:bCs/>
          <w:sz w:val="28"/>
          <w:szCs w:val="28"/>
        </w:rPr>
        <w:t>Help and guidance</w:t>
      </w:r>
    </w:p>
    <w:p w14:paraId="79A8B942" w14:textId="77777777" w:rsidR="00D11D72" w:rsidRDefault="00D11D72" w:rsidP="00D11D72">
      <w:pPr>
        <w:rPr>
          <w:rStyle w:val="TitleChar"/>
          <w:rFonts w:ascii="Arial" w:hAnsi="Arial" w:cs="Arial"/>
          <w:sz w:val="24"/>
          <w:szCs w:val="24"/>
        </w:rPr>
      </w:pPr>
      <w:r>
        <w:rPr>
          <w:rStyle w:val="TitleChar"/>
          <w:rFonts w:ascii="Arial" w:hAnsi="Arial" w:cs="Arial"/>
          <w:sz w:val="24"/>
          <w:szCs w:val="24"/>
        </w:rPr>
        <w:t xml:space="preserve">Corporate Parenting Lead Officer </w:t>
      </w:r>
      <w:hyperlink r:id="rId163" w:history="1">
        <w:r w:rsidRPr="00363D28">
          <w:rPr>
            <w:rStyle w:val="Hyperlink"/>
            <w:rFonts w:ascii="Arial" w:eastAsiaTheme="majorEastAsia" w:hAnsi="Arial" w:cs="Arial"/>
            <w:spacing w:val="-10"/>
            <w:kern w:val="28"/>
            <w:sz w:val="24"/>
            <w:szCs w:val="24"/>
          </w:rPr>
          <w:t>corporateparenting@edinburgh.gov.uk</w:t>
        </w:r>
      </w:hyperlink>
    </w:p>
    <w:p w14:paraId="2ECA4B77" w14:textId="77777777" w:rsidR="00800811" w:rsidRDefault="00800811" w:rsidP="00D154FB">
      <w:pPr>
        <w:pStyle w:val="Heading2"/>
        <w:rPr>
          <w:rFonts w:ascii="Arial" w:hAnsi="Arial" w:cs="Arial"/>
          <w:sz w:val="24"/>
          <w:szCs w:val="24"/>
        </w:rPr>
      </w:pPr>
    </w:p>
    <w:bookmarkEnd w:id="6"/>
    <w:bookmarkEnd w:id="7"/>
    <w:bookmarkEnd w:id="8"/>
    <w:p w14:paraId="2D35705F" w14:textId="13681B69" w:rsidR="008674D7" w:rsidRPr="00505112" w:rsidRDefault="008674D7" w:rsidP="00D91722">
      <w:pPr>
        <w:pStyle w:val="Heading3"/>
        <w:numPr>
          <w:ilvl w:val="0"/>
          <w:numId w:val="94"/>
        </w:numPr>
        <w:rPr>
          <w:rFonts w:ascii="Arial" w:hAnsi="Arial" w:cs="Arial"/>
          <w:sz w:val="24"/>
          <w:szCs w:val="24"/>
        </w:rPr>
      </w:pPr>
      <w:r w:rsidRPr="00505112">
        <w:rPr>
          <w:rFonts w:ascii="Arial" w:hAnsi="Arial" w:cs="Arial"/>
          <w:sz w:val="24"/>
          <w:szCs w:val="24"/>
        </w:rPr>
        <w:t xml:space="preserve">Carers </w:t>
      </w:r>
      <w:r w:rsidRPr="00505112">
        <w:rPr>
          <w:rFonts w:ascii="Arial" w:hAnsi="Arial" w:cs="Arial"/>
          <w:sz w:val="24"/>
          <w:szCs w:val="24"/>
        </w:rPr>
        <w:tab/>
      </w:r>
    </w:p>
    <w:p w14:paraId="7624C227" w14:textId="77777777" w:rsidR="008674D7" w:rsidRPr="00505112" w:rsidRDefault="008674D7" w:rsidP="008674D7">
      <w:pPr>
        <w:rPr>
          <w:rFonts w:ascii="Arial" w:hAnsi="Arial" w:cs="Arial"/>
          <w:sz w:val="24"/>
          <w:szCs w:val="24"/>
        </w:rPr>
      </w:pPr>
      <w:r w:rsidRPr="00505112">
        <w:rPr>
          <w:rFonts w:ascii="Arial" w:hAnsi="Arial" w:cs="Arial"/>
          <w:sz w:val="24"/>
          <w:szCs w:val="24"/>
        </w:rPr>
        <w:t xml:space="preserve">Unpaid carers provide care and support to family members, friends and neighbours. The number of carers living in Scotland is estimated to be around 694,000, including 27,000 young carers, based on the Scottish Health Survey 2019-2023, </w:t>
      </w:r>
      <w:hyperlink r:id="rId164" w:history="1">
        <w:r w:rsidRPr="00505112">
          <w:rPr>
            <w:rStyle w:val="Hyperlink"/>
            <w:rFonts w:ascii="Arial" w:hAnsi="Arial" w:cs="Arial"/>
            <w:sz w:val="24"/>
            <w:szCs w:val="24"/>
          </w:rPr>
          <w:t>Scotland's Carers Update Release March 2025 - gov.scot</w:t>
        </w:r>
      </w:hyperlink>
      <w:r w:rsidRPr="00505112">
        <w:rPr>
          <w:rFonts w:ascii="Arial" w:hAnsi="Arial" w:cs="Arial"/>
          <w:sz w:val="24"/>
          <w:szCs w:val="24"/>
        </w:rPr>
        <w:t xml:space="preserve">  </w:t>
      </w:r>
    </w:p>
    <w:p w14:paraId="7B39439B" w14:textId="77777777" w:rsidR="008674D7" w:rsidRPr="00505112" w:rsidRDefault="008674D7" w:rsidP="008674D7">
      <w:pPr>
        <w:rPr>
          <w:rFonts w:ascii="Arial" w:hAnsi="Arial" w:cs="Arial"/>
          <w:sz w:val="24"/>
          <w:szCs w:val="24"/>
        </w:rPr>
      </w:pPr>
      <w:r w:rsidRPr="00505112">
        <w:rPr>
          <w:rFonts w:ascii="Arial" w:hAnsi="Arial" w:cs="Arial"/>
          <w:sz w:val="24"/>
          <w:szCs w:val="24"/>
        </w:rPr>
        <w:t>Figures combined show that for people aged 16 and over, 17% of females and 12% of males are carers. People are more likely to be providing unpaid care in their later working years – especially females. A quarter (25%) of females aged 45-64 provided unpaid care in 2019-2023 combined.  Figures also show that around two-thirds of unpaid carers (65%) were providing up to 19 hours of unpaid care per week on average. However, 16% were providing 50 or more hours of unpaid care per week on average.</w:t>
      </w:r>
    </w:p>
    <w:p w14:paraId="5EE391CF" w14:textId="77777777" w:rsidR="008674D7" w:rsidRPr="00505112" w:rsidRDefault="008674D7" w:rsidP="008674D7">
      <w:pPr>
        <w:rPr>
          <w:rFonts w:ascii="Arial" w:hAnsi="Arial" w:cs="Arial"/>
          <w:sz w:val="24"/>
          <w:szCs w:val="24"/>
        </w:rPr>
      </w:pPr>
      <w:r w:rsidRPr="00505112">
        <w:rPr>
          <w:rFonts w:ascii="Arial" w:hAnsi="Arial" w:cs="Arial"/>
          <w:sz w:val="24"/>
          <w:szCs w:val="24"/>
        </w:rPr>
        <w:t xml:space="preserve">Caring responsibilities may limit people’s participation in employment, education and other aspects of life. This may impact on the carer’s social status, income, mental and physical health and ability to access services. </w:t>
      </w:r>
    </w:p>
    <w:p w14:paraId="5B5D9FD1" w14:textId="77777777" w:rsidR="008674D7" w:rsidRDefault="008674D7" w:rsidP="008674D7">
      <w:pPr>
        <w:pStyle w:val="ListParagraph"/>
        <w:numPr>
          <w:ilvl w:val="0"/>
          <w:numId w:val="47"/>
        </w:numPr>
        <w:spacing w:after="100" w:afterAutospacing="1" w:line="240" w:lineRule="auto"/>
        <w:rPr>
          <w:rFonts w:ascii="Arial" w:hAnsi="Arial" w:cs="Arial"/>
          <w:sz w:val="24"/>
          <w:szCs w:val="24"/>
        </w:rPr>
      </w:pPr>
      <w:r w:rsidRPr="00505112">
        <w:rPr>
          <w:rFonts w:ascii="Arial" w:hAnsi="Arial" w:cs="Arial"/>
          <w:sz w:val="24"/>
          <w:szCs w:val="24"/>
        </w:rPr>
        <w:t>It is estimated that there are between 45,000 and 70,000 adult carers in Edinburgh.</w:t>
      </w:r>
    </w:p>
    <w:p w14:paraId="31C90B2A" w14:textId="77777777" w:rsidR="008674D7" w:rsidRPr="00B52C65" w:rsidRDefault="008674D7" w:rsidP="008674D7">
      <w:pPr>
        <w:pStyle w:val="ListParagraph"/>
        <w:numPr>
          <w:ilvl w:val="0"/>
          <w:numId w:val="47"/>
        </w:numPr>
        <w:spacing w:after="100" w:afterAutospacing="1" w:line="240" w:lineRule="auto"/>
        <w:rPr>
          <w:rFonts w:ascii="Arial" w:hAnsi="Arial" w:cs="Arial"/>
          <w:sz w:val="24"/>
          <w:szCs w:val="24"/>
        </w:rPr>
      </w:pPr>
      <w:r w:rsidRPr="00B52C65">
        <w:rPr>
          <w:rFonts w:ascii="Arial" w:eastAsia="Times New Roman" w:hAnsi="Arial" w:cs="Arial"/>
          <w:sz w:val="24"/>
          <w:szCs w:val="24"/>
        </w:rPr>
        <w:t>In Scotland, approximately 61% of carers are women and 39% are men.</w:t>
      </w:r>
      <w:r w:rsidRPr="00B52C65">
        <w:rPr>
          <w:rFonts w:ascii="Arial" w:hAnsi="Arial" w:cs="Arial"/>
          <w:sz w:val="24"/>
          <w:szCs w:val="24"/>
        </w:rPr>
        <w:t xml:space="preserve"> </w:t>
      </w:r>
    </w:p>
    <w:p w14:paraId="08BE15DD" w14:textId="77777777" w:rsidR="008674D7" w:rsidRPr="00505112" w:rsidRDefault="008674D7" w:rsidP="008674D7">
      <w:pPr>
        <w:pStyle w:val="ListParagraph"/>
        <w:numPr>
          <w:ilvl w:val="0"/>
          <w:numId w:val="47"/>
        </w:numPr>
        <w:spacing w:after="100" w:afterAutospacing="1" w:line="240" w:lineRule="auto"/>
        <w:rPr>
          <w:rFonts w:ascii="Arial" w:hAnsi="Arial" w:cs="Arial"/>
          <w:sz w:val="24"/>
          <w:szCs w:val="24"/>
        </w:rPr>
      </w:pPr>
      <w:r w:rsidRPr="00505112">
        <w:rPr>
          <w:rFonts w:ascii="Arial" w:hAnsi="Arial" w:cs="Arial"/>
          <w:sz w:val="24"/>
          <w:szCs w:val="24"/>
        </w:rPr>
        <w:t xml:space="preserve">The Scottish Government </w:t>
      </w:r>
      <w:hyperlink r:id="rId165" w:history="1">
        <w:r w:rsidRPr="00505112">
          <w:rPr>
            <w:rStyle w:val="Hyperlink"/>
            <w:rFonts w:ascii="Arial" w:hAnsi="Arial" w:cs="Arial"/>
            <w:sz w:val="24"/>
            <w:szCs w:val="24"/>
          </w:rPr>
          <w:t>Carers Census</w:t>
        </w:r>
      </w:hyperlink>
      <w:r w:rsidRPr="00505112">
        <w:rPr>
          <w:rFonts w:ascii="Arial" w:hAnsi="Arial" w:cs="Arial"/>
          <w:sz w:val="24"/>
          <w:szCs w:val="24"/>
        </w:rPr>
        <w:t xml:space="preserve"> published in December 2021, reports 89% of adult carers provide 20 hours or more of care per week.</w:t>
      </w:r>
    </w:p>
    <w:p w14:paraId="7F597D52" w14:textId="77777777" w:rsidR="008674D7" w:rsidRPr="00505112" w:rsidRDefault="008674D7" w:rsidP="008674D7">
      <w:pPr>
        <w:pStyle w:val="ListParagraph"/>
        <w:numPr>
          <w:ilvl w:val="0"/>
          <w:numId w:val="47"/>
        </w:numPr>
        <w:spacing w:after="100" w:afterAutospacing="1" w:line="240" w:lineRule="auto"/>
        <w:rPr>
          <w:rFonts w:ascii="Arial" w:hAnsi="Arial" w:cs="Arial"/>
          <w:sz w:val="24"/>
          <w:szCs w:val="24"/>
        </w:rPr>
      </w:pPr>
      <w:r w:rsidRPr="00505112">
        <w:rPr>
          <w:rFonts w:ascii="Arial" w:hAnsi="Arial" w:cs="Arial"/>
          <w:sz w:val="24"/>
          <w:szCs w:val="24"/>
        </w:rPr>
        <w:t>The responsibility of care has significant ramifications on women’s access to employment, career development and progress, access to training and higher education, as well as on physical and mental health.</w:t>
      </w:r>
    </w:p>
    <w:p w14:paraId="2729C247" w14:textId="77777777" w:rsidR="008674D7" w:rsidRDefault="008674D7" w:rsidP="008674D7">
      <w:pPr>
        <w:pStyle w:val="ListParagraph"/>
        <w:numPr>
          <w:ilvl w:val="0"/>
          <w:numId w:val="47"/>
        </w:numPr>
        <w:spacing w:after="0" w:line="276" w:lineRule="auto"/>
        <w:contextualSpacing w:val="0"/>
        <w:rPr>
          <w:rFonts w:ascii="Arial" w:eastAsia="Times New Roman" w:hAnsi="Arial" w:cs="Arial"/>
          <w:sz w:val="24"/>
          <w:szCs w:val="24"/>
        </w:rPr>
      </w:pPr>
      <w:r w:rsidRPr="00505112">
        <w:rPr>
          <w:rFonts w:ascii="Arial" w:hAnsi="Arial" w:cs="Arial"/>
          <w:sz w:val="24"/>
          <w:szCs w:val="24"/>
        </w:rPr>
        <w:t xml:space="preserve">Women are four times as likely to give up paid work due to multiple caring responsibilities and are more likely to be in low-paid, part-time employment than male carers.  </w:t>
      </w:r>
      <w:r w:rsidRPr="00505112">
        <w:rPr>
          <w:rFonts w:ascii="Arial" w:eastAsia="Times New Roman" w:hAnsi="Arial" w:cs="Arial"/>
          <w:sz w:val="24"/>
          <w:szCs w:val="24"/>
        </w:rPr>
        <w:t> </w:t>
      </w:r>
    </w:p>
    <w:p w14:paraId="080EF1A4" w14:textId="77777777" w:rsidR="008674D7" w:rsidRPr="00480D64" w:rsidRDefault="008674D7" w:rsidP="008674D7">
      <w:pPr>
        <w:pStyle w:val="ListParagraph"/>
        <w:numPr>
          <w:ilvl w:val="0"/>
          <w:numId w:val="47"/>
        </w:numPr>
        <w:spacing w:after="0" w:line="276" w:lineRule="auto"/>
        <w:contextualSpacing w:val="0"/>
        <w:rPr>
          <w:rFonts w:ascii="Arial" w:eastAsia="Times New Roman" w:hAnsi="Arial" w:cs="Arial"/>
          <w:sz w:val="24"/>
          <w:szCs w:val="24"/>
        </w:rPr>
      </w:pPr>
      <w:r w:rsidRPr="00480D64">
        <w:rPr>
          <w:rFonts w:ascii="Arial" w:hAnsi="Arial" w:cs="Arial"/>
          <w:sz w:val="24"/>
          <w:szCs w:val="24"/>
        </w:rPr>
        <w:t>The age range of carers is spread fairly consistently across the ages with a peak in the 55 to 64 age group where 21% of the population identify as carers.</w:t>
      </w:r>
    </w:p>
    <w:p w14:paraId="4058DDDF" w14:textId="77777777" w:rsidR="008674D7" w:rsidRPr="00505112" w:rsidRDefault="008674D7" w:rsidP="008674D7">
      <w:pPr>
        <w:pStyle w:val="ListParagraph"/>
        <w:numPr>
          <w:ilvl w:val="0"/>
          <w:numId w:val="47"/>
        </w:numPr>
        <w:spacing w:after="0" w:line="276" w:lineRule="auto"/>
        <w:contextualSpacing w:val="0"/>
        <w:rPr>
          <w:rFonts w:ascii="Arial" w:eastAsia="Times New Roman" w:hAnsi="Arial" w:cs="Arial"/>
          <w:sz w:val="24"/>
          <w:szCs w:val="24"/>
        </w:rPr>
      </w:pPr>
      <w:r w:rsidRPr="00505112">
        <w:rPr>
          <w:rFonts w:ascii="Arial" w:eastAsia="Times New Roman" w:hAnsi="Arial" w:cs="Arial"/>
          <w:sz w:val="24"/>
          <w:szCs w:val="24"/>
          <w:lang w:val="en-US"/>
        </w:rPr>
        <w:lastRenderedPageBreak/>
        <w:t>Many children and young people act as carers for parents or siblings, and some have sole responsibility for the person they care for. This may impact on their mental and physical health, education, emotional and behavioural development, and relationships with others.</w:t>
      </w:r>
    </w:p>
    <w:p w14:paraId="2C447DD1" w14:textId="77777777" w:rsidR="008674D7" w:rsidRPr="00505112" w:rsidRDefault="008674D7" w:rsidP="008674D7">
      <w:pPr>
        <w:numPr>
          <w:ilvl w:val="0"/>
          <w:numId w:val="47"/>
        </w:numPr>
        <w:spacing w:after="0" w:line="276" w:lineRule="auto"/>
        <w:rPr>
          <w:rFonts w:ascii="Arial" w:eastAsia="Times New Roman" w:hAnsi="Arial" w:cs="Arial"/>
          <w:sz w:val="24"/>
          <w:szCs w:val="24"/>
        </w:rPr>
      </w:pPr>
      <w:r w:rsidRPr="00505112">
        <w:rPr>
          <w:rFonts w:ascii="Arial" w:eastAsia="Times New Roman" w:hAnsi="Arial" w:cs="Arial"/>
          <w:sz w:val="24"/>
          <w:szCs w:val="24"/>
        </w:rPr>
        <w:t>There is a notable deprivation effect for young carers supported by local services. For example, in 2020-21, 14% of young carers lived in the most deprived Scottish Index of Multiple Deprivation (SIMD) decile, while 5% lived in the least deprived SIMD decile.</w:t>
      </w:r>
    </w:p>
    <w:p w14:paraId="5A9B918B" w14:textId="77777777" w:rsidR="008674D7" w:rsidRPr="00505112" w:rsidRDefault="008674D7" w:rsidP="008674D7">
      <w:pPr>
        <w:pStyle w:val="ListParagraph"/>
        <w:numPr>
          <w:ilvl w:val="0"/>
          <w:numId w:val="47"/>
        </w:numPr>
        <w:spacing w:after="100" w:afterAutospacing="1" w:line="240" w:lineRule="auto"/>
        <w:rPr>
          <w:rFonts w:ascii="Arial" w:hAnsi="Arial" w:cs="Arial"/>
          <w:sz w:val="24"/>
          <w:szCs w:val="24"/>
        </w:rPr>
      </w:pPr>
      <w:r w:rsidRPr="00505112">
        <w:rPr>
          <w:rFonts w:ascii="Arial" w:eastAsia="Times New Roman" w:hAnsi="Arial" w:cs="Arial"/>
          <w:sz w:val="24"/>
          <w:szCs w:val="24"/>
        </w:rPr>
        <w:t>The most commonly reported impact of providing unpaid care is carers’ emotional well-being;</w:t>
      </w:r>
      <w:r w:rsidRPr="00505112">
        <w:rPr>
          <w:rFonts w:ascii="Arial" w:hAnsi="Arial" w:cs="Arial"/>
          <w:sz w:val="24"/>
          <w:szCs w:val="24"/>
        </w:rPr>
        <w:t xml:space="preserve"> 75% of carers report their emotional welling being is affected by their caring role.</w:t>
      </w:r>
    </w:p>
    <w:p w14:paraId="1D2B5A70" w14:textId="77777777" w:rsidR="008674D7" w:rsidRPr="00505112" w:rsidRDefault="008674D7" w:rsidP="008674D7">
      <w:pPr>
        <w:pStyle w:val="ListParagraph"/>
        <w:numPr>
          <w:ilvl w:val="0"/>
          <w:numId w:val="47"/>
        </w:numPr>
        <w:rPr>
          <w:rFonts w:ascii="Arial" w:hAnsi="Arial" w:cs="Arial"/>
          <w:sz w:val="24"/>
          <w:szCs w:val="24"/>
        </w:rPr>
      </w:pPr>
      <w:hyperlink r:id="rId166" w:history="1">
        <w:r w:rsidRPr="00505112">
          <w:rPr>
            <w:rStyle w:val="Hyperlink"/>
            <w:rFonts w:ascii="Arial" w:hAnsi="Arial" w:cs="Arial"/>
            <w:sz w:val="24"/>
            <w:szCs w:val="24"/>
          </w:rPr>
          <w:t>The Edinburgh Carer Survey 2023</w:t>
        </w:r>
      </w:hyperlink>
      <w:r w:rsidRPr="00505112">
        <w:rPr>
          <w:rFonts w:ascii="Arial" w:hAnsi="Arial" w:cs="Arial"/>
          <w:sz w:val="24"/>
          <w:szCs w:val="24"/>
        </w:rPr>
        <w:t xml:space="preserve"> 72% reported that their physical health has been affected and -82% that their mental health has been affected.</w:t>
      </w:r>
    </w:p>
    <w:p w14:paraId="23394578" w14:textId="77777777" w:rsidR="008674D7" w:rsidRPr="00505112" w:rsidRDefault="008674D7" w:rsidP="008674D7">
      <w:pPr>
        <w:pStyle w:val="ListParagraph"/>
        <w:numPr>
          <w:ilvl w:val="0"/>
          <w:numId w:val="47"/>
        </w:numPr>
        <w:rPr>
          <w:rFonts w:ascii="Arial" w:hAnsi="Arial" w:cs="Arial"/>
          <w:sz w:val="24"/>
          <w:szCs w:val="24"/>
        </w:rPr>
      </w:pPr>
      <w:r w:rsidRPr="00505112">
        <w:rPr>
          <w:rFonts w:ascii="Arial" w:hAnsi="Arial" w:cs="Arial"/>
          <w:sz w:val="24"/>
          <w:szCs w:val="24"/>
        </w:rPr>
        <w:t>In terms of the financial impact of caring, 55% of respondents reported that being a carer had negatively impacted their finances.</w:t>
      </w:r>
    </w:p>
    <w:p w14:paraId="672ACAB5" w14:textId="77777777" w:rsidR="008674D7" w:rsidRPr="00505112" w:rsidRDefault="008674D7" w:rsidP="008674D7">
      <w:pPr>
        <w:pStyle w:val="ListParagraph"/>
        <w:numPr>
          <w:ilvl w:val="0"/>
          <w:numId w:val="47"/>
        </w:numPr>
        <w:spacing w:after="0" w:line="330" w:lineRule="atLeast"/>
        <w:rPr>
          <w:rFonts w:ascii="Arial" w:eastAsia="Times New Roman" w:hAnsi="Arial" w:cs="Arial"/>
          <w:sz w:val="24"/>
          <w:szCs w:val="24"/>
        </w:rPr>
      </w:pPr>
      <w:r w:rsidRPr="00505112">
        <w:rPr>
          <w:rFonts w:ascii="Arial" w:hAnsi="Arial" w:cs="Arial"/>
          <w:sz w:val="24"/>
          <w:szCs w:val="24"/>
        </w:rPr>
        <w:t xml:space="preserve">17% have borrowed money to pay for care and 11% have used a food bank.  </w:t>
      </w:r>
    </w:p>
    <w:p w14:paraId="6FAF71D8" w14:textId="77777777" w:rsidR="008674D7" w:rsidRPr="00505112" w:rsidRDefault="008674D7" w:rsidP="008674D7">
      <w:pPr>
        <w:pStyle w:val="ListParagraph"/>
        <w:numPr>
          <w:ilvl w:val="0"/>
          <w:numId w:val="47"/>
        </w:numPr>
        <w:spacing w:after="0" w:line="240" w:lineRule="auto"/>
        <w:contextualSpacing w:val="0"/>
        <w:rPr>
          <w:rFonts w:ascii="Arial" w:eastAsia="Times New Roman" w:hAnsi="Arial" w:cs="Arial"/>
          <w:sz w:val="24"/>
          <w:szCs w:val="24"/>
        </w:rPr>
      </w:pPr>
      <w:r w:rsidRPr="00505112">
        <w:rPr>
          <w:rFonts w:ascii="Arial" w:eastAsia="Times New Roman" w:hAnsi="Arial" w:cs="Arial"/>
          <w:sz w:val="24"/>
          <w:szCs w:val="24"/>
        </w:rPr>
        <w:t>Carers can be from Minority Ethnic Backgrounds, be gay, bi or straight and may have their own physical or mental health issues, mobility problems or disabilities.</w:t>
      </w:r>
    </w:p>
    <w:p w14:paraId="38AF617B" w14:textId="77777777" w:rsidR="008674D7" w:rsidRPr="00505112" w:rsidRDefault="008674D7" w:rsidP="008674D7">
      <w:pPr>
        <w:pStyle w:val="ListParagraph"/>
        <w:numPr>
          <w:ilvl w:val="0"/>
          <w:numId w:val="47"/>
        </w:numPr>
        <w:spacing w:after="0" w:line="240" w:lineRule="auto"/>
        <w:contextualSpacing w:val="0"/>
        <w:rPr>
          <w:rFonts w:ascii="Arial" w:eastAsia="Times New Roman" w:hAnsi="Arial" w:cs="Arial"/>
          <w:sz w:val="24"/>
          <w:szCs w:val="24"/>
        </w:rPr>
      </w:pPr>
      <w:r w:rsidRPr="00505112">
        <w:rPr>
          <w:rFonts w:ascii="Arial" w:eastAsia="Times New Roman" w:hAnsi="Arial" w:cs="Arial"/>
          <w:sz w:val="24"/>
          <w:szCs w:val="24"/>
        </w:rPr>
        <w:t xml:space="preserve">Carers may not know how to get help in their role or know what help is on offer.  Information and advice can be found at </w:t>
      </w:r>
      <w:hyperlink r:id="rId167" w:history="1">
        <w:r w:rsidRPr="00505112">
          <w:rPr>
            <w:rStyle w:val="Hyperlink"/>
            <w:rFonts w:ascii="Arial" w:eastAsia="Times New Roman" w:hAnsi="Arial" w:cs="Arial"/>
            <w:sz w:val="24"/>
            <w:szCs w:val="24"/>
          </w:rPr>
          <w:t>Support for carers - Edinburgh Health &amp; Social Care Partnership (edinburghhsc.scot)</w:t>
        </w:r>
      </w:hyperlink>
    </w:p>
    <w:p w14:paraId="3B3B88D2" w14:textId="77777777" w:rsidR="008674D7" w:rsidRPr="00505112" w:rsidRDefault="008674D7" w:rsidP="008674D7">
      <w:pPr>
        <w:pStyle w:val="ListParagraph"/>
        <w:numPr>
          <w:ilvl w:val="0"/>
          <w:numId w:val="47"/>
        </w:numPr>
        <w:spacing w:after="0" w:line="240" w:lineRule="auto"/>
        <w:contextualSpacing w:val="0"/>
        <w:rPr>
          <w:rFonts w:ascii="Arial" w:eastAsia="Times New Roman" w:hAnsi="Arial" w:cs="Arial"/>
          <w:sz w:val="24"/>
          <w:szCs w:val="24"/>
        </w:rPr>
      </w:pPr>
      <w:r w:rsidRPr="00505112">
        <w:rPr>
          <w:rFonts w:ascii="Arial" w:eastAsia="Times New Roman" w:hAnsi="Arial" w:cs="Arial"/>
          <w:sz w:val="24"/>
          <w:szCs w:val="24"/>
        </w:rPr>
        <w:t>There is Scottish Legislation designed to ensure carers have the support they need to continue in their caring role (The Carers (Scotland) Act 2016)</w:t>
      </w:r>
    </w:p>
    <w:p w14:paraId="75FCB1A9" w14:textId="77777777" w:rsidR="008674D7" w:rsidRDefault="008674D7" w:rsidP="008674D7">
      <w:pPr>
        <w:spacing w:after="0" w:line="240" w:lineRule="auto"/>
        <w:rPr>
          <w:rFonts w:ascii="Arial" w:eastAsia="Times New Roman" w:hAnsi="Arial" w:cs="Arial"/>
          <w:sz w:val="24"/>
          <w:szCs w:val="24"/>
        </w:rPr>
      </w:pPr>
    </w:p>
    <w:p w14:paraId="7A388445" w14:textId="77777777" w:rsidR="008674D7" w:rsidRPr="00505112" w:rsidRDefault="008674D7" w:rsidP="008674D7">
      <w:pPr>
        <w:spacing w:after="0" w:line="240" w:lineRule="auto"/>
        <w:rPr>
          <w:rFonts w:ascii="Arial" w:eastAsia="Times New Roman" w:hAnsi="Arial" w:cs="Arial"/>
          <w:sz w:val="24"/>
          <w:szCs w:val="24"/>
        </w:rPr>
      </w:pPr>
    </w:p>
    <w:p w14:paraId="65375036" w14:textId="77777777" w:rsidR="008674D7" w:rsidRPr="00505112" w:rsidRDefault="008674D7" w:rsidP="008674D7">
      <w:pPr>
        <w:spacing w:after="0" w:line="240" w:lineRule="auto"/>
        <w:rPr>
          <w:rFonts w:ascii="Arial" w:eastAsia="Times New Roman" w:hAnsi="Arial" w:cs="Arial"/>
          <w:sz w:val="24"/>
          <w:szCs w:val="24"/>
        </w:rPr>
      </w:pPr>
      <w:r w:rsidRPr="00505112">
        <w:rPr>
          <w:rFonts w:ascii="Arial" w:eastAsia="Times New Roman" w:hAnsi="Arial" w:cs="Arial"/>
          <w:sz w:val="24"/>
          <w:szCs w:val="24"/>
        </w:rPr>
        <w:t xml:space="preserve">Further information and data on unpaid carers can be found in the </w:t>
      </w:r>
      <w:hyperlink r:id="rId168" w:history="1">
        <w:r w:rsidRPr="00505112">
          <w:rPr>
            <w:rStyle w:val="Hyperlink"/>
            <w:rFonts w:ascii="Arial" w:eastAsia="Times New Roman" w:hAnsi="Arial" w:cs="Arial"/>
            <w:sz w:val="24"/>
            <w:szCs w:val="24"/>
          </w:rPr>
          <w:t>Joint Strategic Needs Assessment</w:t>
        </w:r>
      </w:hyperlink>
      <w:r w:rsidRPr="00505112">
        <w:rPr>
          <w:rFonts w:ascii="Arial" w:eastAsia="Times New Roman" w:hAnsi="Arial" w:cs="Arial"/>
          <w:sz w:val="24"/>
          <w:szCs w:val="24"/>
        </w:rPr>
        <w:t>.</w:t>
      </w:r>
    </w:p>
    <w:p w14:paraId="160D1F48" w14:textId="77777777" w:rsidR="008674D7" w:rsidRDefault="008674D7" w:rsidP="008674D7">
      <w:pPr>
        <w:rPr>
          <w:rFonts w:ascii="Arial" w:eastAsiaTheme="majorEastAsia" w:hAnsi="Arial" w:cs="Arial"/>
          <w:color w:val="0F4761" w:themeColor="accent1" w:themeShade="BF"/>
          <w:sz w:val="24"/>
          <w:szCs w:val="24"/>
        </w:rPr>
      </w:pPr>
    </w:p>
    <w:p w14:paraId="613E8C5C" w14:textId="77777777" w:rsidR="00F4469F" w:rsidRDefault="00F4469F">
      <w:pPr>
        <w:rPr>
          <w:rFonts w:ascii="Arial" w:eastAsiaTheme="majorEastAsia" w:hAnsi="Arial" w:cs="Arial"/>
          <w:color w:val="0F4761" w:themeColor="accent1" w:themeShade="BF"/>
          <w:sz w:val="24"/>
          <w:szCs w:val="24"/>
        </w:rPr>
      </w:pPr>
    </w:p>
    <w:p w14:paraId="64B1C51C" w14:textId="2B4AF886" w:rsidR="000832AA" w:rsidRPr="00505112" w:rsidRDefault="000832AA" w:rsidP="00D91722">
      <w:pPr>
        <w:pStyle w:val="Heading2"/>
        <w:numPr>
          <w:ilvl w:val="0"/>
          <w:numId w:val="94"/>
        </w:numPr>
        <w:rPr>
          <w:rFonts w:ascii="Arial" w:hAnsi="Arial" w:cs="Arial"/>
          <w:sz w:val="24"/>
          <w:szCs w:val="24"/>
        </w:rPr>
      </w:pPr>
      <w:r w:rsidRPr="00505112">
        <w:rPr>
          <w:rFonts w:ascii="Arial" w:hAnsi="Arial" w:cs="Arial"/>
          <w:sz w:val="24"/>
          <w:szCs w:val="24"/>
        </w:rPr>
        <w:t>Socio-economic disadvantage</w:t>
      </w:r>
    </w:p>
    <w:p w14:paraId="12E3B85D" w14:textId="77777777" w:rsidR="000832AA" w:rsidRPr="00505112" w:rsidRDefault="000832AA" w:rsidP="000832AA">
      <w:pPr>
        <w:numPr>
          <w:ilvl w:val="0"/>
          <w:numId w:val="45"/>
        </w:numPr>
        <w:spacing w:after="0" w:line="276" w:lineRule="auto"/>
        <w:rPr>
          <w:rFonts w:ascii="Arial" w:hAnsi="Arial" w:cs="Arial"/>
          <w:sz w:val="24"/>
          <w:szCs w:val="24"/>
        </w:rPr>
      </w:pPr>
      <w:r>
        <w:rPr>
          <w:rFonts w:ascii="Arial" w:hAnsi="Arial" w:cs="Arial"/>
          <w:sz w:val="24"/>
          <w:szCs w:val="24"/>
        </w:rPr>
        <w:t>h</w:t>
      </w:r>
      <w:r w:rsidRPr="00505112">
        <w:rPr>
          <w:rFonts w:ascii="Arial" w:hAnsi="Arial" w:cs="Arial"/>
          <w:sz w:val="24"/>
          <w:szCs w:val="24"/>
        </w:rPr>
        <w:t xml:space="preserve">omelessness and households assessed as homeless are increasing. Edinburgh has more than twice the national rate of households in temporary accommodation. Midlothian had the largest proportionate increase. </w:t>
      </w:r>
    </w:p>
    <w:p w14:paraId="45247E8F" w14:textId="77777777" w:rsidR="000832AA" w:rsidRPr="00505112" w:rsidRDefault="000832AA" w:rsidP="000832AA">
      <w:pPr>
        <w:numPr>
          <w:ilvl w:val="0"/>
          <w:numId w:val="45"/>
        </w:numPr>
        <w:spacing w:after="0" w:line="276" w:lineRule="auto"/>
        <w:rPr>
          <w:rFonts w:ascii="Arial" w:hAnsi="Arial" w:cs="Arial"/>
          <w:sz w:val="24"/>
          <w:szCs w:val="24"/>
        </w:rPr>
      </w:pPr>
      <w:r>
        <w:rPr>
          <w:rFonts w:ascii="Arial" w:hAnsi="Arial" w:cs="Arial"/>
          <w:sz w:val="24"/>
          <w:szCs w:val="24"/>
        </w:rPr>
        <w:t>t</w:t>
      </w:r>
      <w:r w:rsidRPr="00505112">
        <w:rPr>
          <w:rFonts w:ascii="Arial" w:hAnsi="Arial" w:cs="Arial"/>
          <w:sz w:val="24"/>
          <w:szCs w:val="24"/>
        </w:rPr>
        <w:t>ransport matters to poverty because poor access to transport can lock people into poverty by limiting access to opportunities to increase income and access healthcare. The cost of transport puts significant pressure on already tight household budgets. Being unable to access or afford transport can prevent people accessing services, reduce quality of life and lead to social isolation and can increase health inequalities.</w:t>
      </w:r>
    </w:p>
    <w:p w14:paraId="24180553" w14:textId="77777777" w:rsidR="000832AA" w:rsidRPr="00505112" w:rsidRDefault="000832AA" w:rsidP="000832AA">
      <w:pPr>
        <w:numPr>
          <w:ilvl w:val="0"/>
          <w:numId w:val="45"/>
        </w:numPr>
        <w:spacing w:after="0" w:line="276" w:lineRule="auto"/>
        <w:rPr>
          <w:rFonts w:ascii="Arial" w:hAnsi="Arial" w:cs="Arial"/>
          <w:sz w:val="24"/>
          <w:szCs w:val="24"/>
        </w:rPr>
      </w:pPr>
      <w:r>
        <w:rPr>
          <w:rFonts w:ascii="Arial" w:hAnsi="Arial" w:cs="Arial"/>
          <w:sz w:val="24"/>
          <w:szCs w:val="24"/>
        </w:rPr>
        <w:t>a</w:t>
      </w:r>
      <w:r w:rsidRPr="00505112">
        <w:rPr>
          <w:rFonts w:ascii="Arial" w:hAnsi="Arial" w:cs="Arial"/>
          <w:sz w:val="24"/>
          <w:szCs w:val="24"/>
        </w:rPr>
        <w:t>round 11% of Lothian’s population live in areas categorised as among the 20% most deprived in Scotland. The greatest number are in Edinburgh. West Lothian has the highest share of its population living in the most deprived communities.</w:t>
      </w:r>
    </w:p>
    <w:p w14:paraId="4890FEAB" w14:textId="77777777" w:rsidR="000832AA" w:rsidRPr="00505112" w:rsidRDefault="000832AA" w:rsidP="000832AA">
      <w:pPr>
        <w:numPr>
          <w:ilvl w:val="0"/>
          <w:numId w:val="45"/>
        </w:numPr>
        <w:spacing w:after="0" w:line="276" w:lineRule="auto"/>
        <w:rPr>
          <w:rFonts w:ascii="Arial" w:hAnsi="Arial" w:cs="Arial"/>
          <w:sz w:val="24"/>
          <w:szCs w:val="24"/>
        </w:rPr>
      </w:pPr>
      <w:r>
        <w:rPr>
          <w:rFonts w:ascii="Arial" w:hAnsi="Arial" w:cs="Arial"/>
          <w:sz w:val="24"/>
          <w:szCs w:val="24"/>
        </w:rPr>
        <w:lastRenderedPageBreak/>
        <w:t>l</w:t>
      </w:r>
      <w:r w:rsidRPr="00505112">
        <w:rPr>
          <w:rFonts w:ascii="Arial" w:hAnsi="Arial" w:cs="Arial"/>
          <w:sz w:val="24"/>
          <w:szCs w:val="24"/>
        </w:rPr>
        <w:t>iving in deprived areas is sometimes connected to lower healthy life expectancy than affluent areas, higher mortality and morbidity, and poorer mental health.</w:t>
      </w:r>
    </w:p>
    <w:p w14:paraId="7D86C4D4" w14:textId="77777777" w:rsidR="000832AA" w:rsidRPr="00505112" w:rsidRDefault="000832AA" w:rsidP="000832AA">
      <w:pPr>
        <w:numPr>
          <w:ilvl w:val="0"/>
          <w:numId w:val="45"/>
        </w:numPr>
        <w:spacing w:after="0" w:line="276" w:lineRule="auto"/>
        <w:rPr>
          <w:rFonts w:ascii="Arial" w:hAnsi="Arial" w:cs="Arial"/>
          <w:sz w:val="24"/>
          <w:szCs w:val="24"/>
        </w:rPr>
      </w:pPr>
      <w:r>
        <w:rPr>
          <w:rFonts w:ascii="Arial" w:hAnsi="Arial" w:cs="Arial"/>
          <w:sz w:val="24"/>
          <w:szCs w:val="24"/>
        </w:rPr>
        <w:t>t</w:t>
      </w:r>
      <w:r w:rsidRPr="00505112">
        <w:rPr>
          <w:rFonts w:ascii="Arial" w:hAnsi="Arial" w:cs="Arial"/>
          <w:sz w:val="24"/>
          <w:szCs w:val="24"/>
        </w:rPr>
        <w:t>he inequalities that people can face because of socio-economic disadvantage include poorer skills and attainment, lower healthy life expectancy, lower quality, less secure and lower paid work, greater chance of being a victim of crime and or less chance of being treated with dignity and respect.</w:t>
      </w:r>
    </w:p>
    <w:p w14:paraId="3639E9A2" w14:textId="77777777" w:rsidR="000832AA" w:rsidRPr="00505112" w:rsidRDefault="000832AA" w:rsidP="000832AA">
      <w:pPr>
        <w:numPr>
          <w:ilvl w:val="0"/>
          <w:numId w:val="45"/>
        </w:numPr>
        <w:spacing w:after="0" w:line="276" w:lineRule="auto"/>
        <w:rPr>
          <w:rFonts w:ascii="Arial" w:hAnsi="Arial" w:cs="Arial"/>
          <w:sz w:val="24"/>
          <w:szCs w:val="24"/>
        </w:rPr>
      </w:pPr>
      <w:r>
        <w:rPr>
          <w:rFonts w:ascii="Arial" w:hAnsi="Arial" w:cs="Arial"/>
          <w:sz w:val="24"/>
          <w:szCs w:val="24"/>
        </w:rPr>
        <w:t>p</w:t>
      </w:r>
      <w:r w:rsidRPr="00505112">
        <w:rPr>
          <w:rFonts w:ascii="Arial" w:hAnsi="Arial" w:cs="Arial"/>
          <w:sz w:val="24"/>
          <w:szCs w:val="24"/>
        </w:rPr>
        <w:t xml:space="preserve">eople describing themselves as African, Caribbean or Black are much more likely to be living in the most deprived areas than other ethnic groups. </w:t>
      </w:r>
    </w:p>
    <w:p w14:paraId="66C4C5FD" w14:textId="77777777" w:rsidR="000832AA" w:rsidRPr="00505112" w:rsidRDefault="000832AA" w:rsidP="000832AA">
      <w:pPr>
        <w:numPr>
          <w:ilvl w:val="0"/>
          <w:numId w:val="45"/>
        </w:numPr>
        <w:spacing w:after="0" w:line="276" w:lineRule="auto"/>
        <w:rPr>
          <w:rFonts w:ascii="Arial" w:hAnsi="Arial" w:cs="Arial"/>
          <w:sz w:val="24"/>
          <w:szCs w:val="24"/>
        </w:rPr>
      </w:pPr>
      <w:r>
        <w:rPr>
          <w:rFonts w:ascii="Arial" w:hAnsi="Arial" w:cs="Arial"/>
          <w:sz w:val="24"/>
          <w:szCs w:val="24"/>
        </w:rPr>
        <w:t>a</w:t>
      </w:r>
      <w:r w:rsidRPr="00505112">
        <w:rPr>
          <w:rFonts w:ascii="Arial" w:hAnsi="Arial" w:cs="Arial"/>
          <w:sz w:val="24"/>
          <w:szCs w:val="24"/>
        </w:rPr>
        <w:t xml:space="preserve">fter years of decline, homelessness is on the rise again. </w:t>
      </w:r>
    </w:p>
    <w:p w14:paraId="25EC6875" w14:textId="77777777" w:rsidR="000832AA" w:rsidRPr="00505112" w:rsidRDefault="000832AA" w:rsidP="000832AA">
      <w:pPr>
        <w:numPr>
          <w:ilvl w:val="0"/>
          <w:numId w:val="45"/>
        </w:numPr>
        <w:spacing w:after="0" w:line="276" w:lineRule="auto"/>
        <w:rPr>
          <w:rFonts w:ascii="Arial" w:hAnsi="Arial" w:cs="Arial"/>
          <w:sz w:val="24"/>
          <w:szCs w:val="24"/>
        </w:rPr>
      </w:pPr>
      <w:r>
        <w:rPr>
          <w:rFonts w:ascii="Arial" w:hAnsi="Arial" w:cs="Arial"/>
          <w:sz w:val="24"/>
          <w:szCs w:val="24"/>
        </w:rPr>
        <w:t>c</w:t>
      </w:r>
      <w:r w:rsidRPr="00505112">
        <w:rPr>
          <w:rFonts w:ascii="Arial" w:hAnsi="Arial" w:cs="Arial"/>
          <w:sz w:val="24"/>
          <w:szCs w:val="24"/>
        </w:rPr>
        <w:t>aring responsibilities may limit participation in employment, education and other aspects of life. This may impact on social status, income, mental and physical health.</w:t>
      </w:r>
    </w:p>
    <w:p w14:paraId="79701968" w14:textId="77777777" w:rsidR="000832AA" w:rsidRDefault="000832AA" w:rsidP="000832AA">
      <w:pPr>
        <w:numPr>
          <w:ilvl w:val="0"/>
          <w:numId w:val="45"/>
        </w:numPr>
        <w:spacing w:after="0" w:line="276" w:lineRule="auto"/>
        <w:rPr>
          <w:rFonts w:ascii="Arial" w:hAnsi="Arial" w:cs="Arial"/>
          <w:sz w:val="24"/>
          <w:szCs w:val="24"/>
        </w:rPr>
      </w:pPr>
      <w:r>
        <w:rPr>
          <w:rFonts w:ascii="Arial" w:hAnsi="Arial" w:cs="Arial"/>
          <w:sz w:val="24"/>
          <w:szCs w:val="24"/>
        </w:rPr>
        <w:t xml:space="preserve">around </w:t>
      </w:r>
      <w:r w:rsidRPr="00505112">
        <w:rPr>
          <w:rFonts w:ascii="Arial" w:hAnsi="Arial" w:cs="Arial"/>
          <w:sz w:val="24"/>
          <w:szCs w:val="24"/>
        </w:rPr>
        <w:t xml:space="preserve">0.3% of veterans are homeless, rough sleeping or living in a refuge for </w:t>
      </w:r>
      <w:r>
        <w:rPr>
          <w:rFonts w:ascii="Arial" w:hAnsi="Arial" w:cs="Arial"/>
          <w:sz w:val="24"/>
          <w:szCs w:val="24"/>
        </w:rPr>
        <w:t>d</w:t>
      </w:r>
      <w:r w:rsidRPr="00505112">
        <w:rPr>
          <w:rFonts w:ascii="Arial" w:hAnsi="Arial" w:cs="Arial"/>
          <w:sz w:val="24"/>
          <w:szCs w:val="24"/>
        </w:rPr>
        <w:t>omestic abuse</w:t>
      </w:r>
      <w:r>
        <w:rPr>
          <w:rFonts w:ascii="Arial" w:hAnsi="Arial" w:cs="Arial"/>
          <w:sz w:val="24"/>
          <w:szCs w:val="24"/>
        </w:rPr>
        <w:t>.</w:t>
      </w:r>
    </w:p>
    <w:p w14:paraId="5C8BA0DE" w14:textId="77777777" w:rsidR="000832AA" w:rsidRDefault="000832AA" w:rsidP="000832AA">
      <w:pPr>
        <w:numPr>
          <w:ilvl w:val="0"/>
          <w:numId w:val="45"/>
        </w:numPr>
        <w:tabs>
          <w:tab w:val="left" w:pos="0"/>
        </w:tabs>
        <w:spacing w:after="0" w:line="276" w:lineRule="auto"/>
        <w:rPr>
          <w:rFonts w:ascii="Arial" w:hAnsi="Arial" w:cs="Arial"/>
          <w:sz w:val="24"/>
          <w:szCs w:val="24"/>
        </w:rPr>
      </w:pPr>
      <w:r>
        <w:rPr>
          <w:rFonts w:ascii="Arial" w:hAnsi="Arial" w:cs="Arial"/>
          <w:sz w:val="24"/>
          <w:szCs w:val="24"/>
        </w:rPr>
        <w:t>people who have been involved in the criminal justice system are more vulnerable to poverty.</w:t>
      </w:r>
    </w:p>
    <w:p w14:paraId="73A748AD" w14:textId="77777777" w:rsidR="000832AA" w:rsidRDefault="000832AA" w:rsidP="000832AA">
      <w:pPr>
        <w:numPr>
          <w:ilvl w:val="0"/>
          <w:numId w:val="45"/>
        </w:numPr>
        <w:tabs>
          <w:tab w:val="left" w:pos="0"/>
        </w:tabs>
        <w:spacing w:after="0" w:line="276" w:lineRule="auto"/>
        <w:rPr>
          <w:rFonts w:ascii="Arial" w:hAnsi="Arial" w:cs="Arial"/>
          <w:sz w:val="24"/>
          <w:szCs w:val="24"/>
        </w:rPr>
      </w:pPr>
      <w:r>
        <w:rPr>
          <w:rFonts w:ascii="Arial" w:hAnsi="Arial" w:cs="Arial"/>
          <w:sz w:val="24"/>
          <w:szCs w:val="24"/>
        </w:rPr>
        <w:t>people experiencing difficulties with substance use are more vulnerable to poverty.</w:t>
      </w:r>
    </w:p>
    <w:p w14:paraId="739C017E" w14:textId="77777777" w:rsidR="000832AA" w:rsidRPr="0034348A" w:rsidRDefault="000832AA" w:rsidP="000832AA">
      <w:pPr>
        <w:numPr>
          <w:ilvl w:val="0"/>
          <w:numId w:val="45"/>
        </w:numPr>
        <w:tabs>
          <w:tab w:val="left" w:pos="0"/>
        </w:tabs>
        <w:spacing w:after="0" w:line="276" w:lineRule="auto"/>
        <w:rPr>
          <w:rFonts w:ascii="Arial" w:hAnsi="Arial" w:cs="Arial"/>
          <w:sz w:val="24"/>
          <w:szCs w:val="24"/>
        </w:rPr>
      </w:pPr>
      <w:r>
        <w:rPr>
          <w:rFonts w:ascii="Arial" w:hAnsi="Arial" w:cs="Arial"/>
          <w:sz w:val="24"/>
          <w:szCs w:val="24"/>
        </w:rPr>
        <w:t>veterans and students are more vulnerable to poverty.</w:t>
      </w:r>
    </w:p>
    <w:p w14:paraId="42F2274C" w14:textId="77777777" w:rsidR="000832AA" w:rsidRDefault="000832AA" w:rsidP="000832AA">
      <w:pPr>
        <w:numPr>
          <w:ilvl w:val="0"/>
          <w:numId w:val="45"/>
        </w:numPr>
        <w:spacing w:after="0" w:line="276" w:lineRule="auto"/>
        <w:rPr>
          <w:rFonts w:ascii="Arial" w:hAnsi="Arial" w:cs="Arial"/>
          <w:sz w:val="24"/>
          <w:szCs w:val="24"/>
        </w:rPr>
      </w:pPr>
      <w:r>
        <w:rPr>
          <w:rFonts w:ascii="Arial" w:hAnsi="Arial" w:cs="Arial"/>
          <w:sz w:val="24"/>
          <w:szCs w:val="24"/>
        </w:rPr>
        <w:t>lone parent, vulnerable families, families with a child under one and larger families are more vulnerable to poverty</w:t>
      </w:r>
    </w:p>
    <w:p w14:paraId="094DC001" w14:textId="77777777" w:rsidR="00C9571C" w:rsidRPr="00C9571C" w:rsidRDefault="000832AA" w:rsidP="00C9571C">
      <w:pPr>
        <w:numPr>
          <w:ilvl w:val="0"/>
          <w:numId w:val="45"/>
        </w:numPr>
        <w:spacing w:after="0" w:line="276" w:lineRule="auto"/>
        <w:rPr>
          <w:rFonts w:ascii="Arial" w:hAnsi="Arial" w:cs="Arial"/>
          <w:sz w:val="24"/>
          <w:szCs w:val="24"/>
        </w:rPr>
      </w:pPr>
      <w:hyperlink r:id="rId169" w:history="1">
        <w:r w:rsidRPr="00C9571C">
          <w:rPr>
            <w:rStyle w:val="Hyperlink"/>
            <w:rFonts w:ascii="Arial" w:hAnsi="Arial" w:cs="Arial"/>
            <w:sz w:val="24"/>
            <w:szCs w:val="24"/>
          </w:rPr>
          <w:t>Tackling child poverty priority families</w:t>
        </w:r>
      </w:hyperlink>
      <w:r w:rsidRPr="00C9571C">
        <w:rPr>
          <w:rFonts w:ascii="Arial" w:hAnsi="Arial" w:cs="Arial"/>
          <w:sz w:val="24"/>
          <w:szCs w:val="24"/>
        </w:rPr>
        <w:t xml:space="preserve"> – an overview on the six priority family types identified as being as higher risk of child poverty</w:t>
      </w:r>
    </w:p>
    <w:p w14:paraId="4A3A4177" w14:textId="77777777" w:rsidR="00C9571C" w:rsidRDefault="00C9571C" w:rsidP="00C9571C">
      <w:pPr>
        <w:pStyle w:val="ListParagraph"/>
        <w:spacing w:line="278" w:lineRule="auto"/>
        <w:rPr>
          <w:rFonts w:ascii="Arial" w:hAnsi="Arial" w:cs="Arial"/>
          <w:sz w:val="24"/>
          <w:szCs w:val="24"/>
        </w:rPr>
      </w:pPr>
    </w:p>
    <w:p w14:paraId="4BF8EF89" w14:textId="77777777" w:rsidR="00C9571C" w:rsidRDefault="00C9571C" w:rsidP="00C9571C">
      <w:pPr>
        <w:pStyle w:val="ListParagraph"/>
        <w:spacing w:line="278" w:lineRule="auto"/>
        <w:rPr>
          <w:rFonts w:ascii="Arial" w:hAnsi="Arial" w:cs="Arial"/>
          <w:sz w:val="24"/>
          <w:szCs w:val="24"/>
        </w:rPr>
      </w:pPr>
    </w:p>
    <w:p w14:paraId="2D5FB604" w14:textId="77777777" w:rsidR="00C9571C" w:rsidRDefault="00C9571C" w:rsidP="00C9571C">
      <w:pPr>
        <w:pStyle w:val="ListParagraph"/>
        <w:spacing w:line="278" w:lineRule="auto"/>
        <w:rPr>
          <w:rFonts w:ascii="Arial" w:hAnsi="Arial" w:cs="Arial"/>
          <w:sz w:val="24"/>
          <w:szCs w:val="24"/>
        </w:rPr>
      </w:pPr>
    </w:p>
    <w:p w14:paraId="7C947556" w14:textId="77777777" w:rsidR="00C9571C" w:rsidRPr="00C9571C" w:rsidRDefault="00C9571C" w:rsidP="00C9571C">
      <w:pPr>
        <w:pStyle w:val="ListParagraph"/>
        <w:spacing w:line="278" w:lineRule="auto"/>
        <w:rPr>
          <w:rFonts w:ascii="Arial" w:eastAsiaTheme="majorEastAsia" w:hAnsi="Arial" w:cs="Arial"/>
          <w:b/>
          <w:bCs/>
          <w:spacing w:val="-10"/>
          <w:kern w:val="28"/>
          <w:sz w:val="28"/>
          <w:szCs w:val="28"/>
        </w:rPr>
      </w:pPr>
    </w:p>
    <w:p w14:paraId="3AAF3298" w14:textId="77777777" w:rsidR="007B00CE" w:rsidRDefault="000E1A54" w:rsidP="007B00CE">
      <w:pPr>
        <w:pStyle w:val="ListParagraph"/>
        <w:numPr>
          <w:ilvl w:val="0"/>
          <w:numId w:val="94"/>
        </w:numPr>
        <w:spacing w:line="278" w:lineRule="auto"/>
        <w:rPr>
          <w:rStyle w:val="TitleChar"/>
          <w:rFonts w:ascii="Arial" w:hAnsi="Arial" w:cs="Arial"/>
          <w:color w:val="0B769F" w:themeColor="accent4" w:themeShade="BF"/>
          <w:sz w:val="28"/>
          <w:szCs w:val="28"/>
        </w:rPr>
      </w:pPr>
      <w:r w:rsidRPr="00C9571C">
        <w:rPr>
          <w:rStyle w:val="TitleChar"/>
          <w:rFonts w:ascii="Arial" w:hAnsi="Arial" w:cs="Arial"/>
          <w:color w:val="0B769F" w:themeColor="accent4" w:themeShade="BF"/>
          <w:sz w:val="28"/>
          <w:szCs w:val="28"/>
        </w:rPr>
        <w:t xml:space="preserve">Climate and Nature </w:t>
      </w:r>
    </w:p>
    <w:p w14:paraId="02F73E59" w14:textId="77777777" w:rsidR="008500BE" w:rsidRDefault="000E1A54" w:rsidP="00F0685F">
      <w:pPr>
        <w:pStyle w:val="ListParagraph"/>
        <w:spacing w:line="278" w:lineRule="auto"/>
        <w:rPr>
          <w:rFonts w:ascii="Arial" w:hAnsi="Arial" w:cs="Arial"/>
          <w:sz w:val="24"/>
          <w:szCs w:val="24"/>
        </w:rPr>
      </w:pPr>
      <w:r w:rsidRPr="007B00CE">
        <w:rPr>
          <w:rFonts w:ascii="Arial" w:hAnsi="Arial" w:cs="Arial"/>
          <w:sz w:val="24"/>
          <w:szCs w:val="24"/>
        </w:rPr>
        <w:t>Climate impacts can be about</w:t>
      </w:r>
    </w:p>
    <w:p w14:paraId="503AA158" w14:textId="77777777" w:rsidR="008500BE" w:rsidRDefault="000E1A54" w:rsidP="008500BE">
      <w:pPr>
        <w:pStyle w:val="ListParagraph"/>
        <w:numPr>
          <w:ilvl w:val="0"/>
          <w:numId w:val="99"/>
        </w:numPr>
        <w:spacing w:line="278" w:lineRule="auto"/>
        <w:rPr>
          <w:rFonts w:ascii="Arial" w:hAnsi="Arial" w:cs="Arial"/>
          <w:sz w:val="24"/>
          <w:szCs w:val="24"/>
        </w:rPr>
      </w:pPr>
      <w:r w:rsidRPr="002C6031">
        <w:rPr>
          <w:rFonts w:ascii="Arial" w:hAnsi="Arial" w:cs="Arial"/>
          <w:sz w:val="24"/>
          <w:szCs w:val="24"/>
        </w:rPr>
        <w:t>mitigation concerning greenhouse gas emission reduction</w:t>
      </w:r>
    </w:p>
    <w:p w14:paraId="3FDD69A6" w14:textId="707193A9" w:rsidR="00C95615" w:rsidRDefault="00797A88" w:rsidP="008500BE">
      <w:pPr>
        <w:pStyle w:val="ListParagraph"/>
        <w:numPr>
          <w:ilvl w:val="0"/>
          <w:numId w:val="99"/>
        </w:numPr>
        <w:spacing w:line="278" w:lineRule="auto"/>
        <w:rPr>
          <w:rFonts w:ascii="Arial" w:hAnsi="Arial" w:cs="Arial"/>
          <w:sz w:val="24"/>
          <w:szCs w:val="24"/>
        </w:rPr>
      </w:pPr>
      <w:r w:rsidRPr="002C6031">
        <w:rPr>
          <w:rFonts w:ascii="Arial" w:hAnsi="Arial" w:cs="Arial"/>
          <w:sz w:val="24"/>
          <w:szCs w:val="24"/>
        </w:rPr>
        <w:t>a</w:t>
      </w:r>
      <w:r w:rsidR="00C95615" w:rsidRPr="002C6031">
        <w:rPr>
          <w:rFonts w:ascii="Arial" w:hAnsi="Arial" w:cs="Arial"/>
          <w:sz w:val="24"/>
          <w:szCs w:val="24"/>
        </w:rPr>
        <w:t>daptation opportunities for preparing for future changes in our climate</w:t>
      </w:r>
      <w:r w:rsidR="001F675F" w:rsidRPr="002C6031">
        <w:rPr>
          <w:rFonts w:ascii="Arial" w:hAnsi="Arial" w:cs="Arial"/>
          <w:sz w:val="24"/>
          <w:szCs w:val="24"/>
        </w:rPr>
        <w:t>.</w:t>
      </w:r>
    </w:p>
    <w:p w14:paraId="3244490E" w14:textId="6CC613D0" w:rsidR="008500BE" w:rsidRPr="002C6031" w:rsidRDefault="008500BE" w:rsidP="008500BE">
      <w:pPr>
        <w:pStyle w:val="ListParagraph"/>
        <w:numPr>
          <w:ilvl w:val="0"/>
          <w:numId w:val="99"/>
        </w:numPr>
        <w:spacing w:line="278" w:lineRule="auto"/>
        <w:rPr>
          <w:rFonts w:ascii="Arial" w:hAnsi="Arial" w:cs="Arial"/>
          <w:sz w:val="24"/>
          <w:szCs w:val="24"/>
        </w:rPr>
      </w:pPr>
      <w:r>
        <w:rPr>
          <w:rFonts w:ascii="Arial" w:hAnsi="Arial" w:cs="Arial"/>
          <w:sz w:val="24"/>
          <w:szCs w:val="24"/>
        </w:rPr>
        <w:t>Acting sustainably</w:t>
      </w:r>
    </w:p>
    <w:p w14:paraId="084DF3C7" w14:textId="68B4D86D" w:rsidR="000E1A54" w:rsidRPr="00505112" w:rsidRDefault="000E1A54" w:rsidP="000E1A54">
      <w:pPr>
        <w:pStyle w:val="Heading2"/>
        <w:rPr>
          <w:rFonts w:ascii="Arial" w:eastAsiaTheme="minorHAnsi" w:hAnsi="Arial" w:cs="Arial"/>
          <w:color w:val="auto"/>
          <w:sz w:val="24"/>
          <w:szCs w:val="24"/>
        </w:rPr>
      </w:pPr>
    </w:p>
    <w:p w14:paraId="6A3661AE" w14:textId="797F9119" w:rsidR="00E63AD5" w:rsidRDefault="00797A88" w:rsidP="00904FC1">
      <w:pPr>
        <w:keepNext/>
        <w:keepLines/>
        <w:spacing w:before="160" w:after="80"/>
        <w:outlineLvl w:val="1"/>
        <w:rPr>
          <w:rFonts w:ascii="Arial" w:hAnsi="Arial" w:cs="Arial"/>
          <w:sz w:val="24"/>
          <w:szCs w:val="24"/>
        </w:rPr>
      </w:pPr>
      <w:r>
        <w:rPr>
          <w:rFonts w:ascii="Arial" w:hAnsi="Arial" w:cs="Arial"/>
          <w:sz w:val="24"/>
          <w:szCs w:val="24"/>
        </w:rPr>
        <w:t>E</w:t>
      </w:r>
      <w:r w:rsidR="000E1A54" w:rsidRPr="00505112">
        <w:rPr>
          <w:rFonts w:ascii="Arial" w:hAnsi="Arial" w:cs="Arial"/>
          <w:sz w:val="24"/>
          <w:szCs w:val="24"/>
        </w:rPr>
        <w:t>xample</w:t>
      </w:r>
      <w:r w:rsidR="002F327D">
        <w:rPr>
          <w:rFonts w:ascii="Arial" w:hAnsi="Arial" w:cs="Arial"/>
          <w:sz w:val="24"/>
          <w:szCs w:val="24"/>
        </w:rPr>
        <w:t>s</w:t>
      </w:r>
      <w:r w:rsidR="00E67FA5">
        <w:rPr>
          <w:rFonts w:ascii="Arial" w:hAnsi="Arial" w:cs="Arial"/>
          <w:sz w:val="24"/>
          <w:szCs w:val="24"/>
        </w:rPr>
        <w:t xml:space="preserve"> </w:t>
      </w:r>
      <w:r w:rsidR="000E1A54" w:rsidRPr="00505112">
        <w:rPr>
          <w:rFonts w:ascii="Arial" w:hAnsi="Arial" w:cs="Arial"/>
          <w:sz w:val="24"/>
          <w:szCs w:val="24"/>
        </w:rPr>
        <w:t>to reduce greenhouse gas emissions</w:t>
      </w:r>
      <w:r w:rsidR="00214599">
        <w:rPr>
          <w:rFonts w:ascii="Arial" w:hAnsi="Arial" w:cs="Arial"/>
          <w:sz w:val="24"/>
          <w:szCs w:val="24"/>
        </w:rPr>
        <w:t xml:space="preserve"> could include</w:t>
      </w:r>
    </w:p>
    <w:p w14:paraId="25E023C5" w14:textId="0750FBC2" w:rsidR="00DB3FC9" w:rsidRPr="009B1B20" w:rsidRDefault="000E1A54" w:rsidP="009B1B20">
      <w:pPr>
        <w:pStyle w:val="ListParagraph"/>
        <w:keepNext/>
        <w:keepLines/>
        <w:numPr>
          <w:ilvl w:val="0"/>
          <w:numId w:val="58"/>
        </w:numPr>
        <w:spacing w:before="160" w:after="80"/>
        <w:outlineLvl w:val="1"/>
        <w:rPr>
          <w:rFonts w:ascii="Arial" w:hAnsi="Arial" w:cs="Arial"/>
          <w:sz w:val="24"/>
          <w:szCs w:val="24"/>
        </w:rPr>
      </w:pPr>
      <w:r w:rsidRPr="009B1B20">
        <w:rPr>
          <w:rFonts w:ascii="Arial" w:hAnsi="Arial" w:cs="Arial"/>
          <w:sz w:val="24"/>
          <w:szCs w:val="24"/>
        </w:rPr>
        <w:t xml:space="preserve">activities such as unsustainable transport and high energy consumption through systems </w:t>
      </w:r>
    </w:p>
    <w:p w14:paraId="3D982063" w14:textId="77777777" w:rsidR="00461389" w:rsidRPr="009B1B20" w:rsidRDefault="000E1A54" w:rsidP="009B1B20">
      <w:pPr>
        <w:pStyle w:val="ListParagraph"/>
        <w:keepNext/>
        <w:keepLines/>
        <w:numPr>
          <w:ilvl w:val="0"/>
          <w:numId w:val="58"/>
        </w:numPr>
        <w:spacing w:before="160" w:after="80"/>
        <w:outlineLvl w:val="1"/>
        <w:rPr>
          <w:rFonts w:ascii="Arial" w:hAnsi="Arial" w:cs="Arial"/>
          <w:sz w:val="24"/>
          <w:szCs w:val="24"/>
        </w:rPr>
      </w:pPr>
      <w:r w:rsidRPr="009B1B20">
        <w:rPr>
          <w:rFonts w:ascii="Arial" w:hAnsi="Arial" w:cs="Arial"/>
          <w:sz w:val="24"/>
          <w:szCs w:val="24"/>
        </w:rPr>
        <w:t>behaviour change such as introduction of energy efficiency measures</w:t>
      </w:r>
    </w:p>
    <w:p w14:paraId="6C08879D" w14:textId="77777777" w:rsidR="00461389" w:rsidRPr="009B1B20" w:rsidRDefault="000E1A54" w:rsidP="009B1B20">
      <w:pPr>
        <w:pStyle w:val="ListParagraph"/>
        <w:keepNext/>
        <w:keepLines/>
        <w:numPr>
          <w:ilvl w:val="0"/>
          <w:numId w:val="58"/>
        </w:numPr>
        <w:spacing w:before="160" w:after="80"/>
        <w:outlineLvl w:val="1"/>
        <w:rPr>
          <w:rFonts w:ascii="Arial" w:hAnsi="Arial" w:cs="Arial"/>
          <w:sz w:val="24"/>
          <w:szCs w:val="24"/>
        </w:rPr>
      </w:pPr>
      <w:r w:rsidRPr="009B1B20">
        <w:rPr>
          <w:rFonts w:ascii="Arial" w:hAnsi="Arial" w:cs="Arial"/>
          <w:sz w:val="24"/>
          <w:szCs w:val="24"/>
        </w:rPr>
        <w:t>development of low carbon technologies</w:t>
      </w:r>
    </w:p>
    <w:p w14:paraId="11E72516" w14:textId="622CCEDB" w:rsidR="00DB3FC9" w:rsidRDefault="000E1A54" w:rsidP="009B1B20">
      <w:pPr>
        <w:pStyle w:val="ListParagraph"/>
        <w:keepNext/>
        <w:keepLines/>
        <w:numPr>
          <w:ilvl w:val="0"/>
          <w:numId w:val="58"/>
        </w:numPr>
        <w:spacing w:before="160" w:after="80"/>
        <w:outlineLvl w:val="1"/>
        <w:rPr>
          <w:rFonts w:ascii="Arial" w:hAnsi="Arial" w:cs="Arial"/>
          <w:sz w:val="24"/>
          <w:szCs w:val="24"/>
        </w:rPr>
      </w:pPr>
      <w:r w:rsidRPr="009B1B20">
        <w:rPr>
          <w:rFonts w:ascii="Arial" w:hAnsi="Arial" w:cs="Arial"/>
          <w:sz w:val="24"/>
          <w:szCs w:val="24"/>
        </w:rPr>
        <w:t xml:space="preserve">technological solutions for carbon capture. </w:t>
      </w:r>
    </w:p>
    <w:p w14:paraId="4986E8A9" w14:textId="77777777" w:rsidR="000630D2" w:rsidRPr="009B1B20" w:rsidRDefault="000630D2" w:rsidP="000630D2">
      <w:pPr>
        <w:pStyle w:val="ListParagraph"/>
        <w:keepNext/>
        <w:keepLines/>
        <w:spacing w:before="160" w:after="80"/>
        <w:outlineLvl w:val="1"/>
        <w:rPr>
          <w:rFonts w:ascii="Arial" w:hAnsi="Arial" w:cs="Arial"/>
          <w:sz w:val="24"/>
          <w:szCs w:val="24"/>
        </w:rPr>
      </w:pPr>
    </w:p>
    <w:p w14:paraId="51A2963F" w14:textId="77777777" w:rsidR="00461389" w:rsidRDefault="00461389" w:rsidP="00904FC1">
      <w:pPr>
        <w:keepNext/>
        <w:keepLines/>
        <w:spacing w:before="160" w:after="80"/>
        <w:outlineLvl w:val="1"/>
        <w:rPr>
          <w:rFonts w:ascii="Arial" w:hAnsi="Arial" w:cs="Arial"/>
          <w:sz w:val="24"/>
          <w:szCs w:val="24"/>
        </w:rPr>
      </w:pPr>
      <w:r>
        <w:rPr>
          <w:rFonts w:ascii="Arial" w:hAnsi="Arial" w:cs="Arial"/>
          <w:sz w:val="24"/>
          <w:szCs w:val="24"/>
        </w:rPr>
        <w:t>E</w:t>
      </w:r>
      <w:r w:rsidRPr="00505112">
        <w:rPr>
          <w:rFonts w:ascii="Arial" w:hAnsi="Arial" w:cs="Arial"/>
          <w:sz w:val="24"/>
          <w:szCs w:val="24"/>
        </w:rPr>
        <w:t>xample</w:t>
      </w:r>
      <w:r>
        <w:rPr>
          <w:rFonts w:ascii="Arial" w:hAnsi="Arial" w:cs="Arial"/>
          <w:sz w:val="24"/>
          <w:szCs w:val="24"/>
        </w:rPr>
        <w:t xml:space="preserve">s </w:t>
      </w:r>
      <w:r w:rsidRPr="00505112">
        <w:rPr>
          <w:rFonts w:ascii="Arial" w:hAnsi="Arial" w:cs="Arial"/>
          <w:sz w:val="24"/>
          <w:szCs w:val="24"/>
        </w:rPr>
        <w:t xml:space="preserve">to reduce </w:t>
      </w:r>
      <w:r w:rsidR="000E1A54" w:rsidRPr="00505112">
        <w:rPr>
          <w:rFonts w:ascii="Arial" w:hAnsi="Arial" w:cs="Arial"/>
          <w:sz w:val="24"/>
          <w:szCs w:val="24"/>
        </w:rPr>
        <w:t xml:space="preserve">excessive resource </w:t>
      </w:r>
      <w:r>
        <w:rPr>
          <w:rFonts w:ascii="Arial" w:hAnsi="Arial" w:cs="Arial"/>
          <w:sz w:val="24"/>
          <w:szCs w:val="24"/>
        </w:rPr>
        <w:t>could include</w:t>
      </w:r>
    </w:p>
    <w:p w14:paraId="31D2036B" w14:textId="673CD377" w:rsidR="00461389" w:rsidRPr="009B1B20" w:rsidRDefault="000E1A54" w:rsidP="009B1B20">
      <w:pPr>
        <w:pStyle w:val="ListParagraph"/>
        <w:keepNext/>
        <w:keepLines/>
        <w:numPr>
          <w:ilvl w:val="0"/>
          <w:numId w:val="59"/>
        </w:numPr>
        <w:spacing w:before="160" w:after="80"/>
        <w:outlineLvl w:val="1"/>
        <w:rPr>
          <w:rFonts w:ascii="Arial" w:hAnsi="Arial" w:cs="Arial"/>
          <w:sz w:val="24"/>
          <w:szCs w:val="24"/>
        </w:rPr>
      </w:pPr>
      <w:r w:rsidRPr="009B1B20">
        <w:rPr>
          <w:rFonts w:ascii="Arial" w:hAnsi="Arial" w:cs="Arial"/>
          <w:sz w:val="24"/>
          <w:szCs w:val="24"/>
        </w:rPr>
        <w:t>work with suppliers to reduce reliance on single use items</w:t>
      </w:r>
    </w:p>
    <w:p w14:paraId="318DCB0C" w14:textId="11DEF7B8" w:rsidR="000E1A54" w:rsidRPr="009B1B20" w:rsidRDefault="000E1A54" w:rsidP="009B1B20">
      <w:pPr>
        <w:pStyle w:val="ListParagraph"/>
        <w:keepNext/>
        <w:keepLines/>
        <w:numPr>
          <w:ilvl w:val="0"/>
          <w:numId w:val="59"/>
        </w:numPr>
        <w:spacing w:before="160" w:after="80"/>
        <w:outlineLvl w:val="1"/>
        <w:rPr>
          <w:rFonts w:ascii="Arial" w:hAnsi="Arial" w:cs="Arial"/>
          <w:sz w:val="24"/>
          <w:szCs w:val="24"/>
        </w:rPr>
      </w:pPr>
      <w:r w:rsidRPr="009B1B20">
        <w:rPr>
          <w:rFonts w:ascii="Arial" w:hAnsi="Arial" w:cs="Arial"/>
          <w:sz w:val="24"/>
          <w:szCs w:val="24"/>
        </w:rPr>
        <w:t>boost circular economy by considering whole lifecycle of procured goods.</w:t>
      </w:r>
    </w:p>
    <w:p w14:paraId="47B7B93E" w14:textId="77777777" w:rsidR="00A34201" w:rsidRPr="00505112" w:rsidRDefault="00A34201" w:rsidP="00904FC1">
      <w:pPr>
        <w:keepNext/>
        <w:keepLines/>
        <w:spacing w:before="160" w:after="80"/>
        <w:outlineLvl w:val="1"/>
        <w:rPr>
          <w:rFonts w:ascii="Arial" w:hAnsi="Arial" w:cs="Arial"/>
          <w:sz w:val="24"/>
          <w:szCs w:val="24"/>
        </w:rPr>
      </w:pPr>
    </w:p>
    <w:p w14:paraId="2264E875" w14:textId="76AA343D" w:rsidR="00A34201" w:rsidRDefault="00A34201" w:rsidP="007C2859">
      <w:pPr>
        <w:rPr>
          <w:rFonts w:ascii="Arial" w:hAnsi="Arial" w:cs="Arial"/>
          <w:sz w:val="24"/>
          <w:szCs w:val="24"/>
        </w:rPr>
      </w:pPr>
      <w:r>
        <w:rPr>
          <w:rFonts w:ascii="Arial" w:hAnsi="Arial" w:cs="Arial"/>
          <w:sz w:val="24"/>
          <w:szCs w:val="24"/>
        </w:rPr>
        <w:t>E</w:t>
      </w:r>
      <w:r w:rsidR="000E1A54" w:rsidRPr="00505112">
        <w:rPr>
          <w:rFonts w:ascii="Arial" w:hAnsi="Arial" w:cs="Arial"/>
          <w:sz w:val="24"/>
          <w:szCs w:val="24"/>
        </w:rPr>
        <w:t>xample</w:t>
      </w:r>
      <w:r w:rsidR="00B07478">
        <w:rPr>
          <w:rFonts w:ascii="Arial" w:hAnsi="Arial" w:cs="Arial"/>
          <w:sz w:val="24"/>
          <w:szCs w:val="24"/>
        </w:rPr>
        <w:t>s</w:t>
      </w:r>
      <w:r w:rsidR="00B07478" w:rsidRPr="00B07478">
        <w:rPr>
          <w:rFonts w:ascii="Arial" w:hAnsi="Arial" w:cs="Arial"/>
          <w:sz w:val="24"/>
          <w:szCs w:val="24"/>
        </w:rPr>
        <w:t xml:space="preserve"> </w:t>
      </w:r>
      <w:r w:rsidR="00B07478" w:rsidRPr="00505112">
        <w:rPr>
          <w:rFonts w:ascii="Arial" w:hAnsi="Arial" w:cs="Arial"/>
          <w:sz w:val="24"/>
          <w:szCs w:val="24"/>
        </w:rPr>
        <w:t>to reduce impacts from increas</w:t>
      </w:r>
      <w:r w:rsidR="004274AA">
        <w:rPr>
          <w:rFonts w:ascii="Arial" w:hAnsi="Arial" w:cs="Arial"/>
          <w:sz w:val="24"/>
          <w:szCs w:val="24"/>
        </w:rPr>
        <w:t>es in</w:t>
      </w:r>
      <w:r w:rsidR="00B07478" w:rsidRPr="00505112">
        <w:rPr>
          <w:rFonts w:ascii="Arial" w:hAnsi="Arial" w:cs="Arial"/>
          <w:sz w:val="24"/>
          <w:szCs w:val="24"/>
        </w:rPr>
        <w:t xml:space="preserve"> rainfall</w:t>
      </w:r>
      <w:r w:rsidR="004274AA">
        <w:rPr>
          <w:rFonts w:ascii="Arial" w:hAnsi="Arial" w:cs="Arial"/>
          <w:sz w:val="24"/>
          <w:szCs w:val="24"/>
        </w:rPr>
        <w:t xml:space="preserve"> and</w:t>
      </w:r>
      <w:r w:rsidR="00B07478" w:rsidRPr="00505112">
        <w:rPr>
          <w:rFonts w:ascii="Arial" w:hAnsi="Arial" w:cs="Arial"/>
          <w:sz w:val="24"/>
          <w:szCs w:val="24"/>
        </w:rPr>
        <w:t xml:space="preserve"> temperature</w:t>
      </w:r>
      <w:r w:rsidR="004274AA">
        <w:rPr>
          <w:rFonts w:ascii="Arial" w:hAnsi="Arial" w:cs="Arial"/>
          <w:sz w:val="24"/>
          <w:szCs w:val="24"/>
        </w:rPr>
        <w:t>,</w:t>
      </w:r>
      <w:r w:rsidR="00B07478" w:rsidRPr="00505112">
        <w:rPr>
          <w:rFonts w:ascii="Arial" w:hAnsi="Arial" w:cs="Arial"/>
          <w:sz w:val="24"/>
          <w:szCs w:val="24"/>
        </w:rPr>
        <w:t xml:space="preserve"> and drought</w:t>
      </w:r>
      <w:r w:rsidR="001A186C">
        <w:rPr>
          <w:rFonts w:ascii="Arial" w:hAnsi="Arial" w:cs="Arial"/>
          <w:sz w:val="24"/>
          <w:szCs w:val="24"/>
        </w:rPr>
        <w:t xml:space="preserve"> could include</w:t>
      </w:r>
    </w:p>
    <w:p w14:paraId="493BD123" w14:textId="77777777" w:rsidR="001A186C" w:rsidRPr="00EB3FA3" w:rsidRDefault="000E1A54" w:rsidP="00EB3FA3">
      <w:pPr>
        <w:pStyle w:val="ListParagraph"/>
        <w:numPr>
          <w:ilvl w:val="0"/>
          <w:numId w:val="60"/>
        </w:numPr>
        <w:rPr>
          <w:rFonts w:ascii="Arial" w:hAnsi="Arial" w:cs="Arial"/>
          <w:sz w:val="24"/>
          <w:szCs w:val="24"/>
        </w:rPr>
      </w:pPr>
      <w:r w:rsidRPr="00EB3FA3">
        <w:rPr>
          <w:rFonts w:ascii="Arial" w:hAnsi="Arial" w:cs="Arial"/>
          <w:sz w:val="24"/>
          <w:szCs w:val="24"/>
        </w:rPr>
        <w:t>introduce nature-based solutions</w:t>
      </w:r>
    </w:p>
    <w:p w14:paraId="6528DDCD" w14:textId="77777777" w:rsidR="001A186C" w:rsidRPr="00EB3FA3" w:rsidRDefault="000E1A54" w:rsidP="00EB3FA3">
      <w:pPr>
        <w:pStyle w:val="ListParagraph"/>
        <w:numPr>
          <w:ilvl w:val="0"/>
          <w:numId w:val="60"/>
        </w:numPr>
        <w:rPr>
          <w:rFonts w:ascii="Arial" w:hAnsi="Arial" w:cs="Arial"/>
          <w:sz w:val="24"/>
          <w:szCs w:val="24"/>
        </w:rPr>
      </w:pPr>
      <w:r w:rsidRPr="00EB3FA3">
        <w:rPr>
          <w:rFonts w:ascii="Arial" w:hAnsi="Arial" w:cs="Arial"/>
          <w:sz w:val="24"/>
          <w:szCs w:val="24"/>
        </w:rPr>
        <w:t>reduce non-permeable surfacing</w:t>
      </w:r>
    </w:p>
    <w:p w14:paraId="4F6857A5" w14:textId="77777777" w:rsidR="002247E8" w:rsidRPr="00EB3FA3" w:rsidRDefault="000E1A54" w:rsidP="00EB3FA3">
      <w:pPr>
        <w:pStyle w:val="ListParagraph"/>
        <w:numPr>
          <w:ilvl w:val="0"/>
          <w:numId w:val="60"/>
        </w:numPr>
        <w:rPr>
          <w:rFonts w:ascii="Arial" w:hAnsi="Arial" w:cs="Arial"/>
          <w:sz w:val="24"/>
          <w:szCs w:val="24"/>
        </w:rPr>
      </w:pPr>
      <w:r w:rsidRPr="00EB3FA3">
        <w:rPr>
          <w:rFonts w:ascii="Arial" w:hAnsi="Arial" w:cs="Arial"/>
          <w:sz w:val="24"/>
          <w:szCs w:val="24"/>
        </w:rPr>
        <w:t>increase green spaces and canopy cover from trees and hedges</w:t>
      </w:r>
    </w:p>
    <w:p w14:paraId="094BAAAB" w14:textId="651BFAA0" w:rsidR="002247E8" w:rsidRPr="00EB3FA3" w:rsidRDefault="002247E8" w:rsidP="00EB3FA3">
      <w:pPr>
        <w:pStyle w:val="ListParagraph"/>
        <w:numPr>
          <w:ilvl w:val="0"/>
          <w:numId w:val="60"/>
        </w:numPr>
        <w:rPr>
          <w:rFonts w:ascii="Arial" w:hAnsi="Arial" w:cs="Arial"/>
          <w:sz w:val="24"/>
          <w:szCs w:val="24"/>
        </w:rPr>
      </w:pPr>
      <w:r w:rsidRPr="00EB3FA3">
        <w:rPr>
          <w:rFonts w:ascii="Arial" w:hAnsi="Arial" w:cs="Arial"/>
          <w:sz w:val="24"/>
          <w:szCs w:val="24"/>
        </w:rPr>
        <w:t>f</w:t>
      </w:r>
      <w:r w:rsidR="000E1A54" w:rsidRPr="00EB3FA3">
        <w:rPr>
          <w:rFonts w:ascii="Arial" w:hAnsi="Arial" w:cs="Arial"/>
          <w:sz w:val="24"/>
          <w:szCs w:val="24"/>
        </w:rPr>
        <w:t>uture proof built structures and landscapes by incorporating measures to protect against future climate changes</w:t>
      </w:r>
    </w:p>
    <w:p w14:paraId="25FF4111" w14:textId="1E73A741" w:rsidR="000E1A54" w:rsidRPr="00EB3FA3" w:rsidRDefault="000E1A54" w:rsidP="00EB3FA3">
      <w:pPr>
        <w:pStyle w:val="ListParagraph"/>
        <w:numPr>
          <w:ilvl w:val="0"/>
          <w:numId w:val="60"/>
        </w:numPr>
        <w:rPr>
          <w:rFonts w:ascii="Arial" w:hAnsi="Arial" w:cs="Arial"/>
          <w:sz w:val="24"/>
          <w:szCs w:val="24"/>
        </w:rPr>
      </w:pPr>
      <w:r w:rsidRPr="00EB3FA3">
        <w:rPr>
          <w:rFonts w:ascii="Arial" w:hAnsi="Arial" w:cs="Arial"/>
          <w:sz w:val="24"/>
          <w:szCs w:val="24"/>
        </w:rPr>
        <w:t>ensure long term maintenance and longevity of structure</w:t>
      </w:r>
      <w:r w:rsidR="00531417">
        <w:rPr>
          <w:rFonts w:ascii="Arial" w:hAnsi="Arial" w:cs="Arial"/>
          <w:sz w:val="24"/>
          <w:szCs w:val="24"/>
        </w:rPr>
        <w:t xml:space="preserve">s and </w:t>
      </w:r>
      <w:r w:rsidRPr="00EB3FA3">
        <w:rPr>
          <w:rFonts w:ascii="Arial" w:hAnsi="Arial" w:cs="Arial"/>
          <w:sz w:val="24"/>
          <w:szCs w:val="24"/>
        </w:rPr>
        <w:t>landscape</w:t>
      </w:r>
      <w:r w:rsidR="00531417">
        <w:rPr>
          <w:rFonts w:ascii="Arial" w:hAnsi="Arial" w:cs="Arial"/>
          <w:sz w:val="24"/>
          <w:szCs w:val="24"/>
        </w:rPr>
        <w:t>s</w:t>
      </w:r>
      <w:r w:rsidRPr="00EB3FA3">
        <w:rPr>
          <w:rFonts w:ascii="Arial" w:hAnsi="Arial" w:cs="Arial"/>
          <w:sz w:val="24"/>
          <w:szCs w:val="24"/>
        </w:rPr>
        <w:t xml:space="preserve"> </w:t>
      </w:r>
      <w:r w:rsidR="00531417">
        <w:rPr>
          <w:rFonts w:ascii="Arial" w:hAnsi="Arial" w:cs="Arial"/>
          <w:sz w:val="24"/>
          <w:szCs w:val="24"/>
        </w:rPr>
        <w:t>are</w:t>
      </w:r>
      <w:r w:rsidRPr="00EB3FA3">
        <w:rPr>
          <w:rFonts w:ascii="Arial" w:hAnsi="Arial" w:cs="Arial"/>
          <w:sz w:val="24"/>
          <w:szCs w:val="24"/>
        </w:rPr>
        <w:t xml:space="preserve"> </w:t>
      </w:r>
      <w:r w:rsidR="00D45388">
        <w:rPr>
          <w:rFonts w:ascii="Arial" w:hAnsi="Arial" w:cs="Arial"/>
          <w:sz w:val="24"/>
          <w:szCs w:val="24"/>
        </w:rPr>
        <w:t xml:space="preserve">integrated in project </w:t>
      </w:r>
      <w:r w:rsidRPr="00EB3FA3">
        <w:rPr>
          <w:rFonts w:ascii="Arial" w:hAnsi="Arial" w:cs="Arial"/>
          <w:sz w:val="24"/>
          <w:szCs w:val="24"/>
        </w:rPr>
        <w:t xml:space="preserve">design to ensure the proposal is a sustainable choice. </w:t>
      </w:r>
    </w:p>
    <w:p w14:paraId="158CB8A0" w14:textId="77777777" w:rsidR="00EB3FA3" w:rsidRPr="00505112" w:rsidRDefault="00EB3FA3" w:rsidP="007C2859">
      <w:pPr>
        <w:rPr>
          <w:rFonts w:ascii="Arial" w:hAnsi="Arial" w:cs="Arial"/>
          <w:sz w:val="24"/>
          <w:szCs w:val="24"/>
        </w:rPr>
      </w:pPr>
    </w:p>
    <w:p w14:paraId="041F6C97" w14:textId="77777777" w:rsidR="00EB3FA3" w:rsidRDefault="000E1A54" w:rsidP="000E1A54">
      <w:pPr>
        <w:spacing w:after="0" w:line="240" w:lineRule="auto"/>
        <w:jc w:val="both"/>
        <w:rPr>
          <w:rFonts w:ascii="Arial" w:hAnsi="Arial" w:cs="Arial"/>
          <w:sz w:val="24"/>
          <w:szCs w:val="24"/>
        </w:rPr>
      </w:pPr>
      <w:r w:rsidRPr="00505112">
        <w:rPr>
          <w:rFonts w:ascii="Arial" w:hAnsi="Arial" w:cs="Arial"/>
          <w:b/>
          <w:bCs/>
          <w:sz w:val="24"/>
          <w:szCs w:val="24"/>
        </w:rPr>
        <w:t>Just Transition</w:t>
      </w:r>
      <w:r w:rsidRPr="00505112">
        <w:rPr>
          <w:rFonts w:ascii="Arial" w:hAnsi="Arial" w:cs="Arial"/>
          <w:sz w:val="24"/>
          <w:szCs w:val="24"/>
        </w:rPr>
        <w:t xml:space="preserve">. </w:t>
      </w:r>
    </w:p>
    <w:p w14:paraId="393EF982" w14:textId="77777777" w:rsidR="00EB3FA3" w:rsidRDefault="00EB3FA3" w:rsidP="000E1A54">
      <w:pPr>
        <w:spacing w:after="0" w:line="240" w:lineRule="auto"/>
        <w:jc w:val="both"/>
        <w:rPr>
          <w:rFonts w:ascii="Arial" w:hAnsi="Arial" w:cs="Arial"/>
          <w:sz w:val="24"/>
          <w:szCs w:val="24"/>
        </w:rPr>
      </w:pPr>
    </w:p>
    <w:p w14:paraId="5650BBC5" w14:textId="77777777" w:rsidR="00D95A03" w:rsidRDefault="000E1A54" w:rsidP="000E1A54">
      <w:pPr>
        <w:spacing w:after="0" w:line="240" w:lineRule="auto"/>
        <w:jc w:val="both"/>
        <w:rPr>
          <w:rFonts w:ascii="Arial" w:hAnsi="Arial" w:cs="Arial"/>
          <w:sz w:val="24"/>
          <w:szCs w:val="24"/>
        </w:rPr>
      </w:pPr>
      <w:commentRangeStart w:id="9"/>
      <w:r w:rsidRPr="00505112">
        <w:rPr>
          <w:rFonts w:ascii="Arial" w:hAnsi="Arial" w:cs="Arial"/>
          <w:sz w:val="24"/>
          <w:szCs w:val="24"/>
        </w:rPr>
        <w:t xml:space="preserve">It is important to consider if the work will result in a fair, orderly and inclusive shift to a low carbon economy that benefits people and does not disadvantage the most vulnerable in society. </w:t>
      </w:r>
    </w:p>
    <w:p w14:paraId="29B62A51" w14:textId="77777777" w:rsidR="00D95A03" w:rsidRDefault="00D95A03" w:rsidP="000E1A54">
      <w:pPr>
        <w:spacing w:after="0" w:line="240" w:lineRule="auto"/>
        <w:jc w:val="both"/>
        <w:rPr>
          <w:rFonts w:ascii="Arial" w:hAnsi="Arial" w:cs="Arial"/>
          <w:sz w:val="24"/>
          <w:szCs w:val="24"/>
        </w:rPr>
      </w:pPr>
    </w:p>
    <w:p w14:paraId="368C2162" w14:textId="77777777" w:rsidR="00D95A03" w:rsidRDefault="000E1A54" w:rsidP="000E1A54">
      <w:pPr>
        <w:spacing w:after="0" w:line="240" w:lineRule="auto"/>
        <w:jc w:val="both"/>
        <w:rPr>
          <w:rFonts w:ascii="Arial" w:hAnsi="Arial" w:cs="Arial"/>
          <w:sz w:val="24"/>
          <w:szCs w:val="24"/>
        </w:rPr>
      </w:pPr>
      <w:r w:rsidRPr="00505112">
        <w:rPr>
          <w:rFonts w:ascii="Arial" w:hAnsi="Arial" w:cs="Arial"/>
          <w:sz w:val="24"/>
          <w:szCs w:val="24"/>
        </w:rPr>
        <w:t xml:space="preserve">You should consider opportunities to limit unintended consequences on other people. </w:t>
      </w:r>
    </w:p>
    <w:p w14:paraId="70E039D8" w14:textId="77777777" w:rsidR="00D95A03" w:rsidRDefault="00D95A03" w:rsidP="000E1A54">
      <w:pPr>
        <w:spacing w:after="0" w:line="240" w:lineRule="auto"/>
        <w:jc w:val="both"/>
        <w:rPr>
          <w:rFonts w:ascii="Arial" w:hAnsi="Arial" w:cs="Arial"/>
          <w:sz w:val="24"/>
          <w:szCs w:val="24"/>
        </w:rPr>
      </w:pPr>
    </w:p>
    <w:commentRangeEnd w:id="9"/>
    <w:p w14:paraId="5B0E1D1B" w14:textId="77777777" w:rsidR="00143D4F" w:rsidRDefault="00143D4F" w:rsidP="00143D4F">
      <w:pPr>
        <w:spacing w:after="0" w:line="240" w:lineRule="auto"/>
        <w:jc w:val="both"/>
        <w:rPr>
          <w:rFonts w:ascii="Arial" w:hAnsi="Arial" w:cs="Arial"/>
          <w:sz w:val="24"/>
          <w:szCs w:val="24"/>
        </w:rPr>
      </w:pPr>
      <w:r w:rsidRPr="00143D4F">
        <w:rPr>
          <w:rStyle w:val="CommentReference"/>
          <w:rFonts w:ascii="Arial" w:hAnsi="Arial" w:cs="Arial"/>
          <w:sz w:val="24"/>
          <w:szCs w:val="24"/>
        </w:rPr>
        <w:commentReference w:id="9"/>
      </w:r>
      <w:r w:rsidRPr="00143D4F">
        <w:rPr>
          <w:rFonts w:ascii="Arial" w:hAnsi="Arial" w:cs="Arial"/>
          <w:sz w:val="24"/>
          <w:szCs w:val="24"/>
        </w:rPr>
        <w:t xml:space="preserve">The Council is working to just transition principles for all climate and nature work. </w:t>
      </w:r>
    </w:p>
    <w:p w14:paraId="002BF7D1" w14:textId="77777777" w:rsidR="00143D4F" w:rsidRDefault="00143D4F" w:rsidP="00143D4F">
      <w:pPr>
        <w:spacing w:after="0" w:line="240" w:lineRule="auto"/>
        <w:jc w:val="both"/>
        <w:rPr>
          <w:rFonts w:ascii="Arial" w:hAnsi="Arial" w:cs="Arial"/>
          <w:sz w:val="24"/>
          <w:szCs w:val="24"/>
        </w:rPr>
      </w:pPr>
    </w:p>
    <w:p w14:paraId="57954FB6" w14:textId="27614E85" w:rsidR="00143D4F" w:rsidRDefault="00143D4F" w:rsidP="00143D4F">
      <w:pPr>
        <w:spacing w:after="0" w:line="240" w:lineRule="auto"/>
        <w:jc w:val="both"/>
        <w:rPr>
          <w:rFonts w:ascii="Arial" w:hAnsi="Arial" w:cs="Arial"/>
          <w:sz w:val="24"/>
          <w:szCs w:val="24"/>
        </w:rPr>
      </w:pPr>
      <w:r w:rsidRPr="00143D4F">
        <w:rPr>
          <w:rFonts w:ascii="Arial" w:hAnsi="Arial" w:cs="Arial"/>
          <w:sz w:val="24"/>
          <w:szCs w:val="24"/>
        </w:rPr>
        <w:t>These are:</w:t>
      </w:r>
    </w:p>
    <w:p w14:paraId="61313E30" w14:textId="77777777" w:rsidR="00143D4F" w:rsidRPr="00143D4F" w:rsidRDefault="00143D4F" w:rsidP="00143D4F">
      <w:pPr>
        <w:spacing w:after="0" w:line="240" w:lineRule="auto"/>
        <w:jc w:val="both"/>
        <w:rPr>
          <w:rFonts w:ascii="Arial" w:hAnsi="Arial" w:cs="Arial"/>
          <w:sz w:val="24"/>
          <w:szCs w:val="24"/>
        </w:rPr>
      </w:pPr>
    </w:p>
    <w:p w14:paraId="161FD9DA" w14:textId="77777777" w:rsidR="00143D4F" w:rsidRPr="00143D4F" w:rsidRDefault="00143D4F" w:rsidP="00143D4F">
      <w:pPr>
        <w:numPr>
          <w:ilvl w:val="0"/>
          <w:numId w:val="91"/>
        </w:numPr>
        <w:spacing w:after="0" w:line="240" w:lineRule="auto"/>
        <w:jc w:val="both"/>
        <w:rPr>
          <w:rFonts w:ascii="Arial" w:hAnsi="Arial" w:cs="Arial"/>
          <w:sz w:val="24"/>
          <w:szCs w:val="24"/>
        </w:rPr>
      </w:pPr>
      <w:r w:rsidRPr="00143D4F">
        <w:rPr>
          <w:rFonts w:ascii="Arial" w:hAnsi="Arial" w:cs="Arial"/>
          <w:sz w:val="24"/>
          <w:szCs w:val="24"/>
        </w:rPr>
        <w:t>we will work with communities to move forward together. We will make sure that our communities feel the benefits of the just transition, especially those more sensitive to the changes happening or living in more challenging situations</w:t>
      </w:r>
    </w:p>
    <w:p w14:paraId="5EF546C7" w14:textId="77777777" w:rsidR="00143D4F" w:rsidRPr="00143D4F" w:rsidRDefault="00143D4F" w:rsidP="00143D4F">
      <w:pPr>
        <w:numPr>
          <w:ilvl w:val="0"/>
          <w:numId w:val="91"/>
        </w:numPr>
        <w:spacing w:after="0" w:line="240" w:lineRule="auto"/>
        <w:jc w:val="both"/>
        <w:rPr>
          <w:rFonts w:ascii="Arial" w:hAnsi="Arial" w:cs="Arial"/>
          <w:sz w:val="24"/>
          <w:szCs w:val="24"/>
        </w:rPr>
      </w:pPr>
      <w:r w:rsidRPr="00143D4F">
        <w:rPr>
          <w:rFonts w:ascii="Arial" w:hAnsi="Arial" w:cs="Arial"/>
          <w:sz w:val="24"/>
          <w:szCs w:val="24"/>
        </w:rPr>
        <w:t>we will protect our environment and create good places to live and work in our city. We will work in partnerships to protect the city’s environment and the countryside around it, in a way that’s fair, and benefits wellbeing. We will build sustainable transport, support technologies that reduce emissions in neighbourhoods and homes and design connected attractive places to benefit people and nature</w:t>
      </w:r>
    </w:p>
    <w:p w14:paraId="02A91E2F" w14:textId="77777777" w:rsidR="00143D4F" w:rsidRPr="00143D4F" w:rsidRDefault="00143D4F" w:rsidP="00143D4F">
      <w:pPr>
        <w:numPr>
          <w:ilvl w:val="0"/>
          <w:numId w:val="91"/>
        </w:numPr>
        <w:spacing w:after="0" w:line="240" w:lineRule="auto"/>
        <w:jc w:val="both"/>
        <w:rPr>
          <w:rFonts w:ascii="Arial" w:hAnsi="Arial" w:cs="Arial"/>
          <w:sz w:val="24"/>
          <w:szCs w:val="24"/>
        </w:rPr>
      </w:pPr>
      <w:r w:rsidRPr="00143D4F">
        <w:rPr>
          <w:rFonts w:ascii="Arial" w:hAnsi="Arial" w:cs="Arial"/>
          <w:sz w:val="24"/>
          <w:szCs w:val="24"/>
        </w:rPr>
        <w:lastRenderedPageBreak/>
        <w:t>we will support our local workforce and businesses. We will support workers to find and succeed in jobs that are fair, sustainable, and keep money and jobs in communities. We will provide accessible support for our businesses to adapt through the transition and continue to thrive</w:t>
      </w:r>
    </w:p>
    <w:p w14:paraId="2CF7950B" w14:textId="77777777" w:rsidR="00143D4F" w:rsidRDefault="00143D4F" w:rsidP="00143D4F">
      <w:pPr>
        <w:numPr>
          <w:ilvl w:val="0"/>
          <w:numId w:val="91"/>
        </w:numPr>
        <w:spacing w:after="0" w:line="240" w:lineRule="auto"/>
        <w:jc w:val="both"/>
        <w:rPr>
          <w:rFonts w:ascii="Arial" w:hAnsi="Arial" w:cs="Arial"/>
          <w:sz w:val="24"/>
          <w:szCs w:val="24"/>
        </w:rPr>
      </w:pPr>
      <w:r w:rsidRPr="00143D4F">
        <w:rPr>
          <w:rFonts w:ascii="Arial" w:hAnsi="Arial" w:cs="Arial"/>
          <w:sz w:val="24"/>
          <w:szCs w:val="24"/>
        </w:rPr>
        <w:t>we will remain fair, open and accountable. We are committed to being transparent, honest and inclusive. As we transition our city to meet the challenges of climate change, we’ll make sure everyone can stay involved and see how we’re progressing.</w:t>
      </w:r>
    </w:p>
    <w:p w14:paraId="3B62C549" w14:textId="77777777" w:rsidR="00E45F7E" w:rsidRPr="00143D4F" w:rsidRDefault="00E45F7E" w:rsidP="00E45F7E">
      <w:pPr>
        <w:spacing w:after="0" w:line="240" w:lineRule="auto"/>
        <w:ind w:left="720"/>
        <w:jc w:val="both"/>
        <w:rPr>
          <w:rFonts w:ascii="Arial" w:hAnsi="Arial" w:cs="Arial"/>
          <w:sz w:val="24"/>
          <w:szCs w:val="24"/>
        </w:rPr>
      </w:pPr>
    </w:p>
    <w:p w14:paraId="311D81AB" w14:textId="77777777" w:rsidR="00143D4F" w:rsidRPr="00143D4F" w:rsidRDefault="00143D4F" w:rsidP="00143D4F">
      <w:pPr>
        <w:spacing w:after="0" w:line="240" w:lineRule="auto"/>
        <w:jc w:val="both"/>
        <w:rPr>
          <w:rFonts w:ascii="Arial" w:hAnsi="Arial" w:cs="Arial"/>
          <w:sz w:val="24"/>
          <w:szCs w:val="24"/>
        </w:rPr>
      </w:pPr>
      <w:r w:rsidRPr="00143D4F">
        <w:rPr>
          <w:rFonts w:ascii="Arial" w:hAnsi="Arial" w:cs="Arial"/>
          <w:sz w:val="24"/>
          <w:szCs w:val="24"/>
        </w:rPr>
        <w:t>If you require support to do this, please contact: </w:t>
      </w:r>
      <w:hyperlink r:id="rId174" w:history="1">
        <w:r w:rsidRPr="00143D4F">
          <w:rPr>
            <w:rStyle w:val="Hyperlink"/>
            <w:rFonts w:ascii="Arial" w:hAnsi="Arial" w:cs="Arial"/>
            <w:sz w:val="24"/>
            <w:szCs w:val="24"/>
          </w:rPr>
          <w:t>ruth.white@edinburgh.gov.uk</w:t>
        </w:r>
      </w:hyperlink>
    </w:p>
    <w:p w14:paraId="63453271" w14:textId="77777777" w:rsidR="00D95A03" w:rsidRPr="00505112" w:rsidRDefault="00D95A03" w:rsidP="000E1A54">
      <w:pPr>
        <w:spacing w:after="0" w:line="240" w:lineRule="auto"/>
        <w:jc w:val="both"/>
        <w:rPr>
          <w:rFonts w:ascii="Arial" w:hAnsi="Arial" w:cs="Arial"/>
          <w:sz w:val="24"/>
          <w:szCs w:val="24"/>
        </w:rPr>
      </w:pPr>
    </w:p>
    <w:p w14:paraId="3A02578E" w14:textId="77777777" w:rsidR="00D95A03" w:rsidRDefault="000E1A54" w:rsidP="000E1A54">
      <w:pPr>
        <w:keepNext/>
        <w:keepLines/>
        <w:spacing w:before="160" w:after="80"/>
        <w:outlineLvl w:val="1"/>
        <w:rPr>
          <w:rFonts w:ascii="Arial" w:hAnsi="Arial" w:cs="Arial"/>
          <w:sz w:val="24"/>
          <w:szCs w:val="24"/>
        </w:rPr>
      </w:pPr>
      <w:r w:rsidRPr="00505112">
        <w:rPr>
          <w:rFonts w:ascii="Arial" w:hAnsi="Arial" w:cs="Arial"/>
          <w:b/>
          <w:bCs/>
          <w:sz w:val="24"/>
          <w:szCs w:val="24"/>
        </w:rPr>
        <w:t>Nature Impacts</w:t>
      </w:r>
      <w:r w:rsidRPr="00505112">
        <w:rPr>
          <w:rFonts w:ascii="Arial" w:hAnsi="Arial" w:cs="Arial"/>
          <w:sz w:val="24"/>
          <w:szCs w:val="24"/>
        </w:rPr>
        <w:t xml:space="preserve"> can be both positive and negative. </w:t>
      </w:r>
    </w:p>
    <w:p w14:paraId="7DE0C359" w14:textId="080C159E" w:rsidR="00217C8C" w:rsidRPr="005C7EB4" w:rsidRDefault="000E1A54" w:rsidP="005C7EB4">
      <w:pPr>
        <w:pStyle w:val="ListParagraph"/>
        <w:keepNext/>
        <w:keepLines/>
        <w:numPr>
          <w:ilvl w:val="0"/>
          <w:numId w:val="63"/>
        </w:numPr>
        <w:spacing w:before="160" w:after="80"/>
        <w:outlineLvl w:val="1"/>
        <w:rPr>
          <w:rFonts w:ascii="Arial" w:hAnsi="Arial" w:cs="Arial"/>
          <w:sz w:val="24"/>
          <w:szCs w:val="24"/>
        </w:rPr>
      </w:pPr>
      <w:r w:rsidRPr="005C7EB4">
        <w:rPr>
          <w:rFonts w:ascii="Arial" w:hAnsi="Arial" w:cs="Arial"/>
          <w:sz w:val="24"/>
          <w:szCs w:val="24"/>
        </w:rPr>
        <w:t xml:space="preserve">loss of vegetation, but particularly vegetation that connects to other green areas, can be seen as negative because it reduces the overall food availability for insects, which are of key importance to the food chain </w:t>
      </w:r>
    </w:p>
    <w:p w14:paraId="1BD315F4" w14:textId="3E742068" w:rsidR="00217C8C" w:rsidRPr="005C7EB4" w:rsidRDefault="004274AA" w:rsidP="005C7EB4">
      <w:pPr>
        <w:pStyle w:val="ListParagraph"/>
        <w:keepNext/>
        <w:keepLines/>
        <w:numPr>
          <w:ilvl w:val="0"/>
          <w:numId w:val="63"/>
        </w:numPr>
        <w:spacing w:before="160" w:after="80"/>
        <w:outlineLvl w:val="1"/>
        <w:rPr>
          <w:rFonts w:ascii="Arial" w:hAnsi="Arial" w:cs="Arial"/>
          <w:sz w:val="24"/>
          <w:szCs w:val="24"/>
        </w:rPr>
      </w:pPr>
      <w:r>
        <w:rPr>
          <w:rFonts w:ascii="Arial" w:hAnsi="Arial" w:cs="Arial"/>
          <w:sz w:val="24"/>
          <w:szCs w:val="24"/>
        </w:rPr>
        <w:t>l</w:t>
      </w:r>
      <w:r w:rsidR="000E1A54" w:rsidRPr="005C7EB4">
        <w:rPr>
          <w:rFonts w:ascii="Arial" w:hAnsi="Arial" w:cs="Arial"/>
          <w:sz w:val="24"/>
          <w:szCs w:val="24"/>
        </w:rPr>
        <w:t>oss from either canopy level, shrub level and grassland level will negatively affect the local and city-wide ecosystems, including human health and wellbeing of local communities</w:t>
      </w:r>
    </w:p>
    <w:p w14:paraId="2ACC518C" w14:textId="710C67C6" w:rsidR="004274AA" w:rsidRPr="004274AA" w:rsidRDefault="000E1A54" w:rsidP="004274AA">
      <w:pPr>
        <w:pStyle w:val="ListParagraph"/>
        <w:keepNext/>
        <w:keepLines/>
        <w:numPr>
          <w:ilvl w:val="0"/>
          <w:numId w:val="63"/>
        </w:numPr>
        <w:spacing w:before="160" w:after="80"/>
        <w:outlineLvl w:val="1"/>
        <w:rPr>
          <w:rFonts w:ascii="Arial" w:hAnsi="Arial" w:cs="Arial"/>
          <w:sz w:val="24"/>
          <w:szCs w:val="24"/>
        </w:rPr>
      </w:pPr>
      <w:r w:rsidRPr="005C7EB4">
        <w:rPr>
          <w:rFonts w:ascii="Arial" w:hAnsi="Arial" w:cs="Arial"/>
          <w:sz w:val="24"/>
          <w:szCs w:val="24"/>
        </w:rPr>
        <w:t>positive impacts of landscape design options should be included to support people’s mental and physical health to reduce anxiety levels</w:t>
      </w:r>
    </w:p>
    <w:p w14:paraId="7D28650A" w14:textId="70A17839" w:rsidR="000E1A54" w:rsidRPr="005C7EB4" w:rsidRDefault="004274AA" w:rsidP="005C7EB4">
      <w:pPr>
        <w:pStyle w:val="ListParagraph"/>
        <w:keepNext/>
        <w:keepLines/>
        <w:numPr>
          <w:ilvl w:val="0"/>
          <w:numId w:val="63"/>
        </w:numPr>
        <w:spacing w:before="160" w:after="80"/>
        <w:outlineLvl w:val="1"/>
        <w:rPr>
          <w:rFonts w:ascii="Arial" w:hAnsi="Arial" w:cs="Arial"/>
          <w:sz w:val="24"/>
          <w:szCs w:val="24"/>
        </w:rPr>
      </w:pPr>
      <w:r>
        <w:rPr>
          <w:rFonts w:ascii="Arial" w:hAnsi="Arial" w:cs="Arial"/>
          <w:sz w:val="24"/>
          <w:szCs w:val="24"/>
        </w:rPr>
        <w:t>e</w:t>
      </w:r>
      <w:r w:rsidR="000E1A54" w:rsidRPr="005C7EB4">
        <w:rPr>
          <w:rFonts w:ascii="Arial" w:hAnsi="Arial" w:cs="Arial"/>
          <w:sz w:val="24"/>
          <w:szCs w:val="24"/>
        </w:rPr>
        <w:t>ffects of cumulative development on nature should also be considered</w:t>
      </w:r>
      <w:r>
        <w:rPr>
          <w:rFonts w:ascii="Arial" w:hAnsi="Arial" w:cs="Arial"/>
          <w:sz w:val="24"/>
          <w:szCs w:val="24"/>
        </w:rPr>
        <w:t>;</w:t>
      </w:r>
      <w:r w:rsidR="000E1A54" w:rsidRPr="005C7EB4">
        <w:rPr>
          <w:rFonts w:ascii="Arial" w:hAnsi="Arial" w:cs="Arial"/>
          <w:sz w:val="24"/>
          <w:szCs w:val="24"/>
        </w:rPr>
        <w:t xml:space="preserve"> from changes in the water table, solar shading and air quality causing impacts.  </w:t>
      </w:r>
    </w:p>
    <w:p w14:paraId="27F8F3D8" w14:textId="77777777" w:rsidR="00217C8C" w:rsidRPr="00505112" w:rsidRDefault="00217C8C" w:rsidP="000E1A54">
      <w:pPr>
        <w:keepNext/>
        <w:keepLines/>
        <w:spacing w:before="160" w:after="80"/>
        <w:outlineLvl w:val="1"/>
        <w:rPr>
          <w:rFonts w:ascii="Arial" w:hAnsi="Arial" w:cs="Arial"/>
          <w:sz w:val="24"/>
          <w:szCs w:val="24"/>
        </w:rPr>
      </w:pPr>
    </w:p>
    <w:p w14:paraId="277DDBDF" w14:textId="2663F41C" w:rsidR="00217C8C" w:rsidRDefault="000E1A54" w:rsidP="000E1A54">
      <w:pPr>
        <w:rPr>
          <w:rFonts w:ascii="Arial" w:hAnsi="Arial" w:cs="Arial"/>
          <w:sz w:val="24"/>
          <w:szCs w:val="24"/>
        </w:rPr>
      </w:pPr>
      <w:r w:rsidRPr="00505112">
        <w:rPr>
          <w:rFonts w:ascii="Arial" w:hAnsi="Arial" w:cs="Arial"/>
          <w:b/>
          <w:bCs/>
          <w:sz w:val="24"/>
          <w:szCs w:val="24"/>
        </w:rPr>
        <w:t>Cumulative effects of climate change</w:t>
      </w:r>
    </w:p>
    <w:p w14:paraId="6E38D339" w14:textId="77777777" w:rsidR="00217C8C" w:rsidRDefault="000E1A54" w:rsidP="000E1A54">
      <w:pPr>
        <w:rPr>
          <w:rFonts w:ascii="Arial" w:hAnsi="Arial" w:cs="Arial"/>
          <w:sz w:val="24"/>
          <w:szCs w:val="24"/>
        </w:rPr>
      </w:pPr>
      <w:r w:rsidRPr="00505112">
        <w:rPr>
          <w:rFonts w:ascii="Arial" w:hAnsi="Arial" w:cs="Arial"/>
          <w:sz w:val="24"/>
          <w:szCs w:val="24"/>
        </w:rPr>
        <w:t xml:space="preserve">Climate change has a multiplier effect therefore relevant proposals should recognise the changing climate could potentially have a greater effect on certain populations. </w:t>
      </w:r>
    </w:p>
    <w:p w14:paraId="6C5CC0F2" w14:textId="77777777" w:rsidR="00217C8C" w:rsidRDefault="00217C8C" w:rsidP="000E1A54">
      <w:pPr>
        <w:rPr>
          <w:rFonts w:ascii="Arial" w:hAnsi="Arial" w:cs="Arial"/>
          <w:sz w:val="24"/>
          <w:szCs w:val="24"/>
        </w:rPr>
      </w:pPr>
      <w:r>
        <w:rPr>
          <w:rFonts w:ascii="Arial" w:hAnsi="Arial" w:cs="Arial"/>
          <w:sz w:val="24"/>
          <w:szCs w:val="24"/>
        </w:rPr>
        <w:t>E</w:t>
      </w:r>
      <w:r w:rsidR="000E1A54" w:rsidRPr="00505112">
        <w:rPr>
          <w:rFonts w:ascii="Arial" w:hAnsi="Arial" w:cs="Arial"/>
          <w:sz w:val="24"/>
          <w:szCs w:val="24"/>
        </w:rPr>
        <w:t>xample</w:t>
      </w:r>
    </w:p>
    <w:p w14:paraId="11B9308A" w14:textId="46347775" w:rsidR="000E1A54" w:rsidRPr="005C7EB4" w:rsidRDefault="000E1A54" w:rsidP="005C7EB4">
      <w:pPr>
        <w:pStyle w:val="ListParagraph"/>
        <w:numPr>
          <w:ilvl w:val="0"/>
          <w:numId w:val="62"/>
        </w:numPr>
        <w:rPr>
          <w:rFonts w:ascii="Arial" w:hAnsi="Arial" w:cs="Arial"/>
          <w:sz w:val="24"/>
          <w:szCs w:val="24"/>
        </w:rPr>
      </w:pPr>
      <w:r w:rsidRPr="005C7EB4">
        <w:rPr>
          <w:rFonts w:ascii="Arial" w:hAnsi="Arial" w:cs="Arial"/>
          <w:sz w:val="24"/>
          <w:szCs w:val="24"/>
        </w:rPr>
        <w:t>flooding occur</w:t>
      </w:r>
      <w:r w:rsidR="007F7AB6" w:rsidRPr="005C7EB4">
        <w:rPr>
          <w:rFonts w:ascii="Arial" w:hAnsi="Arial" w:cs="Arial"/>
          <w:sz w:val="24"/>
          <w:szCs w:val="24"/>
        </w:rPr>
        <w:t>s</w:t>
      </w:r>
      <w:r w:rsidRPr="005C7EB4">
        <w:rPr>
          <w:rFonts w:ascii="Arial" w:hAnsi="Arial" w:cs="Arial"/>
          <w:sz w:val="24"/>
          <w:szCs w:val="24"/>
        </w:rPr>
        <w:t xml:space="preserve"> in areas of the city where people </w:t>
      </w:r>
      <w:r w:rsidR="00A64692" w:rsidRPr="005C7EB4">
        <w:rPr>
          <w:rFonts w:ascii="Arial" w:hAnsi="Arial" w:cs="Arial"/>
          <w:sz w:val="24"/>
          <w:szCs w:val="24"/>
        </w:rPr>
        <w:t>do not have</w:t>
      </w:r>
      <w:r w:rsidRPr="005C7EB4">
        <w:rPr>
          <w:rFonts w:ascii="Arial" w:hAnsi="Arial" w:cs="Arial"/>
          <w:sz w:val="24"/>
          <w:szCs w:val="24"/>
        </w:rPr>
        <w:t xml:space="preserve"> contents insurance. </w:t>
      </w:r>
    </w:p>
    <w:p w14:paraId="755E71FA" w14:textId="77777777" w:rsidR="00544694" w:rsidRDefault="000E1A54" w:rsidP="000E1A54">
      <w:pPr>
        <w:rPr>
          <w:rFonts w:ascii="Arial" w:hAnsi="Arial" w:cs="Arial"/>
          <w:sz w:val="24"/>
          <w:szCs w:val="24"/>
        </w:rPr>
      </w:pPr>
      <w:r w:rsidRPr="00505112">
        <w:rPr>
          <w:rFonts w:ascii="Arial" w:hAnsi="Arial" w:cs="Arial"/>
          <w:b/>
          <w:bCs/>
          <w:sz w:val="24"/>
          <w:szCs w:val="24"/>
        </w:rPr>
        <w:t>Overall Sustainability</w:t>
      </w:r>
      <w:r w:rsidRPr="00505112">
        <w:rPr>
          <w:rFonts w:ascii="Arial" w:hAnsi="Arial" w:cs="Arial"/>
          <w:sz w:val="24"/>
          <w:szCs w:val="24"/>
        </w:rPr>
        <w:t xml:space="preserve"> </w:t>
      </w:r>
    </w:p>
    <w:p w14:paraId="0DA7E85D" w14:textId="3C10A50B" w:rsidR="00AC0A70" w:rsidRDefault="000E1A54" w:rsidP="000E1A54">
      <w:pPr>
        <w:rPr>
          <w:rFonts w:ascii="Arial" w:hAnsi="Arial" w:cs="Arial"/>
          <w:sz w:val="24"/>
          <w:szCs w:val="24"/>
        </w:rPr>
      </w:pPr>
      <w:r w:rsidRPr="00505112">
        <w:rPr>
          <w:rFonts w:ascii="Arial" w:hAnsi="Arial" w:cs="Arial"/>
          <w:sz w:val="24"/>
          <w:szCs w:val="24"/>
        </w:rPr>
        <w:t xml:space="preserve">Every action or use of any material could be an opportunity for achieving a higher level of sustainability </w:t>
      </w:r>
      <w:r w:rsidR="00544694">
        <w:rPr>
          <w:rFonts w:ascii="Arial" w:hAnsi="Arial" w:cs="Arial"/>
          <w:sz w:val="24"/>
          <w:szCs w:val="24"/>
        </w:rPr>
        <w:t>our</w:t>
      </w:r>
      <w:r w:rsidRPr="00505112">
        <w:rPr>
          <w:rFonts w:ascii="Arial" w:hAnsi="Arial" w:cs="Arial"/>
          <w:sz w:val="24"/>
          <w:szCs w:val="24"/>
        </w:rPr>
        <w:t xml:space="preserve"> work</w:t>
      </w:r>
      <w:r w:rsidR="00544694">
        <w:rPr>
          <w:rFonts w:ascii="Arial" w:hAnsi="Arial" w:cs="Arial"/>
          <w:sz w:val="24"/>
          <w:szCs w:val="24"/>
        </w:rPr>
        <w:t xml:space="preserve">. </w:t>
      </w:r>
      <w:r w:rsidRPr="00505112">
        <w:rPr>
          <w:rFonts w:ascii="Arial" w:hAnsi="Arial" w:cs="Arial"/>
          <w:sz w:val="24"/>
          <w:szCs w:val="24"/>
        </w:rPr>
        <w:t xml:space="preserve"> </w:t>
      </w:r>
      <w:r w:rsidR="00544694">
        <w:rPr>
          <w:rFonts w:ascii="Arial" w:hAnsi="Arial" w:cs="Arial"/>
          <w:sz w:val="24"/>
          <w:szCs w:val="24"/>
        </w:rPr>
        <w:t>Check that</w:t>
      </w:r>
      <w:r w:rsidRPr="00505112">
        <w:rPr>
          <w:rFonts w:ascii="Arial" w:hAnsi="Arial" w:cs="Arial"/>
          <w:sz w:val="24"/>
          <w:szCs w:val="24"/>
        </w:rPr>
        <w:t xml:space="preserve"> all opportunities been </w:t>
      </w:r>
      <w:r w:rsidR="004274AA">
        <w:rPr>
          <w:rFonts w:ascii="Arial" w:hAnsi="Arial" w:cs="Arial"/>
          <w:sz w:val="24"/>
          <w:szCs w:val="24"/>
        </w:rPr>
        <w:t>explored.</w:t>
      </w:r>
    </w:p>
    <w:p w14:paraId="4E2DE4E3" w14:textId="77777777" w:rsidR="00AC0A70" w:rsidRDefault="00AC0A70" w:rsidP="000E1A54">
      <w:pPr>
        <w:rPr>
          <w:rFonts w:ascii="Arial" w:hAnsi="Arial" w:cs="Arial"/>
          <w:sz w:val="24"/>
          <w:szCs w:val="24"/>
        </w:rPr>
      </w:pPr>
      <w:r>
        <w:rPr>
          <w:rFonts w:ascii="Arial" w:hAnsi="Arial" w:cs="Arial"/>
          <w:sz w:val="24"/>
          <w:szCs w:val="24"/>
        </w:rPr>
        <w:t>E</w:t>
      </w:r>
      <w:r w:rsidR="000E1A54" w:rsidRPr="00505112">
        <w:rPr>
          <w:rFonts w:ascii="Arial" w:hAnsi="Arial" w:cs="Arial"/>
          <w:sz w:val="24"/>
          <w:szCs w:val="24"/>
        </w:rPr>
        <w:t>xampl</w:t>
      </w:r>
      <w:r>
        <w:rPr>
          <w:rFonts w:ascii="Arial" w:hAnsi="Arial" w:cs="Arial"/>
          <w:sz w:val="24"/>
          <w:szCs w:val="24"/>
        </w:rPr>
        <w:t>e</w:t>
      </w:r>
    </w:p>
    <w:p w14:paraId="4D33D119" w14:textId="77777777" w:rsidR="003C6471" w:rsidRPr="005C7EB4" w:rsidRDefault="000E1A54" w:rsidP="005C7EB4">
      <w:pPr>
        <w:pStyle w:val="ListParagraph"/>
        <w:numPr>
          <w:ilvl w:val="0"/>
          <w:numId w:val="61"/>
        </w:numPr>
        <w:rPr>
          <w:rFonts w:ascii="Arial" w:hAnsi="Arial" w:cs="Arial"/>
          <w:sz w:val="24"/>
          <w:szCs w:val="24"/>
        </w:rPr>
      </w:pPr>
      <w:r w:rsidRPr="005C7EB4">
        <w:rPr>
          <w:rFonts w:ascii="Arial" w:hAnsi="Arial" w:cs="Arial"/>
          <w:sz w:val="24"/>
          <w:szCs w:val="24"/>
        </w:rPr>
        <w:t xml:space="preserve">could </w:t>
      </w:r>
      <w:r w:rsidR="00AC0A70" w:rsidRPr="005C7EB4">
        <w:rPr>
          <w:rFonts w:ascii="Arial" w:hAnsi="Arial" w:cs="Arial"/>
          <w:sz w:val="24"/>
          <w:szCs w:val="24"/>
        </w:rPr>
        <w:t xml:space="preserve">you </w:t>
      </w:r>
      <w:r w:rsidRPr="005C7EB4">
        <w:rPr>
          <w:rFonts w:ascii="Arial" w:hAnsi="Arial" w:cs="Arial"/>
          <w:sz w:val="24"/>
          <w:szCs w:val="24"/>
        </w:rPr>
        <w:t xml:space="preserve">reduce the use of plastic? </w:t>
      </w:r>
    </w:p>
    <w:p w14:paraId="0887D403" w14:textId="383E78A4" w:rsidR="000E1A54" w:rsidRPr="005C7EB4" w:rsidRDefault="005C7EB4" w:rsidP="005C7EB4">
      <w:pPr>
        <w:pStyle w:val="ListParagraph"/>
        <w:numPr>
          <w:ilvl w:val="0"/>
          <w:numId w:val="61"/>
        </w:numPr>
        <w:rPr>
          <w:rFonts w:ascii="Arial" w:hAnsi="Arial" w:cs="Arial"/>
          <w:sz w:val="24"/>
          <w:szCs w:val="24"/>
        </w:rPr>
      </w:pPr>
      <w:r w:rsidRPr="005C7EB4">
        <w:rPr>
          <w:rFonts w:ascii="Arial" w:hAnsi="Arial" w:cs="Arial"/>
          <w:sz w:val="24"/>
          <w:szCs w:val="24"/>
        </w:rPr>
        <w:t>d</w:t>
      </w:r>
      <w:r w:rsidR="000E1A54" w:rsidRPr="005C7EB4">
        <w:rPr>
          <w:rFonts w:ascii="Arial" w:hAnsi="Arial" w:cs="Arial"/>
          <w:sz w:val="24"/>
          <w:szCs w:val="24"/>
        </w:rPr>
        <w:t>o</w:t>
      </w:r>
      <w:r w:rsidR="003C6471" w:rsidRPr="005C7EB4">
        <w:rPr>
          <w:rFonts w:ascii="Arial" w:hAnsi="Arial" w:cs="Arial"/>
          <w:sz w:val="24"/>
          <w:szCs w:val="24"/>
        </w:rPr>
        <w:t>es</w:t>
      </w:r>
      <w:r w:rsidR="000E1A54" w:rsidRPr="005C7EB4">
        <w:rPr>
          <w:rFonts w:ascii="Arial" w:hAnsi="Arial" w:cs="Arial"/>
          <w:sz w:val="24"/>
          <w:szCs w:val="24"/>
        </w:rPr>
        <w:t xml:space="preserve"> </w:t>
      </w:r>
      <w:r w:rsidR="003C6471" w:rsidRPr="005C7EB4">
        <w:rPr>
          <w:rFonts w:ascii="Arial" w:hAnsi="Arial" w:cs="Arial"/>
          <w:sz w:val="24"/>
          <w:szCs w:val="24"/>
        </w:rPr>
        <w:t>your proposal</w:t>
      </w:r>
      <w:r w:rsidR="000E1A54" w:rsidRPr="005C7EB4">
        <w:rPr>
          <w:rFonts w:ascii="Arial" w:hAnsi="Arial" w:cs="Arial"/>
          <w:sz w:val="24"/>
          <w:szCs w:val="24"/>
        </w:rPr>
        <w:t xml:space="preserve"> make sustainable practices more achievable? </w:t>
      </w:r>
    </w:p>
    <w:p w14:paraId="73C4AABD" w14:textId="77777777" w:rsidR="000E1A54" w:rsidRDefault="000E1A54">
      <w:pPr>
        <w:rPr>
          <w:rFonts w:ascii="Arial" w:eastAsiaTheme="majorEastAsia" w:hAnsi="Arial" w:cs="Arial"/>
          <w:color w:val="0F4761" w:themeColor="accent1" w:themeShade="BF"/>
          <w:sz w:val="24"/>
          <w:szCs w:val="24"/>
        </w:rPr>
      </w:pPr>
    </w:p>
    <w:p w14:paraId="5943599A" w14:textId="77777777" w:rsidR="008500BE" w:rsidRPr="008500BE" w:rsidRDefault="008500BE" w:rsidP="008500BE">
      <w:pPr>
        <w:rPr>
          <w:rFonts w:ascii="Arial" w:eastAsiaTheme="majorEastAsia" w:hAnsi="Arial" w:cs="Arial"/>
          <w:sz w:val="24"/>
          <w:szCs w:val="24"/>
        </w:rPr>
      </w:pPr>
    </w:p>
    <w:p w14:paraId="02F5FF72" w14:textId="32555E2E" w:rsidR="008500BE" w:rsidRPr="008500BE" w:rsidRDefault="008500BE" w:rsidP="008500BE">
      <w:pPr>
        <w:tabs>
          <w:tab w:val="left" w:pos="5590"/>
        </w:tabs>
        <w:rPr>
          <w:rFonts w:ascii="Arial" w:eastAsiaTheme="majorEastAsia" w:hAnsi="Arial" w:cs="Arial"/>
          <w:sz w:val="24"/>
          <w:szCs w:val="24"/>
        </w:rPr>
      </w:pPr>
      <w:r>
        <w:rPr>
          <w:rFonts w:ascii="Arial" w:eastAsiaTheme="majorEastAsia" w:hAnsi="Arial" w:cs="Arial"/>
          <w:sz w:val="24"/>
          <w:szCs w:val="24"/>
        </w:rPr>
        <w:tab/>
      </w:r>
    </w:p>
    <w:sectPr w:rsidR="008500BE" w:rsidRPr="008500BE">
      <w:footerReference w:type="default" r:id="rId17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Lucy Pearson" w:date="2026-02-11T16:22:00Z" w:initials="LP">
    <w:p w14:paraId="1EF71B76" w14:textId="77777777" w:rsidR="00905A80" w:rsidRDefault="00905A80" w:rsidP="00905A80">
      <w:pPr>
        <w:pStyle w:val="CommentText"/>
      </w:pPr>
      <w:r>
        <w:rPr>
          <w:rStyle w:val="CommentReference"/>
        </w:rPr>
        <w:annotationRef/>
      </w:r>
      <w:r>
        <w:t>I’d just say to contact Julie for further support. Rather than mentioning the personas.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F71B7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4E661C" w16cex:dateUtc="2026-02-11T16:22:00Z">
    <w16cex:extLst>
      <w16:ext w16:uri="{CE6994B0-6A32-4C9F-8C6B-6E91EDA988CE}">
        <cr:reactions xmlns:cr="http://schemas.microsoft.com/office/comments/2020/reactions">
          <cr:reaction reactionType="1">
            <cr:reactionInfo dateUtc="2026-02-18T12:36:29Z">
              <cr:user userId="S::3518026@edinburgh.gov.uk::e28ad625-3248-49d9-8ef7-bb44114a0679" userProvider="AD" userName="Ruth Baxendal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F71B76" w16cid:durableId="714E66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3F926" w14:textId="77777777" w:rsidR="009D1964" w:rsidRDefault="009D1964" w:rsidP="007C5BB1">
      <w:pPr>
        <w:spacing w:after="0" w:line="240" w:lineRule="auto"/>
      </w:pPr>
      <w:r>
        <w:separator/>
      </w:r>
    </w:p>
  </w:endnote>
  <w:endnote w:type="continuationSeparator" w:id="0">
    <w:p w14:paraId="6AC4FE82" w14:textId="77777777" w:rsidR="009D1964" w:rsidRDefault="009D1964" w:rsidP="007C5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3B14" w14:textId="3EE27CE0" w:rsidR="00184399" w:rsidRDefault="00184399">
    <w:pPr>
      <w:pStyle w:val="Footer"/>
    </w:pPr>
    <w:r>
      <w:rPr>
        <w:noProof/>
        <w:color w:val="156082" w:themeColor="accent1"/>
      </w:rPr>
      <mc:AlternateContent>
        <mc:Choice Requires="wps">
          <w:drawing>
            <wp:anchor distT="0" distB="0" distL="114300" distR="114300" simplePos="0" relativeHeight="251659264" behindDoc="0" locked="0" layoutInCell="1" allowOverlap="1" wp14:anchorId="11DD6708" wp14:editId="75C66695">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D3D3BC9"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00EB3" w14:textId="77777777" w:rsidR="009D1964" w:rsidRDefault="009D1964" w:rsidP="007C5BB1">
      <w:pPr>
        <w:spacing w:after="0" w:line="240" w:lineRule="auto"/>
      </w:pPr>
      <w:r>
        <w:separator/>
      </w:r>
    </w:p>
  </w:footnote>
  <w:footnote w:type="continuationSeparator" w:id="0">
    <w:p w14:paraId="33D8269F" w14:textId="77777777" w:rsidR="009D1964" w:rsidRDefault="009D1964" w:rsidP="007C5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33"/>
    <w:multiLevelType w:val="multilevel"/>
    <w:tmpl w:val="8DE4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916E6"/>
    <w:multiLevelType w:val="hybridMultilevel"/>
    <w:tmpl w:val="4CF4C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9A1CED"/>
    <w:multiLevelType w:val="multilevel"/>
    <w:tmpl w:val="E9D2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A1E65"/>
    <w:multiLevelType w:val="hybridMultilevel"/>
    <w:tmpl w:val="6E68FB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32303D2"/>
    <w:multiLevelType w:val="multilevel"/>
    <w:tmpl w:val="784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756046"/>
    <w:multiLevelType w:val="hybridMultilevel"/>
    <w:tmpl w:val="A206329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437463"/>
    <w:multiLevelType w:val="hybridMultilevel"/>
    <w:tmpl w:val="7910D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564DA3"/>
    <w:multiLevelType w:val="hybridMultilevel"/>
    <w:tmpl w:val="3FD08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B15F24"/>
    <w:multiLevelType w:val="hybridMultilevel"/>
    <w:tmpl w:val="65C8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48598B"/>
    <w:multiLevelType w:val="hybridMultilevel"/>
    <w:tmpl w:val="16007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8D3649"/>
    <w:multiLevelType w:val="hybridMultilevel"/>
    <w:tmpl w:val="A83699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A3B1989"/>
    <w:multiLevelType w:val="hybridMultilevel"/>
    <w:tmpl w:val="A122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C14EDC"/>
    <w:multiLevelType w:val="hybridMultilevel"/>
    <w:tmpl w:val="0806376A"/>
    <w:lvl w:ilvl="0" w:tplc="FFFFFFFF">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CC52213"/>
    <w:multiLevelType w:val="hybridMultilevel"/>
    <w:tmpl w:val="E190EF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314719"/>
    <w:multiLevelType w:val="multilevel"/>
    <w:tmpl w:val="8B30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EE06AB"/>
    <w:multiLevelType w:val="multilevel"/>
    <w:tmpl w:val="181E8EA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bullet"/>
      <w:lvlText w:val="·"/>
      <w:lvlJc w:val="left"/>
      <w:pPr>
        <w:ind w:left="2350" w:hanging="550"/>
      </w:pPr>
      <w:rPr>
        <w:rFonts w:ascii="Arial" w:eastAsiaTheme="minorHAnsi"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8660F9"/>
    <w:multiLevelType w:val="hybridMultilevel"/>
    <w:tmpl w:val="ED821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0D28A0"/>
    <w:multiLevelType w:val="hybridMultilevel"/>
    <w:tmpl w:val="C58C42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2D641B7"/>
    <w:multiLevelType w:val="hybridMultilevel"/>
    <w:tmpl w:val="A8F8C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153901"/>
    <w:multiLevelType w:val="hybridMultilevel"/>
    <w:tmpl w:val="2DC07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47A4346"/>
    <w:multiLevelType w:val="multilevel"/>
    <w:tmpl w:val="37BC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655B3B"/>
    <w:multiLevelType w:val="hybridMultilevel"/>
    <w:tmpl w:val="4A2E37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7930B21"/>
    <w:multiLevelType w:val="hybridMultilevel"/>
    <w:tmpl w:val="43FEE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7A128E2"/>
    <w:multiLevelType w:val="hybridMultilevel"/>
    <w:tmpl w:val="1DEEB1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8506501"/>
    <w:multiLevelType w:val="hybridMultilevel"/>
    <w:tmpl w:val="2968E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132E3D"/>
    <w:multiLevelType w:val="hybridMultilevel"/>
    <w:tmpl w:val="3962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9410E01"/>
    <w:multiLevelType w:val="hybridMultilevel"/>
    <w:tmpl w:val="F6C2F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422FFC"/>
    <w:multiLevelType w:val="hybridMultilevel"/>
    <w:tmpl w:val="E190EF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9BE4983"/>
    <w:multiLevelType w:val="multilevel"/>
    <w:tmpl w:val="D48E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DF3146"/>
    <w:multiLevelType w:val="hybridMultilevel"/>
    <w:tmpl w:val="DC18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A2364A9"/>
    <w:multiLevelType w:val="multilevel"/>
    <w:tmpl w:val="DED0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B54958"/>
    <w:multiLevelType w:val="hybridMultilevel"/>
    <w:tmpl w:val="F920CF7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1CB04895"/>
    <w:multiLevelType w:val="hybridMultilevel"/>
    <w:tmpl w:val="748C8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1FC6A52"/>
    <w:multiLevelType w:val="multilevel"/>
    <w:tmpl w:val="327C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D3436D"/>
    <w:multiLevelType w:val="hybridMultilevel"/>
    <w:tmpl w:val="B87AC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2343706D"/>
    <w:multiLevelType w:val="multilevel"/>
    <w:tmpl w:val="A708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C914A0"/>
    <w:multiLevelType w:val="hybridMultilevel"/>
    <w:tmpl w:val="413C2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45206E8"/>
    <w:multiLevelType w:val="hybridMultilevel"/>
    <w:tmpl w:val="2B1E7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473798D"/>
    <w:multiLevelType w:val="hybridMultilevel"/>
    <w:tmpl w:val="BED6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657201E"/>
    <w:multiLevelType w:val="hybridMultilevel"/>
    <w:tmpl w:val="9CB0B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7CA1858"/>
    <w:multiLevelType w:val="hybridMultilevel"/>
    <w:tmpl w:val="467EA2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92811C3"/>
    <w:multiLevelType w:val="hybridMultilevel"/>
    <w:tmpl w:val="53D0A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4E0155"/>
    <w:multiLevelType w:val="hybridMultilevel"/>
    <w:tmpl w:val="7E40C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B7B3FAF"/>
    <w:multiLevelType w:val="multilevel"/>
    <w:tmpl w:val="D096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F83860"/>
    <w:multiLevelType w:val="multilevel"/>
    <w:tmpl w:val="13AC1A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2F906DAF"/>
    <w:multiLevelType w:val="multilevel"/>
    <w:tmpl w:val="5004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09B6D2C"/>
    <w:multiLevelType w:val="hybridMultilevel"/>
    <w:tmpl w:val="2B58309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30BB41EC"/>
    <w:multiLevelType w:val="hybridMultilevel"/>
    <w:tmpl w:val="68FE6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1183536"/>
    <w:multiLevelType w:val="multilevel"/>
    <w:tmpl w:val="2B3E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2E27E4"/>
    <w:multiLevelType w:val="hybridMultilevel"/>
    <w:tmpl w:val="18420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5553C49"/>
    <w:multiLevelType w:val="hybridMultilevel"/>
    <w:tmpl w:val="14E4A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376F5509"/>
    <w:multiLevelType w:val="hybridMultilevel"/>
    <w:tmpl w:val="E190EF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86B1640"/>
    <w:multiLevelType w:val="hybridMultilevel"/>
    <w:tmpl w:val="B5D8C7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3B1D0B8D"/>
    <w:multiLevelType w:val="hybridMultilevel"/>
    <w:tmpl w:val="81E0F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3D331FF8"/>
    <w:multiLevelType w:val="multilevel"/>
    <w:tmpl w:val="40CE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0757EE"/>
    <w:multiLevelType w:val="hybridMultilevel"/>
    <w:tmpl w:val="257E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FA303F5"/>
    <w:multiLevelType w:val="hybridMultilevel"/>
    <w:tmpl w:val="1162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0036E3C"/>
    <w:multiLevelType w:val="multilevel"/>
    <w:tmpl w:val="6D8C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0036FBC"/>
    <w:multiLevelType w:val="hybridMultilevel"/>
    <w:tmpl w:val="7BBC5A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45A7731"/>
    <w:multiLevelType w:val="multilevel"/>
    <w:tmpl w:val="D73E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4BA4A04"/>
    <w:multiLevelType w:val="hybridMultilevel"/>
    <w:tmpl w:val="E190E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6F56007"/>
    <w:multiLevelType w:val="hybridMultilevel"/>
    <w:tmpl w:val="72302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73E5438"/>
    <w:multiLevelType w:val="hybridMultilevel"/>
    <w:tmpl w:val="4470F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49EA4AB6"/>
    <w:multiLevelType w:val="hybridMultilevel"/>
    <w:tmpl w:val="6A022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A556F24"/>
    <w:multiLevelType w:val="hybridMultilevel"/>
    <w:tmpl w:val="293C7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DBA166E"/>
    <w:multiLevelType w:val="hybridMultilevel"/>
    <w:tmpl w:val="79DA0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DD40598"/>
    <w:multiLevelType w:val="hybridMultilevel"/>
    <w:tmpl w:val="9B84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DFE4B5F"/>
    <w:multiLevelType w:val="multilevel"/>
    <w:tmpl w:val="7612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E251A0B"/>
    <w:multiLevelType w:val="hybridMultilevel"/>
    <w:tmpl w:val="7DE4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E3D4009"/>
    <w:multiLevelType w:val="hybridMultilevel"/>
    <w:tmpl w:val="CF601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07F57D8"/>
    <w:multiLevelType w:val="hybridMultilevel"/>
    <w:tmpl w:val="1EE0C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13D5BC8"/>
    <w:multiLevelType w:val="hybridMultilevel"/>
    <w:tmpl w:val="98BC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2056073"/>
    <w:multiLevelType w:val="hybridMultilevel"/>
    <w:tmpl w:val="AC12A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53872790"/>
    <w:multiLevelType w:val="hybridMultilevel"/>
    <w:tmpl w:val="F1084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7732D27"/>
    <w:multiLevelType w:val="multilevel"/>
    <w:tmpl w:val="C4F6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81745A9"/>
    <w:multiLevelType w:val="multilevel"/>
    <w:tmpl w:val="0D5831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89C1EB7"/>
    <w:multiLevelType w:val="multilevel"/>
    <w:tmpl w:val="EEA4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94A34D8"/>
    <w:multiLevelType w:val="hybridMultilevel"/>
    <w:tmpl w:val="9DD22E2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8" w15:restartNumberingAfterBreak="0">
    <w:nsid w:val="59B41680"/>
    <w:multiLevelType w:val="multilevel"/>
    <w:tmpl w:val="ADB2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E036520"/>
    <w:multiLevelType w:val="hybridMultilevel"/>
    <w:tmpl w:val="A0D4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F1C081A"/>
    <w:multiLevelType w:val="hybridMultilevel"/>
    <w:tmpl w:val="DD88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2FD56BD"/>
    <w:multiLevelType w:val="hybridMultilevel"/>
    <w:tmpl w:val="9FC61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31B4F8B"/>
    <w:multiLevelType w:val="multilevel"/>
    <w:tmpl w:val="B8E4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64417F8"/>
    <w:multiLevelType w:val="multilevel"/>
    <w:tmpl w:val="6E90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6CB4953"/>
    <w:multiLevelType w:val="hybridMultilevel"/>
    <w:tmpl w:val="4F7CD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75D2EFD"/>
    <w:multiLevelType w:val="hybridMultilevel"/>
    <w:tmpl w:val="8A30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F491A8A"/>
    <w:multiLevelType w:val="hybridMultilevel"/>
    <w:tmpl w:val="CFF6C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FDC21C0"/>
    <w:multiLevelType w:val="hybridMultilevel"/>
    <w:tmpl w:val="F580B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03A41B3"/>
    <w:multiLevelType w:val="multilevel"/>
    <w:tmpl w:val="819C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0B04D2E"/>
    <w:multiLevelType w:val="hybridMultilevel"/>
    <w:tmpl w:val="201C5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2A20990"/>
    <w:multiLevelType w:val="hybridMultilevel"/>
    <w:tmpl w:val="FE7A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2BF6AD8"/>
    <w:multiLevelType w:val="multilevel"/>
    <w:tmpl w:val="79148B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3BD77EA"/>
    <w:multiLevelType w:val="hybridMultilevel"/>
    <w:tmpl w:val="E190EF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77514E1"/>
    <w:multiLevelType w:val="hybridMultilevel"/>
    <w:tmpl w:val="43BAB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79B4603"/>
    <w:multiLevelType w:val="hybridMultilevel"/>
    <w:tmpl w:val="59EAE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80412A0"/>
    <w:multiLevelType w:val="multilevel"/>
    <w:tmpl w:val="559C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8151C94"/>
    <w:multiLevelType w:val="hybridMultilevel"/>
    <w:tmpl w:val="53DA28EE"/>
    <w:lvl w:ilvl="0" w:tplc="80000124">
      <w:start w:val="1"/>
      <w:numFmt w:val="bullet"/>
      <w:pStyle w:val="Bullet-followedbyothers"/>
      <w:lvlText w:val=""/>
      <w:lvlJc w:val="left"/>
      <w:pPr>
        <w:ind w:left="2080" w:hanging="360"/>
      </w:pPr>
      <w:rPr>
        <w:rFonts w:ascii="Symbol" w:hAnsi="Symbol" w:hint="default"/>
        <w:b w:val="0"/>
        <w:i w:val="0"/>
        <w:caps w:val="0"/>
        <w:strike w:val="0"/>
        <w:dstrike w:val="0"/>
        <w:vanish w:val="0"/>
        <w:webHidden w:val="0"/>
        <w:color w:val="000000"/>
        <w:sz w:val="22"/>
        <w:u w:val="none"/>
        <w:effect w:val="none"/>
        <w:vertAlign w:val="baseline"/>
        <w:specVanish w:val="0"/>
      </w:rPr>
    </w:lvl>
    <w:lvl w:ilvl="1" w:tplc="08090003">
      <w:start w:val="1"/>
      <w:numFmt w:val="bullet"/>
      <w:lvlText w:val="o"/>
      <w:lvlJc w:val="left"/>
      <w:pPr>
        <w:ind w:left="2800" w:hanging="360"/>
      </w:pPr>
      <w:rPr>
        <w:rFonts w:ascii="Courier New" w:hAnsi="Courier New" w:cs="Courier New" w:hint="default"/>
      </w:rPr>
    </w:lvl>
    <w:lvl w:ilvl="2" w:tplc="08090005">
      <w:start w:val="1"/>
      <w:numFmt w:val="bullet"/>
      <w:lvlText w:val=""/>
      <w:lvlJc w:val="left"/>
      <w:pPr>
        <w:ind w:left="3520" w:hanging="360"/>
      </w:pPr>
      <w:rPr>
        <w:rFonts w:ascii="Wingdings" w:hAnsi="Wingdings" w:hint="default"/>
      </w:rPr>
    </w:lvl>
    <w:lvl w:ilvl="3" w:tplc="08090001">
      <w:start w:val="1"/>
      <w:numFmt w:val="bullet"/>
      <w:lvlText w:val=""/>
      <w:lvlJc w:val="left"/>
      <w:pPr>
        <w:ind w:left="4240" w:hanging="360"/>
      </w:pPr>
      <w:rPr>
        <w:rFonts w:ascii="Symbol" w:hAnsi="Symbol" w:hint="default"/>
      </w:rPr>
    </w:lvl>
    <w:lvl w:ilvl="4" w:tplc="08090003">
      <w:start w:val="1"/>
      <w:numFmt w:val="bullet"/>
      <w:lvlText w:val="o"/>
      <w:lvlJc w:val="left"/>
      <w:pPr>
        <w:ind w:left="4960" w:hanging="360"/>
      </w:pPr>
      <w:rPr>
        <w:rFonts w:ascii="Courier New" w:hAnsi="Courier New" w:cs="Courier New" w:hint="default"/>
      </w:rPr>
    </w:lvl>
    <w:lvl w:ilvl="5" w:tplc="08090005">
      <w:start w:val="1"/>
      <w:numFmt w:val="bullet"/>
      <w:lvlText w:val=""/>
      <w:lvlJc w:val="left"/>
      <w:pPr>
        <w:ind w:left="5680" w:hanging="360"/>
      </w:pPr>
      <w:rPr>
        <w:rFonts w:ascii="Wingdings" w:hAnsi="Wingdings" w:hint="default"/>
      </w:rPr>
    </w:lvl>
    <w:lvl w:ilvl="6" w:tplc="08090001">
      <w:start w:val="1"/>
      <w:numFmt w:val="bullet"/>
      <w:lvlText w:val=""/>
      <w:lvlJc w:val="left"/>
      <w:pPr>
        <w:ind w:left="6400" w:hanging="360"/>
      </w:pPr>
      <w:rPr>
        <w:rFonts w:ascii="Symbol" w:hAnsi="Symbol" w:hint="default"/>
      </w:rPr>
    </w:lvl>
    <w:lvl w:ilvl="7" w:tplc="08090003">
      <w:start w:val="1"/>
      <w:numFmt w:val="bullet"/>
      <w:lvlText w:val="o"/>
      <w:lvlJc w:val="left"/>
      <w:pPr>
        <w:ind w:left="7120" w:hanging="360"/>
      </w:pPr>
      <w:rPr>
        <w:rFonts w:ascii="Courier New" w:hAnsi="Courier New" w:cs="Courier New" w:hint="default"/>
      </w:rPr>
    </w:lvl>
    <w:lvl w:ilvl="8" w:tplc="08090005">
      <w:start w:val="1"/>
      <w:numFmt w:val="bullet"/>
      <w:lvlText w:val=""/>
      <w:lvlJc w:val="left"/>
      <w:pPr>
        <w:ind w:left="7840" w:hanging="360"/>
      </w:pPr>
      <w:rPr>
        <w:rFonts w:ascii="Wingdings" w:hAnsi="Wingdings" w:hint="default"/>
      </w:rPr>
    </w:lvl>
  </w:abstractNum>
  <w:abstractNum w:abstractNumId="97" w15:restartNumberingAfterBreak="0">
    <w:nsid w:val="7AB65AB3"/>
    <w:multiLevelType w:val="hybridMultilevel"/>
    <w:tmpl w:val="FD706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ADC118F"/>
    <w:multiLevelType w:val="hybridMultilevel"/>
    <w:tmpl w:val="A036B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703758">
    <w:abstractNumId w:val="21"/>
  </w:num>
  <w:num w:numId="2" w16cid:durableId="1096437676">
    <w:abstractNumId w:val="96"/>
  </w:num>
  <w:num w:numId="3" w16cid:durableId="607659607">
    <w:abstractNumId w:val="19"/>
  </w:num>
  <w:num w:numId="4" w16cid:durableId="1746949368">
    <w:abstractNumId w:val="8"/>
  </w:num>
  <w:num w:numId="5" w16cid:durableId="396168184">
    <w:abstractNumId w:val="69"/>
  </w:num>
  <w:num w:numId="6" w16cid:durableId="1776634987">
    <w:abstractNumId w:val="31"/>
  </w:num>
  <w:num w:numId="7" w16cid:durableId="223948599">
    <w:abstractNumId w:val="15"/>
  </w:num>
  <w:num w:numId="8" w16cid:durableId="486434342">
    <w:abstractNumId w:val="75"/>
  </w:num>
  <w:num w:numId="9" w16cid:durableId="2011980014">
    <w:abstractNumId w:val="77"/>
  </w:num>
  <w:num w:numId="10" w16cid:durableId="2134933072">
    <w:abstractNumId w:val="16"/>
  </w:num>
  <w:num w:numId="11" w16cid:durableId="249122368">
    <w:abstractNumId w:val="53"/>
  </w:num>
  <w:num w:numId="12" w16cid:durableId="1791824550">
    <w:abstractNumId w:val="26"/>
  </w:num>
  <w:num w:numId="13" w16cid:durableId="446781116">
    <w:abstractNumId w:val="56"/>
  </w:num>
  <w:num w:numId="14" w16cid:durableId="1721974999">
    <w:abstractNumId w:val="41"/>
  </w:num>
  <w:num w:numId="15" w16cid:durableId="650522355">
    <w:abstractNumId w:val="73"/>
  </w:num>
  <w:num w:numId="16" w16cid:durableId="1588802873">
    <w:abstractNumId w:val="93"/>
  </w:num>
  <w:num w:numId="17" w16cid:durableId="1550453681">
    <w:abstractNumId w:val="50"/>
  </w:num>
  <w:num w:numId="18" w16cid:durableId="957882347">
    <w:abstractNumId w:val="52"/>
  </w:num>
  <w:num w:numId="19" w16cid:durableId="704334609">
    <w:abstractNumId w:val="25"/>
  </w:num>
  <w:num w:numId="20" w16cid:durableId="369913060">
    <w:abstractNumId w:val="49"/>
  </w:num>
  <w:num w:numId="21" w16cid:durableId="2048986922">
    <w:abstractNumId w:val="84"/>
  </w:num>
  <w:num w:numId="22" w16cid:durableId="453795524">
    <w:abstractNumId w:val="60"/>
  </w:num>
  <w:num w:numId="23" w16cid:durableId="489979737">
    <w:abstractNumId w:val="55"/>
  </w:num>
  <w:num w:numId="24" w16cid:durableId="632058379">
    <w:abstractNumId w:val="27"/>
  </w:num>
  <w:num w:numId="25" w16cid:durableId="1273704628">
    <w:abstractNumId w:val="22"/>
  </w:num>
  <w:num w:numId="26" w16cid:durableId="1369603544">
    <w:abstractNumId w:val="37"/>
  </w:num>
  <w:num w:numId="27" w16cid:durableId="1242176341">
    <w:abstractNumId w:val="91"/>
  </w:num>
  <w:num w:numId="28" w16cid:durableId="1654482098">
    <w:abstractNumId w:val="66"/>
  </w:num>
  <w:num w:numId="29" w16cid:durableId="2010939259">
    <w:abstractNumId w:val="80"/>
  </w:num>
  <w:num w:numId="30" w16cid:durableId="1779788913">
    <w:abstractNumId w:val="6"/>
  </w:num>
  <w:num w:numId="31" w16cid:durableId="1585916170">
    <w:abstractNumId w:val="42"/>
  </w:num>
  <w:num w:numId="32" w16cid:durableId="1490442315">
    <w:abstractNumId w:val="3"/>
  </w:num>
  <w:num w:numId="33" w16cid:durableId="958075389">
    <w:abstractNumId w:val="72"/>
  </w:num>
  <w:num w:numId="34" w16cid:durableId="399909002">
    <w:abstractNumId w:val="92"/>
  </w:num>
  <w:num w:numId="35" w16cid:durableId="812479664">
    <w:abstractNumId w:val="61"/>
  </w:num>
  <w:num w:numId="36" w16cid:durableId="1539854245">
    <w:abstractNumId w:val="13"/>
  </w:num>
  <w:num w:numId="37" w16cid:durableId="133302758">
    <w:abstractNumId w:val="51"/>
  </w:num>
  <w:num w:numId="38" w16cid:durableId="1081558709">
    <w:abstractNumId w:val="62"/>
  </w:num>
  <w:num w:numId="39" w16cid:durableId="951397569">
    <w:abstractNumId w:val="47"/>
  </w:num>
  <w:num w:numId="40" w16cid:durableId="1417478894">
    <w:abstractNumId w:val="7"/>
  </w:num>
  <w:num w:numId="41" w16cid:durableId="819033210">
    <w:abstractNumId w:val="64"/>
  </w:num>
  <w:num w:numId="42" w16cid:durableId="281809118">
    <w:abstractNumId w:val="17"/>
  </w:num>
  <w:num w:numId="43" w16cid:durableId="434252166">
    <w:abstractNumId w:val="40"/>
  </w:num>
  <w:num w:numId="44" w16cid:durableId="57440606">
    <w:abstractNumId w:val="86"/>
  </w:num>
  <w:num w:numId="45" w16cid:durableId="373703541">
    <w:abstractNumId w:val="85"/>
  </w:num>
  <w:num w:numId="46" w16cid:durableId="1499076062">
    <w:abstractNumId w:val="12"/>
  </w:num>
  <w:num w:numId="47" w16cid:durableId="1577521057">
    <w:abstractNumId w:val="29"/>
  </w:num>
  <w:num w:numId="48" w16cid:durableId="163863471">
    <w:abstractNumId w:val="46"/>
  </w:num>
  <w:num w:numId="49" w16cid:durableId="1240753003">
    <w:abstractNumId w:val="54"/>
  </w:num>
  <w:num w:numId="50" w16cid:durableId="1617909493">
    <w:abstractNumId w:val="44"/>
  </w:num>
  <w:num w:numId="51" w16cid:durableId="1588732659">
    <w:abstractNumId w:val="10"/>
  </w:num>
  <w:num w:numId="52" w16cid:durableId="724304675">
    <w:abstractNumId w:val="23"/>
  </w:num>
  <w:num w:numId="53" w16cid:durableId="751970522">
    <w:abstractNumId w:val="81"/>
  </w:num>
  <w:num w:numId="54" w16cid:durableId="832256717">
    <w:abstractNumId w:val="28"/>
  </w:num>
  <w:num w:numId="55" w16cid:durableId="1746486033">
    <w:abstractNumId w:val="32"/>
  </w:num>
  <w:num w:numId="56" w16cid:durableId="1069496586">
    <w:abstractNumId w:val="98"/>
  </w:num>
  <w:num w:numId="57" w16cid:durableId="1830367164">
    <w:abstractNumId w:val="89"/>
  </w:num>
  <w:num w:numId="58" w16cid:durableId="1152254985">
    <w:abstractNumId w:val="11"/>
  </w:num>
  <w:num w:numId="59" w16cid:durableId="1442727726">
    <w:abstractNumId w:val="94"/>
  </w:num>
  <w:num w:numId="60" w16cid:durableId="1797528920">
    <w:abstractNumId w:val="87"/>
  </w:num>
  <w:num w:numId="61" w16cid:durableId="445194786">
    <w:abstractNumId w:val="38"/>
  </w:num>
  <w:num w:numId="62" w16cid:durableId="523254457">
    <w:abstractNumId w:val="24"/>
  </w:num>
  <w:num w:numId="63" w16cid:durableId="1623609972">
    <w:abstractNumId w:val="1"/>
  </w:num>
  <w:num w:numId="64" w16cid:durableId="900025267">
    <w:abstractNumId w:val="5"/>
  </w:num>
  <w:num w:numId="65" w16cid:durableId="880870354">
    <w:abstractNumId w:val="68"/>
  </w:num>
  <w:num w:numId="66" w16cid:durableId="1780373393">
    <w:abstractNumId w:val="39"/>
  </w:num>
  <w:num w:numId="67" w16cid:durableId="2120753766">
    <w:abstractNumId w:val="79"/>
  </w:num>
  <w:num w:numId="68" w16cid:durableId="2127233342">
    <w:abstractNumId w:val="71"/>
  </w:num>
  <w:num w:numId="69" w16cid:durableId="2145347496">
    <w:abstractNumId w:val="45"/>
  </w:num>
  <w:num w:numId="70" w16cid:durableId="189074530">
    <w:abstractNumId w:val="65"/>
  </w:num>
  <w:num w:numId="71" w16cid:durableId="1164011327">
    <w:abstractNumId w:val="43"/>
  </w:num>
  <w:num w:numId="72" w16cid:durableId="108861304">
    <w:abstractNumId w:val="48"/>
  </w:num>
  <w:num w:numId="73" w16cid:durableId="1731492994">
    <w:abstractNumId w:val="20"/>
  </w:num>
  <w:num w:numId="74" w16cid:durableId="951473280">
    <w:abstractNumId w:val="82"/>
  </w:num>
  <w:num w:numId="75" w16cid:durableId="379129672">
    <w:abstractNumId w:val="14"/>
  </w:num>
  <w:num w:numId="76" w16cid:durableId="1986424240">
    <w:abstractNumId w:val="95"/>
  </w:num>
  <w:num w:numId="77" w16cid:durableId="725877725">
    <w:abstractNumId w:val="59"/>
  </w:num>
  <w:num w:numId="78" w16cid:durableId="1727794241">
    <w:abstractNumId w:val="78"/>
  </w:num>
  <w:num w:numId="79" w16cid:durableId="169873518">
    <w:abstractNumId w:val="74"/>
  </w:num>
  <w:num w:numId="80" w16cid:durableId="1470896727">
    <w:abstractNumId w:val="4"/>
  </w:num>
  <w:num w:numId="81" w16cid:durableId="661810056">
    <w:abstractNumId w:val="33"/>
  </w:num>
  <w:num w:numId="82" w16cid:durableId="1248731088">
    <w:abstractNumId w:val="30"/>
  </w:num>
  <w:num w:numId="83" w16cid:durableId="279459541">
    <w:abstractNumId w:val="35"/>
  </w:num>
  <w:num w:numId="84" w16cid:durableId="1769541611">
    <w:abstractNumId w:val="57"/>
  </w:num>
  <w:num w:numId="85" w16cid:durableId="1322927508">
    <w:abstractNumId w:val="88"/>
  </w:num>
  <w:num w:numId="86" w16cid:durableId="1469321089">
    <w:abstractNumId w:val="2"/>
  </w:num>
  <w:num w:numId="87" w16cid:durableId="2107655064">
    <w:abstractNumId w:val="0"/>
  </w:num>
  <w:num w:numId="88" w16cid:durableId="637879172">
    <w:abstractNumId w:val="67"/>
  </w:num>
  <w:num w:numId="89" w16cid:durableId="770470886">
    <w:abstractNumId w:val="76"/>
  </w:num>
  <w:num w:numId="90" w16cid:durableId="83041795">
    <w:abstractNumId w:val="18"/>
  </w:num>
  <w:num w:numId="91" w16cid:durableId="493647628">
    <w:abstractNumId w:val="83"/>
  </w:num>
  <w:num w:numId="92" w16cid:durableId="1792748269">
    <w:abstractNumId w:val="90"/>
  </w:num>
  <w:num w:numId="93" w16cid:durableId="1025208505">
    <w:abstractNumId w:val="58"/>
  </w:num>
  <w:num w:numId="94" w16cid:durableId="1337540748">
    <w:abstractNumId w:val="97"/>
  </w:num>
  <w:num w:numId="95" w16cid:durableId="942231207">
    <w:abstractNumId w:val="36"/>
  </w:num>
  <w:num w:numId="96" w16cid:durableId="700398886">
    <w:abstractNumId w:val="9"/>
  </w:num>
  <w:num w:numId="97" w16cid:durableId="1775435795">
    <w:abstractNumId w:val="70"/>
  </w:num>
  <w:num w:numId="98" w16cid:durableId="1688943297">
    <w:abstractNumId w:val="63"/>
  </w:num>
  <w:num w:numId="99" w16cid:durableId="286132134">
    <w:abstractNumId w:val="3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y Pearson">
    <w15:presenceInfo w15:providerId="AD" w15:userId="S::9090210@edinburgh.gov.uk::388a022a-e727-45b6-8636-f0829dcac8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B1"/>
    <w:rsid w:val="00004422"/>
    <w:rsid w:val="000048CD"/>
    <w:rsid w:val="00005213"/>
    <w:rsid w:val="00021976"/>
    <w:rsid w:val="00024AE1"/>
    <w:rsid w:val="000272B4"/>
    <w:rsid w:val="00027B31"/>
    <w:rsid w:val="0003042B"/>
    <w:rsid w:val="00031C9E"/>
    <w:rsid w:val="00034D3F"/>
    <w:rsid w:val="00040446"/>
    <w:rsid w:val="00041D02"/>
    <w:rsid w:val="0004461E"/>
    <w:rsid w:val="0004511D"/>
    <w:rsid w:val="0004658C"/>
    <w:rsid w:val="00051348"/>
    <w:rsid w:val="00054611"/>
    <w:rsid w:val="00054A61"/>
    <w:rsid w:val="00055C07"/>
    <w:rsid w:val="00057621"/>
    <w:rsid w:val="0005789C"/>
    <w:rsid w:val="00062AD5"/>
    <w:rsid w:val="000630D2"/>
    <w:rsid w:val="000634C2"/>
    <w:rsid w:val="000645B7"/>
    <w:rsid w:val="00070E9E"/>
    <w:rsid w:val="00072A1F"/>
    <w:rsid w:val="00073005"/>
    <w:rsid w:val="00074921"/>
    <w:rsid w:val="000779D0"/>
    <w:rsid w:val="000813CE"/>
    <w:rsid w:val="000832AA"/>
    <w:rsid w:val="00086988"/>
    <w:rsid w:val="000907D4"/>
    <w:rsid w:val="000930AE"/>
    <w:rsid w:val="000931C0"/>
    <w:rsid w:val="0009436E"/>
    <w:rsid w:val="00094A99"/>
    <w:rsid w:val="00095480"/>
    <w:rsid w:val="000956AB"/>
    <w:rsid w:val="000A3F37"/>
    <w:rsid w:val="000A7A4A"/>
    <w:rsid w:val="000B1822"/>
    <w:rsid w:val="000B5185"/>
    <w:rsid w:val="000C0C46"/>
    <w:rsid w:val="000C1B56"/>
    <w:rsid w:val="000C1F11"/>
    <w:rsid w:val="000C2E94"/>
    <w:rsid w:val="000C3940"/>
    <w:rsid w:val="000C5322"/>
    <w:rsid w:val="000C5926"/>
    <w:rsid w:val="000C6DF5"/>
    <w:rsid w:val="000D4639"/>
    <w:rsid w:val="000E1A54"/>
    <w:rsid w:val="000E7FA4"/>
    <w:rsid w:val="000F290B"/>
    <w:rsid w:val="000F2BEE"/>
    <w:rsid w:val="000F37F9"/>
    <w:rsid w:val="000F54C9"/>
    <w:rsid w:val="000F6FE8"/>
    <w:rsid w:val="001027C9"/>
    <w:rsid w:val="0010430E"/>
    <w:rsid w:val="00106299"/>
    <w:rsid w:val="00107C11"/>
    <w:rsid w:val="0011011B"/>
    <w:rsid w:val="00113303"/>
    <w:rsid w:val="00113F09"/>
    <w:rsid w:val="001141ED"/>
    <w:rsid w:val="00115AE4"/>
    <w:rsid w:val="00115B2B"/>
    <w:rsid w:val="00117660"/>
    <w:rsid w:val="001215C7"/>
    <w:rsid w:val="001235C3"/>
    <w:rsid w:val="001245E8"/>
    <w:rsid w:val="001246FE"/>
    <w:rsid w:val="00127316"/>
    <w:rsid w:val="00130E6F"/>
    <w:rsid w:val="001349F3"/>
    <w:rsid w:val="00135911"/>
    <w:rsid w:val="001363EC"/>
    <w:rsid w:val="00136AA8"/>
    <w:rsid w:val="00137A83"/>
    <w:rsid w:val="00140B0D"/>
    <w:rsid w:val="00141A9E"/>
    <w:rsid w:val="00143A0E"/>
    <w:rsid w:val="00143D4F"/>
    <w:rsid w:val="00145B7B"/>
    <w:rsid w:val="00145E9A"/>
    <w:rsid w:val="00145E9E"/>
    <w:rsid w:val="00150B3E"/>
    <w:rsid w:val="00150F5E"/>
    <w:rsid w:val="001538AC"/>
    <w:rsid w:val="0015393C"/>
    <w:rsid w:val="00154153"/>
    <w:rsid w:val="00155DF5"/>
    <w:rsid w:val="001565A6"/>
    <w:rsid w:val="00160AC1"/>
    <w:rsid w:val="001633A5"/>
    <w:rsid w:val="00165F64"/>
    <w:rsid w:val="00166D5A"/>
    <w:rsid w:val="00171F3A"/>
    <w:rsid w:val="0017482B"/>
    <w:rsid w:val="00176DC5"/>
    <w:rsid w:val="00177EDA"/>
    <w:rsid w:val="001814AF"/>
    <w:rsid w:val="0018220C"/>
    <w:rsid w:val="00182B33"/>
    <w:rsid w:val="00184399"/>
    <w:rsid w:val="00186D56"/>
    <w:rsid w:val="00187299"/>
    <w:rsid w:val="001928F7"/>
    <w:rsid w:val="001936E8"/>
    <w:rsid w:val="0019745D"/>
    <w:rsid w:val="00197F92"/>
    <w:rsid w:val="001A0114"/>
    <w:rsid w:val="001A0E0B"/>
    <w:rsid w:val="001A140C"/>
    <w:rsid w:val="001A186C"/>
    <w:rsid w:val="001A4E80"/>
    <w:rsid w:val="001A5ED0"/>
    <w:rsid w:val="001A6A9E"/>
    <w:rsid w:val="001B0B30"/>
    <w:rsid w:val="001B6689"/>
    <w:rsid w:val="001B7789"/>
    <w:rsid w:val="001C0B68"/>
    <w:rsid w:val="001C19C9"/>
    <w:rsid w:val="001C4F06"/>
    <w:rsid w:val="001C5551"/>
    <w:rsid w:val="001D09AD"/>
    <w:rsid w:val="001D3737"/>
    <w:rsid w:val="001D5AD4"/>
    <w:rsid w:val="001D67DB"/>
    <w:rsid w:val="001D7AEF"/>
    <w:rsid w:val="001E0E6A"/>
    <w:rsid w:val="001E2620"/>
    <w:rsid w:val="001E55FA"/>
    <w:rsid w:val="001E7A4F"/>
    <w:rsid w:val="001E7BD7"/>
    <w:rsid w:val="001F37CD"/>
    <w:rsid w:val="001F4366"/>
    <w:rsid w:val="001F46A6"/>
    <w:rsid w:val="001F5E2E"/>
    <w:rsid w:val="001F64E5"/>
    <w:rsid w:val="001F675F"/>
    <w:rsid w:val="001F72E0"/>
    <w:rsid w:val="001F7DDA"/>
    <w:rsid w:val="0020058C"/>
    <w:rsid w:val="002009B5"/>
    <w:rsid w:val="002073A4"/>
    <w:rsid w:val="00211397"/>
    <w:rsid w:val="002127AE"/>
    <w:rsid w:val="0021323A"/>
    <w:rsid w:val="00214599"/>
    <w:rsid w:val="00215377"/>
    <w:rsid w:val="00216054"/>
    <w:rsid w:val="00217C8C"/>
    <w:rsid w:val="0022313D"/>
    <w:rsid w:val="00223AA1"/>
    <w:rsid w:val="002247E8"/>
    <w:rsid w:val="0022566C"/>
    <w:rsid w:val="00225A98"/>
    <w:rsid w:val="0022788C"/>
    <w:rsid w:val="00230D0E"/>
    <w:rsid w:val="0023117B"/>
    <w:rsid w:val="00231826"/>
    <w:rsid w:val="00236777"/>
    <w:rsid w:val="00236F8D"/>
    <w:rsid w:val="00242CA9"/>
    <w:rsid w:val="00245FF0"/>
    <w:rsid w:val="00251B6F"/>
    <w:rsid w:val="00254041"/>
    <w:rsid w:val="0025538C"/>
    <w:rsid w:val="00255AC6"/>
    <w:rsid w:val="00255D38"/>
    <w:rsid w:val="002622AC"/>
    <w:rsid w:val="00262CD3"/>
    <w:rsid w:val="00262EFD"/>
    <w:rsid w:val="002648FA"/>
    <w:rsid w:val="00264CD1"/>
    <w:rsid w:val="0026718C"/>
    <w:rsid w:val="00271DD1"/>
    <w:rsid w:val="00274D80"/>
    <w:rsid w:val="002769BF"/>
    <w:rsid w:val="00277451"/>
    <w:rsid w:val="002774C3"/>
    <w:rsid w:val="00280A3D"/>
    <w:rsid w:val="002810CD"/>
    <w:rsid w:val="0028131D"/>
    <w:rsid w:val="00282029"/>
    <w:rsid w:val="00283C8D"/>
    <w:rsid w:val="00284C97"/>
    <w:rsid w:val="00285A09"/>
    <w:rsid w:val="0028752C"/>
    <w:rsid w:val="002905B8"/>
    <w:rsid w:val="00290C36"/>
    <w:rsid w:val="002960A1"/>
    <w:rsid w:val="00296634"/>
    <w:rsid w:val="002A33DD"/>
    <w:rsid w:val="002A36CC"/>
    <w:rsid w:val="002A4D19"/>
    <w:rsid w:val="002A57DB"/>
    <w:rsid w:val="002A5AC9"/>
    <w:rsid w:val="002A73D9"/>
    <w:rsid w:val="002A77EE"/>
    <w:rsid w:val="002A7CD5"/>
    <w:rsid w:val="002C047E"/>
    <w:rsid w:val="002C1D2A"/>
    <w:rsid w:val="002C2CBE"/>
    <w:rsid w:val="002C335B"/>
    <w:rsid w:val="002C38EB"/>
    <w:rsid w:val="002C3C32"/>
    <w:rsid w:val="002C42D3"/>
    <w:rsid w:val="002C5F39"/>
    <w:rsid w:val="002C6031"/>
    <w:rsid w:val="002D00CE"/>
    <w:rsid w:val="002D0249"/>
    <w:rsid w:val="002D59D7"/>
    <w:rsid w:val="002D76C9"/>
    <w:rsid w:val="002E009E"/>
    <w:rsid w:val="002E014B"/>
    <w:rsid w:val="002E0D26"/>
    <w:rsid w:val="002E12C9"/>
    <w:rsid w:val="002E1D8E"/>
    <w:rsid w:val="002E329B"/>
    <w:rsid w:val="002E41A8"/>
    <w:rsid w:val="002E5F34"/>
    <w:rsid w:val="002E683F"/>
    <w:rsid w:val="002E72C7"/>
    <w:rsid w:val="002F327D"/>
    <w:rsid w:val="002F4297"/>
    <w:rsid w:val="002F5CD3"/>
    <w:rsid w:val="002F680F"/>
    <w:rsid w:val="002F743D"/>
    <w:rsid w:val="00300408"/>
    <w:rsid w:val="00300BA7"/>
    <w:rsid w:val="003145A0"/>
    <w:rsid w:val="00314791"/>
    <w:rsid w:val="0031481C"/>
    <w:rsid w:val="00320650"/>
    <w:rsid w:val="00321C61"/>
    <w:rsid w:val="003256F1"/>
    <w:rsid w:val="00325B04"/>
    <w:rsid w:val="00325DFB"/>
    <w:rsid w:val="00326CED"/>
    <w:rsid w:val="003271FE"/>
    <w:rsid w:val="003273A6"/>
    <w:rsid w:val="00330678"/>
    <w:rsid w:val="0033365C"/>
    <w:rsid w:val="00333EAB"/>
    <w:rsid w:val="00334D67"/>
    <w:rsid w:val="00334EAB"/>
    <w:rsid w:val="00336448"/>
    <w:rsid w:val="00336DA2"/>
    <w:rsid w:val="00341B21"/>
    <w:rsid w:val="00341BFB"/>
    <w:rsid w:val="003441D5"/>
    <w:rsid w:val="003455DB"/>
    <w:rsid w:val="00347FA1"/>
    <w:rsid w:val="00351695"/>
    <w:rsid w:val="003519BE"/>
    <w:rsid w:val="00352A21"/>
    <w:rsid w:val="003535D0"/>
    <w:rsid w:val="00353640"/>
    <w:rsid w:val="003546E1"/>
    <w:rsid w:val="00360764"/>
    <w:rsid w:val="0036352A"/>
    <w:rsid w:val="003637A1"/>
    <w:rsid w:val="003645E2"/>
    <w:rsid w:val="00364ED5"/>
    <w:rsid w:val="00364F9B"/>
    <w:rsid w:val="00371860"/>
    <w:rsid w:val="00373347"/>
    <w:rsid w:val="00373FE6"/>
    <w:rsid w:val="00375914"/>
    <w:rsid w:val="003763B3"/>
    <w:rsid w:val="00376916"/>
    <w:rsid w:val="00376BCA"/>
    <w:rsid w:val="00380349"/>
    <w:rsid w:val="00381EA4"/>
    <w:rsid w:val="0038470B"/>
    <w:rsid w:val="00384DC1"/>
    <w:rsid w:val="003906E6"/>
    <w:rsid w:val="0039198A"/>
    <w:rsid w:val="00392829"/>
    <w:rsid w:val="00393B7F"/>
    <w:rsid w:val="003A0F86"/>
    <w:rsid w:val="003A31DC"/>
    <w:rsid w:val="003A3F72"/>
    <w:rsid w:val="003A503E"/>
    <w:rsid w:val="003A59D1"/>
    <w:rsid w:val="003A701E"/>
    <w:rsid w:val="003A7F06"/>
    <w:rsid w:val="003B1882"/>
    <w:rsid w:val="003B2654"/>
    <w:rsid w:val="003B670D"/>
    <w:rsid w:val="003C1281"/>
    <w:rsid w:val="003C3C6F"/>
    <w:rsid w:val="003C5D62"/>
    <w:rsid w:val="003C6471"/>
    <w:rsid w:val="003C66FC"/>
    <w:rsid w:val="003D0F7B"/>
    <w:rsid w:val="003D22FA"/>
    <w:rsid w:val="003D2DA2"/>
    <w:rsid w:val="003D5E6D"/>
    <w:rsid w:val="003D6928"/>
    <w:rsid w:val="003E0C97"/>
    <w:rsid w:val="003E18F5"/>
    <w:rsid w:val="003E36AD"/>
    <w:rsid w:val="003E3E20"/>
    <w:rsid w:val="003E476A"/>
    <w:rsid w:val="003E7948"/>
    <w:rsid w:val="003E7BC3"/>
    <w:rsid w:val="003F01EE"/>
    <w:rsid w:val="003F0DE5"/>
    <w:rsid w:val="003F2146"/>
    <w:rsid w:val="003F391C"/>
    <w:rsid w:val="003F4C10"/>
    <w:rsid w:val="003F6C86"/>
    <w:rsid w:val="003F6D1D"/>
    <w:rsid w:val="00404596"/>
    <w:rsid w:val="00405E00"/>
    <w:rsid w:val="0040682F"/>
    <w:rsid w:val="004072CB"/>
    <w:rsid w:val="0041393C"/>
    <w:rsid w:val="00415FC3"/>
    <w:rsid w:val="00416100"/>
    <w:rsid w:val="004175C3"/>
    <w:rsid w:val="0042046C"/>
    <w:rsid w:val="0042249A"/>
    <w:rsid w:val="004235DE"/>
    <w:rsid w:val="004274AA"/>
    <w:rsid w:val="00430CD4"/>
    <w:rsid w:val="00431290"/>
    <w:rsid w:val="00433EAA"/>
    <w:rsid w:val="00437233"/>
    <w:rsid w:val="00437789"/>
    <w:rsid w:val="00442DF0"/>
    <w:rsid w:val="004471BE"/>
    <w:rsid w:val="00450C48"/>
    <w:rsid w:val="00451C66"/>
    <w:rsid w:val="00452E04"/>
    <w:rsid w:val="00453AE0"/>
    <w:rsid w:val="004540E1"/>
    <w:rsid w:val="00455067"/>
    <w:rsid w:val="00455A75"/>
    <w:rsid w:val="00461389"/>
    <w:rsid w:val="00462231"/>
    <w:rsid w:val="00462F83"/>
    <w:rsid w:val="0046357D"/>
    <w:rsid w:val="0046451B"/>
    <w:rsid w:val="00467403"/>
    <w:rsid w:val="00477A76"/>
    <w:rsid w:val="00480D64"/>
    <w:rsid w:val="0048102D"/>
    <w:rsid w:val="0048276D"/>
    <w:rsid w:val="0048451D"/>
    <w:rsid w:val="004870D7"/>
    <w:rsid w:val="00492EB3"/>
    <w:rsid w:val="0049327A"/>
    <w:rsid w:val="004939AC"/>
    <w:rsid w:val="00494937"/>
    <w:rsid w:val="0049591D"/>
    <w:rsid w:val="004964FB"/>
    <w:rsid w:val="0049700C"/>
    <w:rsid w:val="004976E4"/>
    <w:rsid w:val="004A2493"/>
    <w:rsid w:val="004A253D"/>
    <w:rsid w:val="004A3163"/>
    <w:rsid w:val="004A3D1E"/>
    <w:rsid w:val="004A45DA"/>
    <w:rsid w:val="004A56B8"/>
    <w:rsid w:val="004B2074"/>
    <w:rsid w:val="004B2E6A"/>
    <w:rsid w:val="004B3410"/>
    <w:rsid w:val="004B4A8D"/>
    <w:rsid w:val="004B5725"/>
    <w:rsid w:val="004B6073"/>
    <w:rsid w:val="004C0A4D"/>
    <w:rsid w:val="004C3B47"/>
    <w:rsid w:val="004C6B3E"/>
    <w:rsid w:val="004C7894"/>
    <w:rsid w:val="004D2B7E"/>
    <w:rsid w:val="004D5F7E"/>
    <w:rsid w:val="004D6EEA"/>
    <w:rsid w:val="004D78D6"/>
    <w:rsid w:val="004D7FD5"/>
    <w:rsid w:val="004E1EF3"/>
    <w:rsid w:val="004F18CC"/>
    <w:rsid w:val="004F1F03"/>
    <w:rsid w:val="004F266D"/>
    <w:rsid w:val="004F3555"/>
    <w:rsid w:val="004F3988"/>
    <w:rsid w:val="004F411C"/>
    <w:rsid w:val="004F6A67"/>
    <w:rsid w:val="004F7819"/>
    <w:rsid w:val="005021DC"/>
    <w:rsid w:val="0050487F"/>
    <w:rsid w:val="00505062"/>
    <w:rsid w:val="005058D9"/>
    <w:rsid w:val="005065CC"/>
    <w:rsid w:val="00510715"/>
    <w:rsid w:val="00510F39"/>
    <w:rsid w:val="00511609"/>
    <w:rsid w:val="00511FEF"/>
    <w:rsid w:val="0051430B"/>
    <w:rsid w:val="0051553A"/>
    <w:rsid w:val="005174F5"/>
    <w:rsid w:val="0052065C"/>
    <w:rsid w:val="00522F57"/>
    <w:rsid w:val="00526273"/>
    <w:rsid w:val="00526A80"/>
    <w:rsid w:val="0052774D"/>
    <w:rsid w:val="00530C51"/>
    <w:rsid w:val="00531417"/>
    <w:rsid w:val="00533CB7"/>
    <w:rsid w:val="005367DB"/>
    <w:rsid w:val="00536AE0"/>
    <w:rsid w:val="0054151B"/>
    <w:rsid w:val="005422B1"/>
    <w:rsid w:val="00544694"/>
    <w:rsid w:val="00557272"/>
    <w:rsid w:val="0056147D"/>
    <w:rsid w:val="005646A8"/>
    <w:rsid w:val="00565EBD"/>
    <w:rsid w:val="00566F30"/>
    <w:rsid w:val="005678C4"/>
    <w:rsid w:val="00567DBA"/>
    <w:rsid w:val="005716F0"/>
    <w:rsid w:val="00571FE7"/>
    <w:rsid w:val="005748B0"/>
    <w:rsid w:val="00574A50"/>
    <w:rsid w:val="0058030F"/>
    <w:rsid w:val="005809E9"/>
    <w:rsid w:val="005832E1"/>
    <w:rsid w:val="0058490D"/>
    <w:rsid w:val="00585E48"/>
    <w:rsid w:val="005918CA"/>
    <w:rsid w:val="00591D82"/>
    <w:rsid w:val="0059436D"/>
    <w:rsid w:val="005944B9"/>
    <w:rsid w:val="00594673"/>
    <w:rsid w:val="00595F72"/>
    <w:rsid w:val="005A0A39"/>
    <w:rsid w:val="005A20EA"/>
    <w:rsid w:val="005A3D88"/>
    <w:rsid w:val="005A4216"/>
    <w:rsid w:val="005B3363"/>
    <w:rsid w:val="005B3E0A"/>
    <w:rsid w:val="005B6904"/>
    <w:rsid w:val="005C0584"/>
    <w:rsid w:val="005C0AF7"/>
    <w:rsid w:val="005C4D76"/>
    <w:rsid w:val="005C5335"/>
    <w:rsid w:val="005C5394"/>
    <w:rsid w:val="005C63A5"/>
    <w:rsid w:val="005C640D"/>
    <w:rsid w:val="005C7026"/>
    <w:rsid w:val="005C7EB4"/>
    <w:rsid w:val="005D1098"/>
    <w:rsid w:val="005D1502"/>
    <w:rsid w:val="005D2CD7"/>
    <w:rsid w:val="005D35CA"/>
    <w:rsid w:val="005E19A5"/>
    <w:rsid w:val="005E19A7"/>
    <w:rsid w:val="005E2089"/>
    <w:rsid w:val="005E2965"/>
    <w:rsid w:val="005F0CE1"/>
    <w:rsid w:val="005F2AD0"/>
    <w:rsid w:val="005F50F3"/>
    <w:rsid w:val="005F5277"/>
    <w:rsid w:val="00600304"/>
    <w:rsid w:val="00602FB8"/>
    <w:rsid w:val="00607390"/>
    <w:rsid w:val="00607676"/>
    <w:rsid w:val="00607E13"/>
    <w:rsid w:val="006131E4"/>
    <w:rsid w:val="00615FB6"/>
    <w:rsid w:val="00616ABD"/>
    <w:rsid w:val="00617409"/>
    <w:rsid w:val="00617F5A"/>
    <w:rsid w:val="00621DED"/>
    <w:rsid w:val="00621F69"/>
    <w:rsid w:val="00622532"/>
    <w:rsid w:val="006249A4"/>
    <w:rsid w:val="00625448"/>
    <w:rsid w:val="006327DB"/>
    <w:rsid w:val="006329CA"/>
    <w:rsid w:val="0063392D"/>
    <w:rsid w:val="00636AD4"/>
    <w:rsid w:val="00636FFF"/>
    <w:rsid w:val="00637B2D"/>
    <w:rsid w:val="00643E15"/>
    <w:rsid w:val="006505C0"/>
    <w:rsid w:val="00650AAD"/>
    <w:rsid w:val="006540B5"/>
    <w:rsid w:val="0065525B"/>
    <w:rsid w:val="006573D2"/>
    <w:rsid w:val="0066434F"/>
    <w:rsid w:val="0066541D"/>
    <w:rsid w:val="00665423"/>
    <w:rsid w:val="0066586A"/>
    <w:rsid w:val="00665A27"/>
    <w:rsid w:val="0067065A"/>
    <w:rsid w:val="006716B2"/>
    <w:rsid w:val="00671A7A"/>
    <w:rsid w:val="00674160"/>
    <w:rsid w:val="00674B12"/>
    <w:rsid w:val="0067728A"/>
    <w:rsid w:val="006810E8"/>
    <w:rsid w:val="00685ADF"/>
    <w:rsid w:val="0068725E"/>
    <w:rsid w:val="006904FA"/>
    <w:rsid w:val="00692D41"/>
    <w:rsid w:val="006939D1"/>
    <w:rsid w:val="006A00E4"/>
    <w:rsid w:val="006A13FB"/>
    <w:rsid w:val="006A4C88"/>
    <w:rsid w:val="006A5C73"/>
    <w:rsid w:val="006B647E"/>
    <w:rsid w:val="006C3587"/>
    <w:rsid w:val="006C376B"/>
    <w:rsid w:val="006C3A3C"/>
    <w:rsid w:val="006C746C"/>
    <w:rsid w:val="006D265E"/>
    <w:rsid w:val="006D4D51"/>
    <w:rsid w:val="006D54EA"/>
    <w:rsid w:val="006D7CEF"/>
    <w:rsid w:val="006E07E7"/>
    <w:rsid w:val="006E0EF0"/>
    <w:rsid w:val="006E3E58"/>
    <w:rsid w:val="006E5665"/>
    <w:rsid w:val="006E69F8"/>
    <w:rsid w:val="006E74AC"/>
    <w:rsid w:val="006F1E3D"/>
    <w:rsid w:val="006F4F90"/>
    <w:rsid w:val="006F6DEC"/>
    <w:rsid w:val="007060D9"/>
    <w:rsid w:val="007071E0"/>
    <w:rsid w:val="007100DD"/>
    <w:rsid w:val="00712A4C"/>
    <w:rsid w:val="0071693C"/>
    <w:rsid w:val="007231E3"/>
    <w:rsid w:val="00723790"/>
    <w:rsid w:val="00724B96"/>
    <w:rsid w:val="00726CCD"/>
    <w:rsid w:val="00732897"/>
    <w:rsid w:val="007401B1"/>
    <w:rsid w:val="00742DB8"/>
    <w:rsid w:val="00747841"/>
    <w:rsid w:val="00753C39"/>
    <w:rsid w:val="007547AD"/>
    <w:rsid w:val="007554EF"/>
    <w:rsid w:val="00755BF7"/>
    <w:rsid w:val="00756AD4"/>
    <w:rsid w:val="00757325"/>
    <w:rsid w:val="00757BCC"/>
    <w:rsid w:val="00771A8D"/>
    <w:rsid w:val="007759F2"/>
    <w:rsid w:val="00777095"/>
    <w:rsid w:val="007821E6"/>
    <w:rsid w:val="0078297C"/>
    <w:rsid w:val="00783674"/>
    <w:rsid w:val="00784850"/>
    <w:rsid w:val="00786707"/>
    <w:rsid w:val="007901B1"/>
    <w:rsid w:val="0079061E"/>
    <w:rsid w:val="0079177E"/>
    <w:rsid w:val="007921BF"/>
    <w:rsid w:val="0079433C"/>
    <w:rsid w:val="00797A88"/>
    <w:rsid w:val="007A021F"/>
    <w:rsid w:val="007A1FA3"/>
    <w:rsid w:val="007A257C"/>
    <w:rsid w:val="007A2BA4"/>
    <w:rsid w:val="007A7FF2"/>
    <w:rsid w:val="007B00CE"/>
    <w:rsid w:val="007B2B8D"/>
    <w:rsid w:val="007B509E"/>
    <w:rsid w:val="007B585B"/>
    <w:rsid w:val="007B75F4"/>
    <w:rsid w:val="007C15DE"/>
    <w:rsid w:val="007C2859"/>
    <w:rsid w:val="007C5950"/>
    <w:rsid w:val="007C5BB1"/>
    <w:rsid w:val="007D0797"/>
    <w:rsid w:val="007D4542"/>
    <w:rsid w:val="007D4DF6"/>
    <w:rsid w:val="007D5246"/>
    <w:rsid w:val="007D6C39"/>
    <w:rsid w:val="007D6D96"/>
    <w:rsid w:val="007E0269"/>
    <w:rsid w:val="007E0A8D"/>
    <w:rsid w:val="007E38FB"/>
    <w:rsid w:val="007E4790"/>
    <w:rsid w:val="007F0E6F"/>
    <w:rsid w:val="007F11B9"/>
    <w:rsid w:val="007F1D40"/>
    <w:rsid w:val="007F2012"/>
    <w:rsid w:val="007F2140"/>
    <w:rsid w:val="007F3146"/>
    <w:rsid w:val="007F3CE4"/>
    <w:rsid w:val="007F4029"/>
    <w:rsid w:val="007F7AB6"/>
    <w:rsid w:val="00800811"/>
    <w:rsid w:val="008018F0"/>
    <w:rsid w:val="0080457F"/>
    <w:rsid w:val="008053DE"/>
    <w:rsid w:val="00814F57"/>
    <w:rsid w:val="008222EC"/>
    <w:rsid w:val="00822EFD"/>
    <w:rsid w:val="0082428E"/>
    <w:rsid w:val="00827444"/>
    <w:rsid w:val="008318C9"/>
    <w:rsid w:val="00833945"/>
    <w:rsid w:val="0083435C"/>
    <w:rsid w:val="00835877"/>
    <w:rsid w:val="00835AF9"/>
    <w:rsid w:val="00835FA6"/>
    <w:rsid w:val="00837237"/>
    <w:rsid w:val="00840309"/>
    <w:rsid w:val="00841FB6"/>
    <w:rsid w:val="008420A4"/>
    <w:rsid w:val="00842754"/>
    <w:rsid w:val="00843F44"/>
    <w:rsid w:val="00845E08"/>
    <w:rsid w:val="0084746D"/>
    <w:rsid w:val="008500BE"/>
    <w:rsid w:val="00850E6E"/>
    <w:rsid w:val="00855870"/>
    <w:rsid w:val="00856151"/>
    <w:rsid w:val="00860308"/>
    <w:rsid w:val="00860B89"/>
    <w:rsid w:val="008619ED"/>
    <w:rsid w:val="00861E22"/>
    <w:rsid w:val="008629F0"/>
    <w:rsid w:val="00864D12"/>
    <w:rsid w:val="00866713"/>
    <w:rsid w:val="00866987"/>
    <w:rsid w:val="008674D7"/>
    <w:rsid w:val="00871BF1"/>
    <w:rsid w:val="008779F6"/>
    <w:rsid w:val="00880A35"/>
    <w:rsid w:val="00883FD5"/>
    <w:rsid w:val="0088572C"/>
    <w:rsid w:val="0088687B"/>
    <w:rsid w:val="00890C38"/>
    <w:rsid w:val="0089200D"/>
    <w:rsid w:val="00893BE2"/>
    <w:rsid w:val="00897BDC"/>
    <w:rsid w:val="008A117B"/>
    <w:rsid w:val="008A2D78"/>
    <w:rsid w:val="008A5556"/>
    <w:rsid w:val="008A7084"/>
    <w:rsid w:val="008A7752"/>
    <w:rsid w:val="008B240E"/>
    <w:rsid w:val="008B2476"/>
    <w:rsid w:val="008B3F5E"/>
    <w:rsid w:val="008B44FA"/>
    <w:rsid w:val="008B5519"/>
    <w:rsid w:val="008B6D2A"/>
    <w:rsid w:val="008C01AD"/>
    <w:rsid w:val="008C197F"/>
    <w:rsid w:val="008C282F"/>
    <w:rsid w:val="008C519C"/>
    <w:rsid w:val="008C5324"/>
    <w:rsid w:val="008C7391"/>
    <w:rsid w:val="008C7AAF"/>
    <w:rsid w:val="008D215D"/>
    <w:rsid w:val="008D228E"/>
    <w:rsid w:val="008D2E22"/>
    <w:rsid w:val="008D4A7C"/>
    <w:rsid w:val="008E09B3"/>
    <w:rsid w:val="008E0C8C"/>
    <w:rsid w:val="008E21F6"/>
    <w:rsid w:val="008E3170"/>
    <w:rsid w:val="008E31CE"/>
    <w:rsid w:val="008E3EB4"/>
    <w:rsid w:val="008E425B"/>
    <w:rsid w:val="008E6C56"/>
    <w:rsid w:val="008E6D54"/>
    <w:rsid w:val="008F3AA1"/>
    <w:rsid w:val="008F7EA0"/>
    <w:rsid w:val="00901E6E"/>
    <w:rsid w:val="009025A7"/>
    <w:rsid w:val="00904FC1"/>
    <w:rsid w:val="00905481"/>
    <w:rsid w:val="00905A80"/>
    <w:rsid w:val="009061A8"/>
    <w:rsid w:val="009078B1"/>
    <w:rsid w:val="00907CF4"/>
    <w:rsid w:val="009118B0"/>
    <w:rsid w:val="00912D11"/>
    <w:rsid w:val="00914D15"/>
    <w:rsid w:val="0091773A"/>
    <w:rsid w:val="0091799C"/>
    <w:rsid w:val="00921731"/>
    <w:rsid w:val="00924C57"/>
    <w:rsid w:val="00925ADC"/>
    <w:rsid w:val="00925B39"/>
    <w:rsid w:val="00925D58"/>
    <w:rsid w:val="0092699E"/>
    <w:rsid w:val="00931DF2"/>
    <w:rsid w:val="00932C4F"/>
    <w:rsid w:val="00933A38"/>
    <w:rsid w:val="00936A62"/>
    <w:rsid w:val="00937CAB"/>
    <w:rsid w:val="00942E15"/>
    <w:rsid w:val="00943DA8"/>
    <w:rsid w:val="009441EB"/>
    <w:rsid w:val="0094486C"/>
    <w:rsid w:val="00951727"/>
    <w:rsid w:val="009520C5"/>
    <w:rsid w:val="00957315"/>
    <w:rsid w:val="00957586"/>
    <w:rsid w:val="00962561"/>
    <w:rsid w:val="00962A3A"/>
    <w:rsid w:val="00964B96"/>
    <w:rsid w:val="00964EEC"/>
    <w:rsid w:val="009660D9"/>
    <w:rsid w:val="0096700F"/>
    <w:rsid w:val="0097138C"/>
    <w:rsid w:val="009723D7"/>
    <w:rsid w:val="00973E62"/>
    <w:rsid w:val="0097410B"/>
    <w:rsid w:val="0097716A"/>
    <w:rsid w:val="00981392"/>
    <w:rsid w:val="00981AC0"/>
    <w:rsid w:val="009846F3"/>
    <w:rsid w:val="0098518C"/>
    <w:rsid w:val="00985795"/>
    <w:rsid w:val="00985941"/>
    <w:rsid w:val="00985CDF"/>
    <w:rsid w:val="00985E32"/>
    <w:rsid w:val="009864A3"/>
    <w:rsid w:val="00986B53"/>
    <w:rsid w:val="0098788E"/>
    <w:rsid w:val="009909C8"/>
    <w:rsid w:val="0099116E"/>
    <w:rsid w:val="00992B2B"/>
    <w:rsid w:val="00992F4B"/>
    <w:rsid w:val="00993799"/>
    <w:rsid w:val="0099722F"/>
    <w:rsid w:val="009A0F15"/>
    <w:rsid w:val="009A11CD"/>
    <w:rsid w:val="009A1CAA"/>
    <w:rsid w:val="009A3303"/>
    <w:rsid w:val="009A4443"/>
    <w:rsid w:val="009A4686"/>
    <w:rsid w:val="009A5955"/>
    <w:rsid w:val="009A71FB"/>
    <w:rsid w:val="009A77E2"/>
    <w:rsid w:val="009B1B20"/>
    <w:rsid w:val="009B31AF"/>
    <w:rsid w:val="009B7157"/>
    <w:rsid w:val="009C2C1B"/>
    <w:rsid w:val="009C6867"/>
    <w:rsid w:val="009C750F"/>
    <w:rsid w:val="009C785A"/>
    <w:rsid w:val="009D0203"/>
    <w:rsid w:val="009D0B5D"/>
    <w:rsid w:val="009D1853"/>
    <w:rsid w:val="009D1964"/>
    <w:rsid w:val="009D34A1"/>
    <w:rsid w:val="009D5EC1"/>
    <w:rsid w:val="009E27AD"/>
    <w:rsid w:val="009E3E2B"/>
    <w:rsid w:val="009F2593"/>
    <w:rsid w:val="009F29E4"/>
    <w:rsid w:val="009F3DEC"/>
    <w:rsid w:val="009F42F6"/>
    <w:rsid w:val="00A0099F"/>
    <w:rsid w:val="00A03F9A"/>
    <w:rsid w:val="00A041AA"/>
    <w:rsid w:val="00A05978"/>
    <w:rsid w:val="00A059C4"/>
    <w:rsid w:val="00A10D3A"/>
    <w:rsid w:val="00A11468"/>
    <w:rsid w:val="00A13506"/>
    <w:rsid w:val="00A167A8"/>
    <w:rsid w:val="00A16ECA"/>
    <w:rsid w:val="00A24A29"/>
    <w:rsid w:val="00A31A21"/>
    <w:rsid w:val="00A3263A"/>
    <w:rsid w:val="00A34201"/>
    <w:rsid w:val="00A35087"/>
    <w:rsid w:val="00A41974"/>
    <w:rsid w:val="00A42812"/>
    <w:rsid w:val="00A437D7"/>
    <w:rsid w:val="00A44EE2"/>
    <w:rsid w:val="00A467AE"/>
    <w:rsid w:val="00A4721F"/>
    <w:rsid w:val="00A53C86"/>
    <w:rsid w:val="00A5446C"/>
    <w:rsid w:val="00A57E12"/>
    <w:rsid w:val="00A602CF"/>
    <w:rsid w:val="00A62F07"/>
    <w:rsid w:val="00A64692"/>
    <w:rsid w:val="00A6532C"/>
    <w:rsid w:val="00A65355"/>
    <w:rsid w:val="00A65922"/>
    <w:rsid w:val="00A66717"/>
    <w:rsid w:val="00A668B1"/>
    <w:rsid w:val="00A66E0C"/>
    <w:rsid w:val="00A728F7"/>
    <w:rsid w:val="00A75B48"/>
    <w:rsid w:val="00A7610C"/>
    <w:rsid w:val="00A76CC9"/>
    <w:rsid w:val="00A80164"/>
    <w:rsid w:val="00A802E2"/>
    <w:rsid w:val="00A8074B"/>
    <w:rsid w:val="00A8600E"/>
    <w:rsid w:val="00A864A6"/>
    <w:rsid w:val="00A87492"/>
    <w:rsid w:val="00A87C4B"/>
    <w:rsid w:val="00A90F74"/>
    <w:rsid w:val="00A92737"/>
    <w:rsid w:val="00AA0308"/>
    <w:rsid w:val="00AA1CE5"/>
    <w:rsid w:val="00AA6C1D"/>
    <w:rsid w:val="00AB10A9"/>
    <w:rsid w:val="00AB307F"/>
    <w:rsid w:val="00AB4602"/>
    <w:rsid w:val="00AB66CE"/>
    <w:rsid w:val="00AB7331"/>
    <w:rsid w:val="00AC0A70"/>
    <w:rsid w:val="00AC1DD5"/>
    <w:rsid w:val="00AC4856"/>
    <w:rsid w:val="00AC7438"/>
    <w:rsid w:val="00AD2A23"/>
    <w:rsid w:val="00AD41BA"/>
    <w:rsid w:val="00AD444B"/>
    <w:rsid w:val="00AD6BF6"/>
    <w:rsid w:val="00AE2744"/>
    <w:rsid w:val="00AF2254"/>
    <w:rsid w:val="00AF3E72"/>
    <w:rsid w:val="00AF6A3A"/>
    <w:rsid w:val="00B02538"/>
    <w:rsid w:val="00B07478"/>
    <w:rsid w:val="00B11D53"/>
    <w:rsid w:val="00B127AC"/>
    <w:rsid w:val="00B12A23"/>
    <w:rsid w:val="00B135D3"/>
    <w:rsid w:val="00B13911"/>
    <w:rsid w:val="00B14101"/>
    <w:rsid w:val="00B146F0"/>
    <w:rsid w:val="00B15183"/>
    <w:rsid w:val="00B15519"/>
    <w:rsid w:val="00B174CF"/>
    <w:rsid w:val="00B178AE"/>
    <w:rsid w:val="00B2082D"/>
    <w:rsid w:val="00B208E1"/>
    <w:rsid w:val="00B21693"/>
    <w:rsid w:val="00B21E59"/>
    <w:rsid w:val="00B22208"/>
    <w:rsid w:val="00B22471"/>
    <w:rsid w:val="00B22D25"/>
    <w:rsid w:val="00B24542"/>
    <w:rsid w:val="00B24738"/>
    <w:rsid w:val="00B261C4"/>
    <w:rsid w:val="00B30E90"/>
    <w:rsid w:val="00B40E9B"/>
    <w:rsid w:val="00B41607"/>
    <w:rsid w:val="00B41EB8"/>
    <w:rsid w:val="00B4293F"/>
    <w:rsid w:val="00B42A40"/>
    <w:rsid w:val="00B42BAC"/>
    <w:rsid w:val="00B42F3B"/>
    <w:rsid w:val="00B4473A"/>
    <w:rsid w:val="00B467DC"/>
    <w:rsid w:val="00B47F3C"/>
    <w:rsid w:val="00B52C65"/>
    <w:rsid w:val="00B55462"/>
    <w:rsid w:val="00B60BE3"/>
    <w:rsid w:val="00B67B87"/>
    <w:rsid w:val="00B70054"/>
    <w:rsid w:val="00B717C3"/>
    <w:rsid w:val="00B72119"/>
    <w:rsid w:val="00B724A0"/>
    <w:rsid w:val="00B7291F"/>
    <w:rsid w:val="00B77C48"/>
    <w:rsid w:val="00B812DC"/>
    <w:rsid w:val="00B87FA4"/>
    <w:rsid w:val="00B90AD3"/>
    <w:rsid w:val="00B91A12"/>
    <w:rsid w:val="00B9218F"/>
    <w:rsid w:val="00B92C84"/>
    <w:rsid w:val="00BA03C0"/>
    <w:rsid w:val="00BA2BA8"/>
    <w:rsid w:val="00BA36F2"/>
    <w:rsid w:val="00BA40BE"/>
    <w:rsid w:val="00BB0A36"/>
    <w:rsid w:val="00BB2C78"/>
    <w:rsid w:val="00BB2D1B"/>
    <w:rsid w:val="00BB3727"/>
    <w:rsid w:val="00BB5147"/>
    <w:rsid w:val="00BB52AB"/>
    <w:rsid w:val="00BB56A7"/>
    <w:rsid w:val="00BB5E2E"/>
    <w:rsid w:val="00BB652D"/>
    <w:rsid w:val="00BB7431"/>
    <w:rsid w:val="00BC1AA0"/>
    <w:rsid w:val="00BC39E0"/>
    <w:rsid w:val="00BC4169"/>
    <w:rsid w:val="00BC4562"/>
    <w:rsid w:val="00BC4848"/>
    <w:rsid w:val="00BC6071"/>
    <w:rsid w:val="00BC61D3"/>
    <w:rsid w:val="00BC6F6E"/>
    <w:rsid w:val="00BC7470"/>
    <w:rsid w:val="00BD2E24"/>
    <w:rsid w:val="00BD478A"/>
    <w:rsid w:val="00BD5FEE"/>
    <w:rsid w:val="00BE080F"/>
    <w:rsid w:val="00BE105F"/>
    <w:rsid w:val="00BE2EDA"/>
    <w:rsid w:val="00BE3194"/>
    <w:rsid w:val="00BE3934"/>
    <w:rsid w:val="00BE44A6"/>
    <w:rsid w:val="00BE4B88"/>
    <w:rsid w:val="00BE4C89"/>
    <w:rsid w:val="00BE674C"/>
    <w:rsid w:val="00BF07A0"/>
    <w:rsid w:val="00BF10B7"/>
    <w:rsid w:val="00BF13D8"/>
    <w:rsid w:val="00BF1DE9"/>
    <w:rsid w:val="00BF5999"/>
    <w:rsid w:val="00BF7725"/>
    <w:rsid w:val="00C04705"/>
    <w:rsid w:val="00C04BA0"/>
    <w:rsid w:val="00C04F27"/>
    <w:rsid w:val="00C0547E"/>
    <w:rsid w:val="00C10B92"/>
    <w:rsid w:val="00C12499"/>
    <w:rsid w:val="00C13BC0"/>
    <w:rsid w:val="00C14B47"/>
    <w:rsid w:val="00C14F29"/>
    <w:rsid w:val="00C178AB"/>
    <w:rsid w:val="00C20952"/>
    <w:rsid w:val="00C217AD"/>
    <w:rsid w:val="00C22BDD"/>
    <w:rsid w:val="00C23101"/>
    <w:rsid w:val="00C256BC"/>
    <w:rsid w:val="00C304EA"/>
    <w:rsid w:val="00C32BBA"/>
    <w:rsid w:val="00C33E1D"/>
    <w:rsid w:val="00C36AB0"/>
    <w:rsid w:val="00C40082"/>
    <w:rsid w:val="00C40130"/>
    <w:rsid w:val="00C4049B"/>
    <w:rsid w:val="00C410DB"/>
    <w:rsid w:val="00C459B0"/>
    <w:rsid w:val="00C46A35"/>
    <w:rsid w:val="00C47C6F"/>
    <w:rsid w:val="00C47D36"/>
    <w:rsid w:val="00C53975"/>
    <w:rsid w:val="00C53B23"/>
    <w:rsid w:val="00C53B3F"/>
    <w:rsid w:val="00C55E2A"/>
    <w:rsid w:val="00C56F23"/>
    <w:rsid w:val="00C57422"/>
    <w:rsid w:val="00C607AB"/>
    <w:rsid w:val="00C60C58"/>
    <w:rsid w:val="00C71320"/>
    <w:rsid w:val="00C713EE"/>
    <w:rsid w:val="00C71D9F"/>
    <w:rsid w:val="00C72573"/>
    <w:rsid w:val="00C73199"/>
    <w:rsid w:val="00C75715"/>
    <w:rsid w:val="00C76ED2"/>
    <w:rsid w:val="00C8177F"/>
    <w:rsid w:val="00C82A4E"/>
    <w:rsid w:val="00C852DA"/>
    <w:rsid w:val="00C85B55"/>
    <w:rsid w:val="00C90A80"/>
    <w:rsid w:val="00C911FA"/>
    <w:rsid w:val="00C91B46"/>
    <w:rsid w:val="00C94304"/>
    <w:rsid w:val="00C95615"/>
    <w:rsid w:val="00C9571C"/>
    <w:rsid w:val="00C9618B"/>
    <w:rsid w:val="00C9686E"/>
    <w:rsid w:val="00C96D28"/>
    <w:rsid w:val="00C96D6F"/>
    <w:rsid w:val="00CA193E"/>
    <w:rsid w:val="00CA2452"/>
    <w:rsid w:val="00CA27C3"/>
    <w:rsid w:val="00CA2A63"/>
    <w:rsid w:val="00CA71A6"/>
    <w:rsid w:val="00CA7799"/>
    <w:rsid w:val="00CB17A6"/>
    <w:rsid w:val="00CB3129"/>
    <w:rsid w:val="00CB319A"/>
    <w:rsid w:val="00CB772B"/>
    <w:rsid w:val="00CC0B72"/>
    <w:rsid w:val="00CC143B"/>
    <w:rsid w:val="00CC1FF5"/>
    <w:rsid w:val="00CC6760"/>
    <w:rsid w:val="00CD30E2"/>
    <w:rsid w:val="00CD3811"/>
    <w:rsid w:val="00CD414C"/>
    <w:rsid w:val="00CD4B42"/>
    <w:rsid w:val="00CD5480"/>
    <w:rsid w:val="00CD58EE"/>
    <w:rsid w:val="00CD60E3"/>
    <w:rsid w:val="00CD66C7"/>
    <w:rsid w:val="00CE3C5D"/>
    <w:rsid w:val="00CE5CDD"/>
    <w:rsid w:val="00CE7C9B"/>
    <w:rsid w:val="00CF17F7"/>
    <w:rsid w:val="00CF186F"/>
    <w:rsid w:val="00CF1B5C"/>
    <w:rsid w:val="00CF1C0D"/>
    <w:rsid w:val="00CF21D6"/>
    <w:rsid w:val="00CF3EDA"/>
    <w:rsid w:val="00CF6F80"/>
    <w:rsid w:val="00D0128B"/>
    <w:rsid w:val="00D04936"/>
    <w:rsid w:val="00D04AE6"/>
    <w:rsid w:val="00D04F42"/>
    <w:rsid w:val="00D064C4"/>
    <w:rsid w:val="00D0679A"/>
    <w:rsid w:val="00D07B51"/>
    <w:rsid w:val="00D1075D"/>
    <w:rsid w:val="00D11D72"/>
    <w:rsid w:val="00D13001"/>
    <w:rsid w:val="00D1326C"/>
    <w:rsid w:val="00D135A7"/>
    <w:rsid w:val="00D13EC8"/>
    <w:rsid w:val="00D149CE"/>
    <w:rsid w:val="00D154FB"/>
    <w:rsid w:val="00D24E72"/>
    <w:rsid w:val="00D27C49"/>
    <w:rsid w:val="00D300C7"/>
    <w:rsid w:val="00D31732"/>
    <w:rsid w:val="00D34685"/>
    <w:rsid w:val="00D34A12"/>
    <w:rsid w:val="00D3690D"/>
    <w:rsid w:val="00D41511"/>
    <w:rsid w:val="00D422FC"/>
    <w:rsid w:val="00D4271E"/>
    <w:rsid w:val="00D4440A"/>
    <w:rsid w:val="00D45388"/>
    <w:rsid w:val="00D47DB1"/>
    <w:rsid w:val="00D50046"/>
    <w:rsid w:val="00D5161F"/>
    <w:rsid w:val="00D53194"/>
    <w:rsid w:val="00D552DC"/>
    <w:rsid w:val="00D57275"/>
    <w:rsid w:val="00D6004A"/>
    <w:rsid w:val="00D60E76"/>
    <w:rsid w:val="00D60EAB"/>
    <w:rsid w:val="00D617A8"/>
    <w:rsid w:val="00D62875"/>
    <w:rsid w:val="00D63D06"/>
    <w:rsid w:val="00D71092"/>
    <w:rsid w:val="00D71D14"/>
    <w:rsid w:val="00D7277A"/>
    <w:rsid w:val="00D727F3"/>
    <w:rsid w:val="00D736A1"/>
    <w:rsid w:val="00D74284"/>
    <w:rsid w:val="00D756A8"/>
    <w:rsid w:val="00D81FA4"/>
    <w:rsid w:val="00D83047"/>
    <w:rsid w:val="00D844C5"/>
    <w:rsid w:val="00D851C8"/>
    <w:rsid w:val="00D877AA"/>
    <w:rsid w:val="00D87DA9"/>
    <w:rsid w:val="00D902BB"/>
    <w:rsid w:val="00D90E7F"/>
    <w:rsid w:val="00D91722"/>
    <w:rsid w:val="00D91EE2"/>
    <w:rsid w:val="00D93F64"/>
    <w:rsid w:val="00D95A03"/>
    <w:rsid w:val="00DA1381"/>
    <w:rsid w:val="00DA44A4"/>
    <w:rsid w:val="00DA68E9"/>
    <w:rsid w:val="00DB143A"/>
    <w:rsid w:val="00DB2B2F"/>
    <w:rsid w:val="00DB2F45"/>
    <w:rsid w:val="00DB3C61"/>
    <w:rsid w:val="00DB3CBE"/>
    <w:rsid w:val="00DB3FC9"/>
    <w:rsid w:val="00DB49B5"/>
    <w:rsid w:val="00DB541C"/>
    <w:rsid w:val="00DB5A54"/>
    <w:rsid w:val="00DB788F"/>
    <w:rsid w:val="00DB7CBA"/>
    <w:rsid w:val="00DC19B5"/>
    <w:rsid w:val="00DC4921"/>
    <w:rsid w:val="00DC5561"/>
    <w:rsid w:val="00DC568C"/>
    <w:rsid w:val="00DC642B"/>
    <w:rsid w:val="00DC64A7"/>
    <w:rsid w:val="00DD0115"/>
    <w:rsid w:val="00DD2B25"/>
    <w:rsid w:val="00DD3469"/>
    <w:rsid w:val="00DD7586"/>
    <w:rsid w:val="00DD7E88"/>
    <w:rsid w:val="00DE19B5"/>
    <w:rsid w:val="00DE3D88"/>
    <w:rsid w:val="00DE4B59"/>
    <w:rsid w:val="00DE5D67"/>
    <w:rsid w:val="00DE7A72"/>
    <w:rsid w:val="00DE7C18"/>
    <w:rsid w:val="00DF06E2"/>
    <w:rsid w:val="00DF1786"/>
    <w:rsid w:val="00DF4A47"/>
    <w:rsid w:val="00DF4D8E"/>
    <w:rsid w:val="00E01152"/>
    <w:rsid w:val="00E012CB"/>
    <w:rsid w:val="00E014ED"/>
    <w:rsid w:val="00E01DF7"/>
    <w:rsid w:val="00E022EC"/>
    <w:rsid w:val="00E02316"/>
    <w:rsid w:val="00E05D83"/>
    <w:rsid w:val="00E05EF9"/>
    <w:rsid w:val="00E06DAC"/>
    <w:rsid w:val="00E06DBE"/>
    <w:rsid w:val="00E1078A"/>
    <w:rsid w:val="00E11019"/>
    <w:rsid w:val="00E12284"/>
    <w:rsid w:val="00E12C95"/>
    <w:rsid w:val="00E146C2"/>
    <w:rsid w:val="00E16697"/>
    <w:rsid w:val="00E20ED5"/>
    <w:rsid w:val="00E22F5E"/>
    <w:rsid w:val="00E24B8A"/>
    <w:rsid w:val="00E260EF"/>
    <w:rsid w:val="00E30A86"/>
    <w:rsid w:val="00E34513"/>
    <w:rsid w:val="00E36C35"/>
    <w:rsid w:val="00E45912"/>
    <w:rsid w:val="00E45F7E"/>
    <w:rsid w:val="00E46729"/>
    <w:rsid w:val="00E471B8"/>
    <w:rsid w:val="00E47FA8"/>
    <w:rsid w:val="00E56854"/>
    <w:rsid w:val="00E56A72"/>
    <w:rsid w:val="00E56F29"/>
    <w:rsid w:val="00E57D09"/>
    <w:rsid w:val="00E57F20"/>
    <w:rsid w:val="00E61E34"/>
    <w:rsid w:val="00E61ECB"/>
    <w:rsid w:val="00E62DB2"/>
    <w:rsid w:val="00E63AD5"/>
    <w:rsid w:val="00E67FA5"/>
    <w:rsid w:val="00E72750"/>
    <w:rsid w:val="00E732D5"/>
    <w:rsid w:val="00E745F0"/>
    <w:rsid w:val="00E75301"/>
    <w:rsid w:val="00E768E6"/>
    <w:rsid w:val="00E77E08"/>
    <w:rsid w:val="00E84A98"/>
    <w:rsid w:val="00E870F1"/>
    <w:rsid w:val="00E875E0"/>
    <w:rsid w:val="00E87EFD"/>
    <w:rsid w:val="00E913B1"/>
    <w:rsid w:val="00E93348"/>
    <w:rsid w:val="00E966D0"/>
    <w:rsid w:val="00E966EB"/>
    <w:rsid w:val="00E96900"/>
    <w:rsid w:val="00EA0224"/>
    <w:rsid w:val="00EA022F"/>
    <w:rsid w:val="00EA25F5"/>
    <w:rsid w:val="00EA35C5"/>
    <w:rsid w:val="00EB0000"/>
    <w:rsid w:val="00EB3FA3"/>
    <w:rsid w:val="00EB616B"/>
    <w:rsid w:val="00EC25AA"/>
    <w:rsid w:val="00EC32DC"/>
    <w:rsid w:val="00EC536D"/>
    <w:rsid w:val="00EC634A"/>
    <w:rsid w:val="00EC6CDE"/>
    <w:rsid w:val="00ED11F1"/>
    <w:rsid w:val="00ED242A"/>
    <w:rsid w:val="00ED3D72"/>
    <w:rsid w:val="00ED7FD8"/>
    <w:rsid w:val="00EE08FC"/>
    <w:rsid w:val="00EE32CD"/>
    <w:rsid w:val="00EE6ECC"/>
    <w:rsid w:val="00EE7C4A"/>
    <w:rsid w:val="00EF39A9"/>
    <w:rsid w:val="00EF40C7"/>
    <w:rsid w:val="00EF5B2A"/>
    <w:rsid w:val="00F00C86"/>
    <w:rsid w:val="00F018D1"/>
    <w:rsid w:val="00F02A7A"/>
    <w:rsid w:val="00F04526"/>
    <w:rsid w:val="00F0459F"/>
    <w:rsid w:val="00F04EC4"/>
    <w:rsid w:val="00F0595E"/>
    <w:rsid w:val="00F0685F"/>
    <w:rsid w:val="00F11D1F"/>
    <w:rsid w:val="00F124C0"/>
    <w:rsid w:val="00F13BEB"/>
    <w:rsid w:val="00F20695"/>
    <w:rsid w:val="00F21566"/>
    <w:rsid w:val="00F21FC4"/>
    <w:rsid w:val="00F36162"/>
    <w:rsid w:val="00F36627"/>
    <w:rsid w:val="00F40574"/>
    <w:rsid w:val="00F4313B"/>
    <w:rsid w:val="00F434E3"/>
    <w:rsid w:val="00F436DF"/>
    <w:rsid w:val="00F43D60"/>
    <w:rsid w:val="00F4469F"/>
    <w:rsid w:val="00F465E4"/>
    <w:rsid w:val="00F46FB0"/>
    <w:rsid w:val="00F516BA"/>
    <w:rsid w:val="00F52618"/>
    <w:rsid w:val="00F56830"/>
    <w:rsid w:val="00F56A69"/>
    <w:rsid w:val="00F57611"/>
    <w:rsid w:val="00F57CB2"/>
    <w:rsid w:val="00F60F50"/>
    <w:rsid w:val="00F61F16"/>
    <w:rsid w:val="00F63642"/>
    <w:rsid w:val="00F64F88"/>
    <w:rsid w:val="00F703EC"/>
    <w:rsid w:val="00F70A82"/>
    <w:rsid w:val="00F70BC2"/>
    <w:rsid w:val="00F7279E"/>
    <w:rsid w:val="00F72E09"/>
    <w:rsid w:val="00F74029"/>
    <w:rsid w:val="00F75065"/>
    <w:rsid w:val="00F7614D"/>
    <w:rsid w:val="00F76C2A"/>
    <w:rsid w:val="00F82E1D"/>
    <w:rsid w:val="00F8407F"/>
    <w:rsid w:val="00F8516F"/>
    <w:rsid w:val="00F8637D"/>
    <w:rsid w:val="00F87DD1"/>
    <w:rsid w:val="00F9034F"/>
    <w:rsid w:val="00F907F5"/>
    <w:rsid w:val="00F90C7D"/>
    <w:rsid w:val="00F9241B"/>
    <w:rsid w:val="00F927B0"/>
    <w:rsid w:val="00F9338B"/>
    <w:rsid w:val="00F94A63"/>
    <w:rsid w:val="00F94F2E"/>
    <w:rsid w:val="00F95FDE"/>
    <w:rsid w:val="00F963F6"/>
    <w:rsid w:val="00F96967"/>
    <w:rsid w:val="00F97A6A"/>
    <w:rsid w:val="00FA1B01"/>
    <w:rsid w:val="00FA26E4"/>
    <w:rsid w:val="00FA410C"/>
    <w:rsid w:val="00FA431B"/>
    <w:rsid w:val="00FA52F4"/>
    <w:rsid w:val="00FA6A77"/>
    <w:rsid w:val="00FA79B1"/>
    <w:rsid w:val="00FA7FC0"/>
    <w:rsid w:val="00FB03E8"/>
    <w:rsid w:val="00FB4DF6"/>
    <w:rsid w:val="00FB578E"/>
    <w:rsid w:val="00FB7C69"/>
    <w:rsid w:val="00FC16B1"/>
    <w:rsid w:val="00FC4523"/>
    <w:rsid w:val="00FC478A"/>
    <w:rsid w:val="00FC5207"/>
    <w:rsid w:val="00FC74CC"/>
    <w:rsid w:val="00FD24B0"/>
    <w:rsid w:val="00FD2A34"/>
    <w:rsid w:val="00FD78F0"/>
    <w:rsid w:val="00FD7ED5"/>
    <w:rsid w:val="00FE0852"/>
    <w:rsid w:val="00FE1ABA"/>
    <w:rsid w:val="00FE26E2"/>
    <w:rsid w:val="00FE2C8A"/>
    <w:rsid w:val="00FE3868"/>
    <w:rsid w:val="00FE6079"/>
    <w:rsid w:val="00FE65C5"/>
    <w:rsid w:val="00FE7718"/>
    <w:rsid w:val="00FF01CE"/>
    <w:rsid w:val="00FF1AC8"/>
    <w:rsid w:val="00FF2148"/>
    <w:rsid w:val="00FF2A50"/>
    <w:rsid w:val="00FF410E"/>
    <w:rsid w:val="00FF484F"/>
    <w:rsid w:val="00FF4A1E"/>
    <w:rsid w:val="00FF5B72"/>
    <w:rsid w:val="00FF5CDA"/>
    <w:rsid w:val="00FF7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1026"/>
    <o:shapelayout v:ext="edit">
      <o:idmap v:ext="edit" data="1"/>
    </o:shapelayout>
  </w:shapeDefaults>
  <w:decimalSymbol w:val="."/>
  <w:listSeparator w:val=","/>
  <w14:docId w14:val="045DA3BD"/>
  <w15:chartTrackingRefBased/>
  <w15:docId w15:val="{5E0539CE-8C43-4FC5-B3C2-BED91E6B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BB1"/>
    <w:pPr>
      <w:spacing w:line="259" w:lineRule="auto"/>
    </w:pPr>
    <w:rPr>
      <w:sz w:val="22"/>
      <w:szCs w:val="22"/>
    </w:rPr>
  </w:style>
  <w:style w:type="paragraph" w:styleId="Heading1">
    <w:name w:val="heading 1"/>
    <w:basedOn w:val="Normal"/>
    <w:next w:val="Normal"/>
    <w:link w:val="Heading1Char"/>
    <w:uiPriority w:val="9"/>
    <w:qFormat/>
    <w:rsid w:val="007C5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C5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C5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C5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C5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C5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C5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C5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C5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C5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5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C5BB1"/>
    <w:rPr>
      <w:rFonts w:eastAsiaTheme="majorEastAsia" w:cstheme="majorBidi"/>
      <w:i/>
      <w:iCs/>
      <w:color w:val="0F4761" w:themeColor="accent1" w:themeShade="BF"/>
    </w:rPr>
  </w:style>
  <w:style w:type="character" w:customStyle="1" w:styleId="Heading5Char">
    <w:name w:val="Heading 5 Char"/>
    <w:basedOn w:val="DefaultParagraphFont"/>
    <w:link w:val="Heading5"/>
    <w:rsid w:val="007C5BB1"/>
    <w:rPr>
      <w:rFonts w:eastAsiaTheme="majorEastAsia" w:cstheme="majorBidi"/>
      <w:color w:val="0F4761" w:themeColor="accent1" w:themeShade="BF"/>
    </w:rPr>
  </w:style>
  <w:style w:type="character" w:customStyle="1" w:styleId="Heading6Char">
    <w:name w:val="Heading 6 Char"/>
    <w:basedOn w:val="DefaultParagraphFont"/>
    <w:link w:val="Heading6"/>
    <w:rsid w:val="007C5BB1"/>
    <w:rPr>
      <w:rFonts w:eastAsiaTheme="majorEastAsia" w:cstheme="majorBidi"/>
      <w:i/>
      <w:iCs/>
      <w:color w:val="595959" w:themeColor="text1" w:themeTint="A6"/>
    </w:rPr>
  </w:style>
  <w:style w:type="character" w:customStyle="1" w:styleId="Heading7Char">
    <w:name w:val="Heading 7 Char"/>
    <w:basedOn w:val="DefaultParagraphFont"/>
    <w:link w:val="Heading7"/>
    <w:rsid w:val="007C5BB1"/>
    <w:rPr>
      <w:rFonts w:eastAsiaTheme="majorEastAsia" w:cstheme="majorBidi"/>
      <w:color w:val="595959" w:themeColor="text1" w:themeTint="A6"/>
    </w:rPr>
  </w:style>
  <w:style w:type="character" w:customStyle="1" w:styleId="Heading8Char">
    <w:name w:val="Heading 8 Char"/>
    <w:basedOn w:val="DefaultParagraphFont"/>
    <w:link w:val="Heading8"/>
    <w:rsid w:val="007C5BB1"/>
    <w:rPr>
      <w:rFonts w:eastAsiaTheme="majorEastAsia" w:cstheme="majorBidi"/>
      <w:i/>
      <w:iCs/>
      <w:color w:val="272727" w:themeColor="text1" w:themeTint="D8"/>
    </w:rPr>
  </w:style>
  <w:style w:type="character" w:customStyle="1" w:styleId="Heading9Char">
    <w:name w:val="Heading 9 Char"/>
    <w:basedOn w:val="DefaultParagraphFont"/>
    <w:link w:val="Heading9"/>
    <w:rsid w:val="007C5BB1"/>
    <w:rPr>
      <w:rFonts w:eastAsiaTheme="majorEastAsia" w:cstheme="majorBidi"/>
      <w:color w:val="272727" w:themeColor="text1" w:themeTint="D8"/>
    </w:rPr>
  </w:style>
  <w:style w:type="paragraph" w:styleId="Title">
    <w:name w:val="Title"/>
    <w:basedOn w:val="Normal"/>
    <w:next w:val="Normal"/>
    <w:link w:val="TitleChar"/>
    <w:uiPriority w:val="10"/>
    <w:qFormat/>
    <w:rsid w:val="007C5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BB1"/>
    <w:pPr>
      <w:spacing w:before="160"/>
      <w:jc w:val="center"/>
    </w:pPr>
    <w:rPr>
      <w:i/>
      <w:iCs/>
      <w:color w:val="404040" w:themeColor="text1" w:themeTint="BF"/>
    </w:rPr>
  </w:style>
  <w:style w:type="character" w:customStyle="1" w:styleId="QuoteChar">
    <w:name w:val="Quote Char"/>
    <w:basedOn w:val="DefaultParagraphFont"/>
    <w:link w:val="Quote"/>
    <w:uiPriority w:val="29"/>
    <w:rsid w:val="007C5BB1"/>
    <w:rPr>
      <w:i/>
      <w:iCs/>
      <w:color w:val="404040" w:themeColor="text1" w:themeTint="BF"/>
    </w:rPr>
  </w:style>
  <w:style w:type="paragraph" w:styleId="ListParagraph">
    <w:name w:val="List Paragraph"/>
    <w:aliases w:val="Bullets"/>
    <w:basedOn w:val="Normal"/>
    <w:link w:val="ListParagraphChar"/>
    <w:uiPriority w:val="34"/>
    <w:qFormat/>
    <w:rsid w:val="007C5BB1"/>
    <w:pPr>
      <w:ind w:left="720"/>
      <w:contextualSpacing/>
    </w:pPr>
  </w:style>
  <w:style w:type="character" w:styleId="IntenseEmphasis">
    <w:name w:val="Intense Emphasis"/>
    <w:basedOn w:val="DefaultParagraphFont"/>
    <w:uiPriority w:val="21"/>
    <w:qFormat/>
    <w:rsid w:val="007C5BB1"/>
    <w:rPr>
      <w:i/>
      <w:iCs/>
      <w:color w:val="0F4761" w:themeColor="accent1" w:themeShade="BF"/>
    </w:rPr>
  </w:style>
  <w:style w:type="paragraph" w:styleId="IntenseQuote">
    <w:name w:val="Intense Quote"/>
    <w:basedOn w:val="Normal"/>
    <w:next w:val="Normal"/>
    <w:link w:val="IntenseQuoteChar"/>
    <w:uiPriority w:val="30"/>
    <w:qFormat/>
    <w:rsid w:val="007C5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BB1"/>
    <w:rPr>
      <w:i/>
      <w:iCs/>
      <w:color w:val="0F4761" w:themeColor="accent1" w:themeShade="BF"/>
    </w:rPr>
  </w:style>
  <w:style w:type="character" w:styleId="IntenseReference">
    <w:name w:val="Intense Reference"/>
    <w:basedOn w:val="DefaultParagraphFont"/>
    <w:uiPriority w:val="32"/>
    <w:qFormat/>
    <w:rsid w:val="007C5BB1"/>
    <w:rPr>
      <w:b/>
      <w:bCs/>
      <w:smallCaps/>
      <w:color w:val="0F4761" w:themeColor="accent1" w:themeShade="BF"/>
      <w:spacing w:val="5"/>
    </w:rPr>
  </w:style>
  <w:style w:type="character" w:styleId="Hyperlink">
    <w:name w:val="Hyperlink"/>
    <w:basedOn w:val="DefaultParagraphFont"/>
    <w:uiPriority w:val="99"/>
    <w:unhideWhenUsed/>
    <w:rsid w:val="007C5BB1"/>
    <w:rPr>
      <w:color w:val="467886" w:themeColor="hyperlink"/>
      <w:u w:val="single"/>
    </w:rPr>
  </w:style>
  <w:style w:type="character" w:styleId="UnresolvedMention">
    <w:name w:val="Unresolved Mention"/>
    <w:basedOn w:val="DefaultParagraphFont"/>
    <w:uiPriority w:val="99"/>
    <w:semiHidden/>
    <w:unhideWhenUsed/>
    <w:rsid w:val="007C5BB1"/>
    <w:rPr>
      <w:color w:val="605E5C"/>
      <w:shd w:val="clear" w:color="auto" w:fill="E1DFDD"/>
    </w:rPr>
  </w:style>
  <w:style w:type="character" w:styleId="FollowedHyperlink">
    <w:name w:val="FollowedHyperlink"/>
    <w:basedOn w:val="DefaultParagraphFont"/>
    <w:uiPriority w:val="99"/>
    <w:semiHidden/>
    <w:unhideWhenUsed/>
    <w:rsid w:val="007C5BB1"/>
    <w:rPr>
      <w:color w:val="96607D" w:themeColor="followedHyperlink"/>
      <w:u w:val="single"/>
    </w:rPr>
  </w:style>
  <w:style w:type="table" w:styleId="TableGrid">
    <w:name w:val="Table Grid"/>
    <w:basedOn w:val="TableNormal"/>
    <w:uiPriority w:val="39"/>
    <w:rsid w:val="007C5BB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C5BB1"/>
    <w:pPr>
      <w:spacing w:after="0" w:line="240" w:lineRule="auto"/>
    </w:pPr>
    <w:rPr>
      <w:rFonts w:ascii="Arial" w:eastAsia="Times New Roman" w:hAnsi="Arial" w:cs="Times New Roman"/>
      <w:kern w:val="0"/>
      <w:sz w:val="20"/>
      <w:szCs w:val="20"/>
      <w:lang w:eastAsia="en-GB"/>
      <w14:ligatures w14:val="none"/>
    </w:rPr>
  </w:style>
  <w:style w:type="character" w:customStyle="1" w:styleId="FootnoteTextChar">
    <w:name w:val="Footnote Text Char"/>
    <w:basedOn w:val="DefaultParagraphFont"/>
    <w:link w:val="FootnoteText"/>
    <w:uiPriority w:val="99"/>
    <w:rsid w:val="007C5BB1"/>
    <w:rPr>
      <w:rFonts w:ascii="Arial" w:eastAsia="Times New Roman" w:hAnsi="Arial" w:cs="Times New Roman"/>
      <w:kern w:val="0"/>
      <w:sz w:val="20"/>
      <w:szCs w:val="20"/>
      <w:lang w:eastAsia="en-GB"/>
      <w14:ligatures w14:val="none"/>
    </w:rPr>
  </w:style>
  <w:style w:type="character" w:styleId="FootnoteReference">
    <w:name w:val="footnote reference"/>
    <w:uiPriority w:val="99"/>
    <w:semiHidden/>
    <w:unhideWhenUsed/>
    <w:rsid w:val="007C5BB1"/>
    <w:rPr>
      <w:vertAlign w:val="superscript"/>
    </w:rPr>
  </w:style>
  <w:style w:type="paragraph" w:styleId="NormalWeb">
    <w:name w:val="Normal (Web)"/>
    <w:basedOn w:val="Normal"/>
    <w:uiPriority w:val="99"/>
    <w:semiHidden/>
    <w:unhideWhenUsed/>
    <w:rsid w:val="007C5BB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istParagraphChar">
    <w:name w:val="List Paragraph Char"/>
    <w:aliases w:val="Bullets Char"/>
    <w:basedOn w:val="DefaultParagraphFont"/>
    <w:link w:val="ListParagraph"/>
    <w:uiPriority w:val="34"/>
    <w:rsid w:val="007C5BB1"/>
  </w:style>
  <w:style w:type="paragraph" w:customStyle="1" w:styleId="Default">
    <w:name w:val="Default"/>
    <w:rsid w:val="007C5BB1"/>
    <w:pPr>
      <w:autoSpaceDE w:val="0"/>
      <w:autoSpaceDN w:val="0"/>
      <w:adjustRightInd w:val="0"/>
      <w:spacing w:after="0" w:line="240" w:lineRule="auto"/>
    </w:pPr>
    <w:rPr>
      <w:rFonts w:ascii="Arial" w:eastAsia="Calibri" w:hAnsi="Arial" w:cs="Arial"/>
      <w:color w:val="000000"/>
      <w:kern w:val="0"/>
      <w14:ligatures w14:val="none"/>
    </w:rPr>
  </w:style>
  <w:style w:type="character" w:customStyle="1" w:styleId="legds2">
    <w:name w:val="legds2"/>
    <w:rsid w:val="007C5BB1"/>
    <w:rPr>
      <w:vanish w:val="0"/>
      <w:webHidden w:val="0"/>
      <w:specVanish w:val="0"/>
    </w:rPr>
  </w:style>
  <w:style w:type="character" w:styleId="HTMLAcronym">
    <w:name w:val="HTML Acronym"/>
    <w:uiPriority w:val="99"/>
    <w:unhideWhenUsed/>
    <w:rsid w:val="007C5BB1"/>
  </w:style>
  <w:style w:type="table" w:styleId="TableGridLight">
    <w:name w:val="Grid Table Light"/>
    <w:basedOn w:val="TableNormal"/>
    <w:uiPriority w:val="40"/>
    <w:rsid w:val="007C5BB1"/>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style-span">
    <w:name w:val="apple-style-span"/>
    <w:basedOn w:val="DefaultParagraphFont"/>
    <w:rsid w:val="007C5BB1"/>
  </w:style>
  <w:style w:type="character" w:customStyle="1" w:styleId="apple-converted-space">
    <w:name w:val="apple-converted-space"/>
    <w:basedOn w:val="DefaultParagraphFont"/>
    <w:rsid w:val="007C5BB1"/>
  </w:style>
  <w:style w:type="paragraph" w:customStyle="1" w:styleId="Bullet-followedbyothers">
    <w:name w:val="&gt; Bullet - followed by others"/>
    <w:basedOn w:val="Normal"/>
    <w:rsid w:val="007C5BB1"/>
    <w:pPr>
      <w:numPr>
        <w:numId w:val="2"/>
      </w:numPr>
      <w:spacing w:after="40" w:line="312" w:lineRule="auto"/>
      <w:ind w:left="340" w:hanging="340"/>
    </w:pPr>
    <w:rPr>
      <w:rFonts w:ascii="Arial" w:eastAsia="Calibri" w:hAnsi="Arial" w:cs="Arial"/>
      <w:kern w:val="0"/>
      <w:sz w:val="24"/>
      <w:szCs w:val="24"/>
      <w14:ligatures w14:val="none"/>
    </w:rPr>
  </w:style>
  <w:style w:type="paragraph" w:styleId="Header">
    <w:name w:val="header"/>
    <w:basedOn w:val="Normal"/>
    <w:link w:val="HeaderChar"/>
    <w:uiPriority w:val="99"/>
    <w:unhideWhenUsed/>
    <w:rsid w:val="007C5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BB1"/>
    <w:rPr>
      <w:sz w:val="22"/>
      <w:szCs w:val="22"/>
    </w:rPr>
  </w:style>
  <w:style w:type="paragraph" w:styleId="Footer">
    <w:name w:val="footer"/>
    <w:basedOn w:val="Normal"/>
    <w:link w:val="FooterChar"/>
    <w:uiPriority w:val="99"/>
    <w:unhideWhenUsed/>
    <w:rsid w:val="007C5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BB1"/>
    <w:rPr>
      <w:sz w:val="22"/>
      <w:szCs w:val="22"/>
    </w:rPr>
  </w:style>
  <w:style w:type="paragraph" w:customStyle="1" w:styleId="111">
    <w:name w:val="1.1.1"/>
    <w:basedOn w:val="Normal"/>
    <w:qFormat/>
    <w:rsid w:val="007C5BB1"/>
    <w:pPr>
      <w:shd w:val="clear" w:color="auto" w:fill="FFFFFF" w:themeFill="background1"/>
      <w:tabs>
        <w:tab w:val="num" w:pos="1559"/>
      </w:tabs>
      <w:spacing w:before="120" w:after="120" w:line="276" w:lineRule="auto"/>
      <w:ind w:left="1418" w:hanging="709"/>
    </w:pPr>
    <w:rPr>
      <w:rFonts w:ascii="Arial" w:eastAsia="Times New Roman" w:hAnsi="Arial" w:cs="Times New Roman"/>
      <w:kern w:val="0"/>
      <w:sz w:val="24"/>
      <w:szCs w:val="24"/>
      <w:lang w:eastAsia="en-GB"/>
      <w14:ligatures w14:val="none"/>
    </w:rPr>
  </w:style>
  <w:style w:type="character" w:styleId="CommentReference">
    <w:name w:val="annotation reference"/>
    <w:basedOn w:val="DefaultParagraphFont"/>
    <w:semiHidden/>
    <w:unhideWhenUsed/>
    <w:rsid w:val="007C5BB1"/>
    <w:rPr>
      <w:sz w:val="16"/>
      <w:szCs w:val="16"/>
    </w:rPr>
  </w:style>
  <w:style w:type="paragraph" w:styleId="CommentText">
    <w:name w:val="annotation text"/>
    <w:basedOn w:val="Normal"/>
    <w:link w:val="CommentTextChar"/>
    <w:uiPriority w:val="99"/>
    <w:unhideWhenUsed/>
    <w:rsid w:val="007C5BB1"/>
    <w:pPr>
      <w:spacing w:line="240" w:lineRule="auto"/>
    </w:pPr>
    <w:rPr>
      <w:sz w:val="20"/>
      <w:szCs w:val="20"/>
    </w:rPr>
  </w:style>
  <w:style w:type="character" w:customStyle="1" w:styleId="CommentTextChar">
    <w:name w:val="Comment Text Char"/>
    <w:basedOn w:val="DefaultParagraphFont"/>
    <w:link w:val="CommentText"/>
    <w:uiPriority w:val="99"/>
    <w:rsid w:val="007C5BB1"/>
    <w:rPr>
      <w:sz w:val="20"/>
      <w:szCs w:val="20"/>
    </w:rPr>
  </w:style>
  <w:style w:type="paragraph" w:styleId="EndnoteText">
    <w:name w:val="endnote text"/>
    <w:basedOn w:val="Normal"/>
    <w:link w:val="EndnoteTextChar"/>
    <w:uiPriority w:val="99"/>
    <w:semiHidden/>
    <w:unhideWhenUsed/>
    <w:rsid w:val="007C5B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5BB1"/>
    <w:rPr>
      <w:sz w:val="20"/>
      <w:szCs w:val="20"/>
    </w:rPr>
  </w:style>
  <w:style w:type="character" w:styleId="EndnoteReference">
    <w:name w:val="endnote reference"/>
    <w:basedOn w:val="DefaultParagraphFont"/>
    <w:uiPriority w:val="99"/>
    <w:semiHidden/>
    <w:unhideWhenUsed/>
    <w:rsid w:val="007C5BB1"/>
    <w:rPr>
      <w:vertAlign w:val="superscript"/>
    </w:rPr>
  </w:style>
  <w:style w:type="paragraph" w:styleId="Revision">
    <w:name w:val="Revision"/>
    <w:hidden/>
    <w:uiPriority w:val="99"/>
    <w:semiHidden/>
    <w:rsid w:val="000C3940"/>
    <w:pPr>
      <w:spacing w:after="0" w:line="240" w:lineRule="auto"/>
    </w:pPr>
    <w:rPr>
      <w:sz w:val="22"/>
      <w:szCs w:val="22"/>
    </w:rPr>
  </w:style>
  <w:style w:type="paragraph" w:styleId="CommentSubject">
    <w:name w:val="annotation subject"/>
    <w:basedOn w:val="CommentText"/>
    <w:next w:val="CommentText"/>
    <w:link w:val="CommentSubjectChar"/>
    <w:uiPriority w:val="99"/>
    <w:semiHidden/>
    <w:unhideWhenUsed/>
    <w:rsid w:val="002769BF"/>
    <w:rPr>
      <w:b/>
      <w:bCs/>
    </w:rPr>
  </w:style>
  <w:style w:type="character" w:customStyle="1" w:styleId="CommentSubjectChar">
    <w:name w:val="Comment Subject Char"/>
    <w:basedOn w:val="CommentTextChar"/>
    <w:link w:val="CommentSubject"/>
    <w:uiPriority w:val="99"/>
    <w:semiHidden/>
    <w:rsid w:val="00276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neil.jamieson@edinburgh.gov.uk" TargetMode="External"/><Relationship Id="rId117" Type="http://schemas.openxmlformats.org/officeDocument/2006/relationships/hyperlink" Target="https://www.equalityhumanrights.com/node/14472" TargetMode="External"/><Relationship Id="rId21" Type="http://schemas.openxmlformats.org/officeDocument/2006/relationships/hyperlink" Target="mailto:ruth.baxendale@edinburgh.gov.uk" TargetMode="External"/><Relationship Id="rId42" Type="http://schemas.openxmlformats.org/officeDocument/2006/relationships/hyperlink" Target="mailto:lucia.dominguezmartin@edinburgh.gov.uk" TargetMode="External"/><Relationship Id="rId47" Type="http://schemas.openxmlformats.org/officeDocument/2006/relationships/hyperlink" Target="mailto:jane.iannarelli@edinburgh.gov.uk" TargetMode="External"/><Relationship Id="rId63" Type="http://schemas.openxmlformats.org/officeDocument/2006/relationships/hyperlink" Target="https://www.gov.scot/collections/equality-evidence/" TargetMode="External"/><Relationship Id="rId68" Type="http://schemas.openxmlformats.org/officeDocument/2006/relationships/hyperlink" Target="https://www.edinburghhsc.scot/the-ijb/jsna/populationanddhealthinequalities/" TargetMode="External"/><Relationship Id="rId84" Type="http://schemas.openxmlformats.org/officeDocument/2006/relationships/hyperlink" Target="https://support.microsoft.com/en-gb/office/create-accessible-office-documents-868ecfcd-4f00-4224-b881-a65537a7c155" TargetMode="External"/><Relationship Id="rId89" Type="http://schemas.openxmlformats.org/officeDocument/2006/relationships/hyperlink" Target="https://www.edinburgh.gov.uk/impactassessments" TargetMode="External"/><Relationship Id="rId112" Type="http://schemas.openxmlformats.org/officeDocument/2006/relationships/hyperlink" Target="https://www.equalityhumanrights.com/node/14467" TargetMode="External"/><Relationship Id="rId133" Type="http://schemas.openxmlformats.org/officeDocument/2006/relationships/hyperlink" Target="https://mylearninghub.learn.link/content/663badb6728a0c00114caeb8" TargetMode="External"/><Relationship Id="rId138" Type="http://schemas.openxmlformats.org/officeDocument/2006/relationships/hyperlink" Target="https://www.gov.scot/publications/fairer-scotland-duty-guidance-public-bodies/pages/2/" TargetMode="External"/><Relationship Id="rId154" Type="http://schemas.openxmlformats.org/officeDocument/2006/relationships/hyperlink" Target="https://www.gov.scot/publications/strategic-environmental-assessment-guidance/" TargetMode="External"/><Relationship Id="rId159" Type="http://schemas.openxmlformats.org/officeDocument/2006/relationships/hyperlink" Target="https://consumer.scot/the-consumer-duty/" TargetMode="External"/><Relationship Id="rId175" Type="http://schemas.openxmlformats.org/officeDocument/2006/relationships/footer" Target="footer1.xml"/><Relationship Id="rId170" Type="http://schemas.openxmlformats.org/officeDocument/2006/relationships/comments" Target="comments.xml"/><Relationship Id="rId16" Type="http://schemas.openxmlformats.org/officeDocument/2006/relationships/hyperlink" Target="mailto:ruth.baxendale@edinburgh.gov.uk" TargetMode="External"/><Relationship Id="rId107" Type="http://schemas.openxmlformats.org/officeDocument/2006/relationships/hyperlink" Target="https://www.scottishhumanrights.com/projects-and-programmes/human-rights-based-approach/" TargetMode="External"/><Relationship Id="rId11" Type="http://schemas.openxmlformats.org/officeDocument/2006/relationships/hyperlink" Target="https://mylearninghub.learn.link/content/679145f47ac9fa00112937b1" TargetMode="External"/><Relationship Id="rId32" Type="http://schemas.openxmlformats.org/officeDocument/2006/relationships/hyperlink" Target="mailto:kathy.mclauchlan@edinburgh.gov.uk" TargetMode="External"/><Relationship Id="rId37" Type="http://schemas.openxmlformats.org/officeDocument/2006/relationships/hyperlink" Target="mailto:barry.leathem@edinburgh.gov.uk" TargetMode="External"/><Relationship Id="rId53" Type="http://schemas.openxmlformats.org/officeDocument/2006/relationships/hyperlink" Target="mailto:angela.voulgari@edinburgh.gov.uk" TargetMode="External"/><Relationship Id="rId58" Type="http://schemas.openxmlformats.org/officeDocument/2006/relationships/hyperlink" Target="https://orb.edinburgh.gov.uk/homepage/113/inclusive-communications" TargetMode="External"/><Relationship Id="rId74" Type="http://schemas.openxmlformats.org/officeDocument/2006/relationships/hyperlink" Target="https://mylearninghub.learn.link/content/663b7e2729e0d40011ec5d9a" TargetMode="External"/><Relationship Id="rId79" Type="http://schemas.openxmlformats.org/officeDocument/2006/relationships/hyperlink" Target="https://orb.edinburgh.gov.uk/policies-procedures/council-policies-toolkit" TargetMode="External"/><Relationship Id="rId102" Type="http://schemas.openxmlformats.org/officeDocument/2006/relationships/hyperlink" Target="https://www.equalityhumanrights.com/procurement-guidance-scottish-public-authorities" TargetMode="External"/><Relationship Id="rId123" Type="http://schemas.openxmlformats.org/officeDocument/2006/relationships/hyperlink" Target="https://www.equalityhumanrights.com/node/14462" TargetMode="External"/><Relationship Id="rId128" Type="http://schemas.openxmlformats.org/officeDocument/2006/relationships/hyperlink" Target="https://mylearninghub.learn.link/content/665f0af5bba6e70011c7b66b" TargetMode="External"/><Relationship Id="rId144" Type="http://schemas.openxmlformats.org/officeDocument/2006/relationships/hyperlink" Target="https://www.legislation.gov.uk/asp/2004/6/contents" TargetMode="External"/><Relationship Id="rId149" Type="http://schemas.openxmlformats.org/officeDocument/2006/relationships/hyperlink" Target="https://www.edinburgh.gov.uk/downloads/file/35638/climate-ready-edinburgh" TargetMode="External"/><Relationship Id="rId5" Type="http://schemas.openxmlformats.org/officeDocument/2006/relationships/webSettings" Target="webSettings.xml"/><Relationship Id="rId90" Type="http://schemas.openxmlformats.org/officeDocument/2006/relationships/hyperlink" Target="mailto:sarah.bryson@edinburgh.gov.uk" TargetMode="External"/><Relationship Id="rId95" Type="http://schemas.openxmlformats.org/officeDocument/2006/relationships/hyperlink" Target="https://www.gov.uk/government/publications/how-to-produce-accessible-documents-for-the-department-for-transport/use-ms-word-to-create-an-accessible-document" TargetMode="External"/><Relationship Id="rId160" Type="http://schemas.openxmlformats.org/officeDocument/2006/relationships/hyperlink" Target="https://www.edinburghhsc.scot/the-ijb/jsna/dementia/" TargetMode="External"/><Relationship Id="rId165" Type="http://schemas.openxmlformats.org/officeDocument/2006/relationships/hyperlink" Target="https://www.gov.scot/publications/carers-census-scotland-2019-20-2020-21/" TargetMode="External"/><Relationship Id="rId22" Type="http://schemas.openxmlformats.org/officeDocument/2006/relationships/hyperlink" Target="mailto:julia.sproul@edinburgh.gov.uk" TargetMode="External"/><Relationship Id="rId27" Type="http://schemas.openxmlformats.org/officeDocument/2006/relationships/hyperlink" Target="mailto:roddy.bremner@edinburgh.gov.uk" TargetMode="External"/><Relationship Id="rId43" Type="http://schemas.openxmlformats.org/officeDocument/2006/relationships/hyperlink" Target="mailto:charlie.clarke@edinburgh.gov.uk" TargetMode="External"/><Relationship Id="rId48" Type="http://schemas.openxmlformats.org/officeDocument/2006/relationships/hyperlink" Target="mailto:melissa.campbell@edinburgh.gov.uk" TargetMode="External"/><Relationship Id="rId64" Type="http://schemas.openxmlformats.org/officeDocument/2006/relationships/hyperlink" Target="https://www.scottishhouseholdsurvey.com/" TargetMode="External"/><Relationship Id="rId69" Type="http://schemas.openxmlformats.org/officeDocument/2006/relationships/hyperlink" Target="https://services.nhslothian.scot/publichealth/annualreport/" TargetMode="External"/><Relationship Id="rId113" Type="http://schemas.openxmlformats.org/officeDocument/2006/relationships/hyperlink" Target="https://www.equalityhumanrights.com/node/14468" TargetMode="External"/><Relationship Id="rId118" Type="http://schemas.openxmlformats.org/officeDocument/2006/relationships/hyperlink" Target="https://www.equalityhumanrights.com/node/14476" TargetMode="External"/><Relationship Id="rId134" Type="http://schemas.openxmlformats.org/officeDocument/2006/relationships/hyperlink" Target="https://orb.edinburgh.gov.uk/childrens-services/corporate-parenting-2" TargetMode="External"/><Relationship Id="rId139" Type="http://schemas.openxmlformats.org/officeDocument/2006/relationships/hyperlink" Target="https://edinburghpovertycommission.org.uk/" TargetMode="External"/><Relationship Id="rId80" Type="http://schemas.openxmlformats.org/officeDocument/2006/relationships/hyperlink" Target="https://orb.edinburgh.gov.uk/downloads/download/386/report-writing-guidance-and-templates" TargetMode="External"/><Relationship Id="rId85" Type="http://schemas.openxmlformats.org/officeDocument/2006/relationships/hyperlink" Target="https://www.gov.uk/government/publications/how-to-produce-accessible-documents-for-the-department-for-transport/use-ms-word-to-create-an-accessible-document" TargetMode="External"/><Relationship Id="rId150" Type="http://schemas.openxmlformats.org/officeDocument/2006/relationships/hyperlink" Target="https://democracy.edinburgh.gov.uk/documents/s81453/7.2%20Climate%20Ready%20Edinburgh%20Implementation%20Plan%20with%20appendices.pdf" TargetMode="External"/><Relationship Id="rId155" Type="http://schemas.openxmlformats.org/officeDocument/2006/relationships/hyperlink" Target="https://www.google.co.uk/search?safe=active&amp;cs=0&amp;sca_esv=9dd6fa6532a43e61&amp;q=Nature+Conservation+%28Scotland%29+Act+2004&amp;sa=X&amp;ved=2ahUKEwj8iJquiZePAxWlQkEAHbh7C3AQxccNegQIBBAB&amp;mstk=AUtExfANZgJyTHf3HjNMlKhxxGsPokE0Iw_7iNfUH82QSabjnONlBLmrs-nsX5tNcYlmKWsOXSb1JA7_Ls5DIN7qS3s5g6yk0bonJpLNVagTqZMO676aT5z_ZXRyULkqp503PVA&amp;csui=3" TargetMode="External"/><Relationship Id="rId171" Type="http://schemas.microsoft.com/office/2011/relationships/commentsExtended" Target="commentsExtended.xml"/><Relationship Id="rId176" Type="http://schemas.openxmlformats.org/officeDocument/2006/relationships/fontTable" Target="fontTable.xml"/><Relationship Id="rId12" Type="http://schemas.openxmlformats.org/officeDocument/2006/relationships/hyperlink" Target="https://www.youtube.com/watch?v=VXLtKlmtrvM&amp;t=153s" TargetMode="External"/><Relationship Id="rId17" Type="http://schemas.openxmlformats.org/officeDocument/2006/relationships/hyperlink" Target="mailto:lucy.pearson@edinburgh.gov.uk" TargetMode="External"/><Relationship Id="rId33" Type="http://schemas.openxmlformats.org/officeDocument/2006/relationships/hyperlink" Target="mailto:olivia.reed@edinburgh.gov.uk" TargetMode="External"/><Relationship Id="rId38" Type="http://schemas.openxmlformats.org/officeDocument/2006/relationships/hyperlink" Target="mailto:laura.marshall@edinburgh.gov.uk" TargetMode="External"/><Relationship Id="rId59" Type="http://schemas.openxmlformats.org/officeDocument/2006/relationships/hyperlink" Target="https://equalityhumanrights.com/sites/default/files/evidence-public-sector-equality-duty-scotland.pdf" TargetMode="External"/><Relationship Id="rId103" Type="http://schemas.openxmlformats.org/officeDocument/2006/relationships/hyperlink" Target="https://orb.edinburgh.gov.uk/finance/sustainable-procurement" TargetMode="External"/><Relationship Id="rId108" Type="http://schemas.openxmlformats.org/officeDocument/2006/relationships/hyperlink" Target="https://www.equalityhumanrights.com/human-rights/human-rights-act" TargetMode="External"/><Relationship Id="rId124" Type="http://schemas.openxmlformats.org/officeDocument/2006/relationships/hyperlink" Target="https://www.equalityhumanrights.com/node/14547" TargetMode="External"/><Relationship Id="rId129" Type="http://schemas.openxmlformats.org/officeDocument/2006/relationships/hyperlink" Target="https://www.legislation.gov.uk/asp/2024/1/contents" TargetMode="External"/><Relationship Id="rId54" Type="http://schemas.openxmlformats.org/officeDocument/2006/relationships/hyperlink" Target="mailto:claire.thompson@edinburgh.gov.uk" TargetMode="External"/><Relationship Id="rId70" Type="http://schemas.openxmlformats.org/officeDocument/2006/relationships/hyperlink" Target="https://www.improvementservice.org.uk/" TargetMode="External"/><Relationship Id="rId75" Type="http://schemas.openxmlformats.org/officeDocument/2006/relationships/hyperlink" Target="https://www.swbg.org.uk/content/publications/Gender-Budgeting-Toolkit-Final-070126.pdf" TargetMode="External"/><Relationship Id="rId91" Type="http://schemas.openxmlformats.org/officeDocument/2006/relationships/hyperlink" Target="https://www.edinburghhsc.scot/the-ijb/integrated-impact-assessments/" TargetMode="External"/><Relationship Id="rId96" Type="http://schemas.openxmlformats.org/officeDocument/2006/relationships/hyperlink" Target="https://www.legislation.gov.uk/ukpga/2010/15/contents" TargetMode="External"/><Relationship Id="rId140" Type="http://schemas.openxmlformats.org/officeDocument/2006/relationships/hyperlink" Target="https://www.gov.scot/publications/tackling-child-poverty-priority-families-overview/pages/poverty-rates-amongst-priority-family-types/" TargetMode="External"/><Relationship Id="rId145" Type="http://schemas.openxmlformats.org/officeDocument/2006/relationships/hyperlink" Target="https://www.legislation.gov.uk/asp/2011/6/contents" TargetMode="External"/><Relationship Id="rId161" Type="http://schemas.openxmlformats.org/officeDocument/2006/relationships/hyperlink" Target="https://orb.edinburgh.gov.uk/childrens-services/corporate-parenting-2" TargetMode="External"/><Relationship Id="rId166" Type="http://schemas.openxmlformats.org/officeDocument/2006/relationships/hyperlink" Target="https://www.vocal.org.uk/about/about-us/carer-survey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tewart.connell@edinburgh.gov.uk/" TargetMode="External"/><Relationship Id="rId28" Type="http://schemas.openxmlformats.org/officeDocument/2006/relationships/hyperlink" Target="mailto:cheryl.hynd@edinburgh.gov.uk" TargetMode="External"/><Relationship Id="rId49" Type="http://schemas.openxmlformats.org/officeDocument/2006/relationships/hyperlink" Target="mailto:gillian.tracey_paxton@edinburgh.gov.uk" TargetMode="External"/><Relationship Id="rId114" Type="http://schemas.openxmlformats.org/officeDocument/2006/relationships/hyperlink" Target="https://www.equalityhumanrights.com/node/14469" TargetMode="External"/><Relationship Id="rId119" Type="http://schemas.openxmlformats.org/officeDocument/2006/relationships/hyperlink" Target="https://www.equalityhumanrights.com/node/14483" TargetMode="External"/><Relationship Id="rId10" Type="http://schemas.openxmlformats.org/officeDocument/2006/relationships/hyperlink" Target="mailto:sarah.bryson@edinburgh.gov.uk" TargetMode="External"/><Relationship Id="rId31" Type="http://schemas.openxmlformats.org/officeDocument/2006/relationships/hyperlink" Target="mailto:ben.fulton@edinburgh.gov.uk" TargetMode="External"/><Relationship Id="rId44" Type="http://schemas.openxmlformats.org/officeDocument/2006/relationships/hyperlink" Target="mailto:lorna.henderson@edinburgh.gov.uk" TargetMode="External"/><Relationship Id="rId52" Type="http://schemas.openxmlformats.org/officeDocument/2006/relationships/hyperlink" Target="mailto:suzan.ross@edinburgh.gov.uk" TargetMode="External"/><Relationship Id="rId60" Type="http://schemas.openxmlformats.org/officeDocument/2006/relationships/hyperlink" Target="https://equalityandrightsnetwork.org.uk/" TargetMode="External"/><Relationship Id="rId65" Type="http://schemas.openxmlformats.org/officeDocument/2006/relationships/hyperlink" Target="https://www.gov.scot/collections/scottish-index-of-multiple-deprivation-2020/" TargetMode="External"/><Relationship Id="rId73" Type="http://schemas.openxmlformats.org/officeDocument/2006/relationships/hyperlink" Target="https://www.equalityhumanrights.com/sites/default/files/2022/assessing-impact-public-sectory-equality-guidance-scotland.pdf" TargetMode="External"/><Relationship Id="rId78" Type="http://schemas.openxmlformats.org/officeDocument/2006/relationships/hyperlink" Target="https://www.equalityhumanrights.com/sites/default/files/2022/assessing-impact-public-sectory-equality-guidance-scotland.pdf" TargetMode="External"/><Relationship Id="rId81" Type="http://schemas.openxmlformats.org/officeDocument/2006/relationships/hyperlink" Target="https://orb.edinburgh.gov.uk/downloads/file/40543/integrated-impact-assessment-quality-assurance-checklist" TargetMode="External"/><Relationship Id="rId86" Type="http://schemas.openxmlformats.org/officeDocument/2006/relationships/hyperlink" Target="https://orb.edinburgh.gov.uk/web-services/creating-accessible-pdf/9" TargetMode="External"/><Relationship Id="rId94" Type="http://schemas.openxmlformats.org/officeDocument/2006/relationships/hyperlink" Target="https://support.microsoft.com/en-gb/office/create-accessible-office-documents-868ecfcd-4f00-4224-b881-a65537a7c155" TargetMode="External"/><Relationship Id="rId99" Type="http://schemas.openxmlformats.org/officeDocument/2006/relationships/hyperlink" Target="https://www.equalityhumanrights.com/guidance/public-sector-equality-duty-psed" TargetMode="External"/><Relationship Id="rId101" Type="http://schemas.openxmlformats.org/officeDocument/2006/relationships/hyperlink" Target="https://www.equalityhumanrights.com/guidance/public-sector/public-sector-equality-duty-psed" TargetMode="External"/><Relationship Id="rId122" Type="http://schemas.openxmlformats.org/officeDocument/2006/relationships/hyperlink" Target="https://www.equalityhumanrights.com/node/14550" TargetMode="External"/><Relationship Id="rId130" Type="http://schemas.openxmlformats.org/officeDocument/2006/relationships/hyperlink" Target="https://www.unicef.org.uk/wp-content/uploads/2019/10/UNCRC_summary-1_1.pdf" TargetMode="External"/><Relationship Id="rId135" Type="http://schemas.openxmlformats.org/officeDocument/2006/relationships/hyperlink" Target="https://mylearninghub.learn.link/content/6536d3ec89f2f000113f1214" TargetMode="External"/><Relationship Id="rId143" Type="http://schemas.openxmlformats.org/officeDocument/2006/relationships/hyperlink" Target="https://mylearninghub.learn.link/content/6970d3ce6870aacc617ad09a" TargetMode="External"/><Relationship Id="rId148" Type="http://schemas.openxmlformats.org/officeDocument/2006/relationships/hyperlink" Target="https://www.edinburgh.gov.uk/2030climatestrategy" TargetMode="External"/><Relationship Id="rId151" Type="http://schemas.openxmlformats.org/officeDocument/2006/relationships/hyperlink" Target="https://orb.edinburgh.gov.uk/sustainability-1/everyday-climate-change/2" TargetMode="External"/><Relationship Id="rId156" Type="http://schemas.openxmlformats.org/officeDocument/2006/relationships/hyperlink" Target="https://www.google.co.uk/search?safe=active&amp;cs=0&amp;sca_esv=9dd6fa6532a43e61&amp;q=Wildlife+and+Natural+Environment+%28Scotland%29+Act+2011&amp;sa=X&amp;ved=2ahUKEwj8iJquiZePAxWlQkEAHbh7C3AQxccNegQIBhAB&amp;mstk=AUtExfANZgJyTHf3HjNMlKhxxGsPokE0Iw_7iNfUH82QSabjnONlBLmrs-nsX5tNcYlmKWsOXSb1JA7_Ls5DIN7qS3s5g6yk0bonJpLNVagTqZMO676aT5z_ZXRyULkqp503PVA&amp;csui=3" TargetMode="External"/><Relationship Id="rId164" Type="http://schemas.openxmlformats.org/officeDocument/2006/relationships/hyperlink" Target="https://www.gov.scot/publications/scotlands-carers-update-release-march-2025/" TargetMode="External"/><Relationship Id="rId169" Type="http://schemas.openxmlformats.org/officeDocument/2006/relationships/hyperlink" Target="https://www.gov.scot/publications/tackling-child-poverty-priority-families-overview/pages/poverty-rates-amongst-priority-family-types/" TargetMode="External"/><Relationship Id="rId177"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sarah.bryson@edinburgh.gov.uk" TargetMode="External"/><Relationship Id="rId172" Type="http://schemas.microsoft.com/office/2016/09/relationships/commentsIds" Target="commentsIds.xml"/><Relationship Id="rId13" Type="http://schemas.openxmlformats.org/officeDocument/2006/relationships/hyperlink" Target="https://mylearninghub.learn.link/content/65032736eca9fd00114c565e" TargetMode="External"/><Relationship Id="rId18" Type="http://schemas.openxmlformats.org/officeDocument/2006/relationships/hyperlink" Target="mailto:rose.howley@edinburgh.gov.uk" TargetMode="External"/><Relationship Id="rId39" Type="http://schemas.openxmlformats.org/officeDocument/2006/relationships/hyperlink" Target="mailto:brian.paton@edinburgh.gov.uk" TargetMode="External"/><Relationship Id="rId109" Type="http://schemas.openxmlformats.org/officeDocument/2006/relationships/hyperlink" Target="https://www.equalityhumanrights.com/node/14461" TargetMode="External"/><Relationship Id="rId34" Type="http://schemas.openxmlformats.org/officeDocument/2006/relationships/hyperlink" Target="mailto:amy.hood@edinburgh.gov.uk" TargetMode="External"/><Relationship Id="rId50" Type="http://schemas.openxmlformats.org/officeDocument/2006/relationships/hyperlink" Target="mailto:laura.zanotti@edinburgh.gov.uk" TargetMode="External"/><Relationship Id="rId55" Type="http://schemas.openxmlformats.org/officeDocument/2006/relationships/hyperlink" Target="mailto:sarah.bryson@edinburgh.gov.uk" TargetMode="External"/><Relationship Id="rId76" Type="http://schemas.openxmlformats.org/officeDocument/2006/relationships/hyperlink" Target="https://orb.edinburgh.gov.uk/culture-1/trauma-informed-practice/2" TargetMode="External"/><Relationship Id="rId97" Type="http://schemas.openxmlformats.org/officeDocument/2006/relationships/hyperlink" Target="https://www.equalityhumanrights.com/equality/equality-act-2010/your-rights-under-equality-act-2010" TargetMode="External"/><Relationship Id="rId104" Type="http://schemas.openxmlformats.org/officeDocument/2006/relationships/hyperlink" Target="https://orb.edinburgh.gov.uk/downloads/download/11899/introduction-to-procurement" TargetMode="External"/><Relationship Id="rId120" Type="http://schemas.openxmlformats.org/officeDocument/2006/relationships/hyperlink" Target="https://www.equalityhumanrights.com/node/14485" TargetMode="External"/><Relationship Id="rId125" Type="http://schemas.openxmlformats.org/officeDocument/2006/relationships/hyperlink" Target="https://www.scottishhumanrights.com/projects-and-programmes/human-rights-based-approach/" TargetMode="External"/><Relationship Id="rId141" Type="http://schemas.openxmlformats.org/officeDocument/2006/relationships/hyperlink" Target="https://orb.edinburgh.gov.uk/future-council/working-together-to-end-poverty" TargetMode="External"/><Relationship Id="rId146" Type="http://schemas.openxmlformats.org/officeDocument/2006/relationships/hyperlink" Target="https://www.gov.scot/policies/environmental-assessment/strategic-environmental-assessment-sea/" TargetMode="External"/><Relationship Id="rId167" Type="http://schemas.openxmlformats.org/officeDocument/2006/relationships/hyperlink" Target="https://www.edinburghhsc.scot/carers/" TargetMode="External"/><Relationship Id="rId7" Type="http://schemas.openxmlformats.org/officeDocument/2006/relationships/endnotes" Target="endnotes.xml"/><Relationship Id="rId71" Type="http://schemas.openxmlformats.org/officeDocument/2006/relationships/hyperlink" Target="https://www.equalityhumanrights.com/sites/default/files/2022/assessing-impact-public-sectory-equality-guidance-scotland.pdf" TargetMode="External"/><Relationship Id="rId92" Type="http://schemas.openxmlformats.org/officeDocument/2006/relationships/hyperlink" Target="https://orb.edinburgh.gov.uk/web-services/creating-accessible-pdf" TargetMode="External"/><Relationship Id="rId162" Type="http://schemas.openxmlformats.org/officeDocument/2006/relationships/hyperlink" Target="https://orb.edinburgh.gov.uk/childrens-services/corporate-parenting-2" TargetMode="External"/><Relationship Id="rId2" Type="http://schemas.openxmlformats.org/officeDocument/2006/relationships/numbering" Target="numbering.xml"/><Relationship Id="rId29" Type="http://schemas.openxmlformats.org/officeDocument/2006/relationships/hyperlink" Target="mailto:kayleigh.wilson@edinburgh.gov.uk" TargetMode="External"/><Relationship Id="rId24" Type="http://schemas.openxmlformats.org/officeDocument/2006/relationships/hyperlink" Target="mailto:lindsay.robertson5@edinburgh.gov.uk" TargetMode="External"/><Relationship Id="rId40" Type="http://schemas.openxmlformats.org/officeDocument/2006/relationships/hyperlink" Target="mailto:audrey.marchbank@edinburgh.gov.uk" TargetMode="External"/><Relationship Id="rId45" Type="http://schemas.openxmlformats.org/officeDocument/2006/relationships/hyperlink" Target="mailto:gohar.khan@edinburgh.gov.uk" TargetMode="External"/><Relationship Id="rId66" Type="http://schemas.openxmlformats.org/officeDocument/2006/relationships/hyperlink" Target="https://www.gov.scot/publications/tackling-child-poverty-priority-families-overview/pages/poverty-rates-amongst-priority-family-types/" TargetMode="External"/><Relationship Id="rId87" Type="http://schemas.openxmlformats.org/officeDocument/2006/relationships/hyperlink" Target="https://orb.edinburgh.gov.uk/records-management/managing-records/1" TargetMode="External"/><Relationship Id="rId110" Type="http://schemas.openxmlformats.org/officeDocument/2006/relationships/hyperlink" Target="https://www.equalityhumanrights.com/node/14554" TargetMode="External"/><Relationship Id="rId115" Type="http://schemas.openxmlformats.org/officeDocument/2006/relationships/hyperlink" Target="https://www.equalityhumanrights.com/node/14470" TargetMode="External"/><Relationship Id="rId131" Type="http://schemas.openxmlformats.org/officeDocument/2006/relationships/hyperlink" Target="https://www.gov.scot/publications/guidance-taking-childrens-human-rights-approach/pages/1/" TargetMode="External"/><Relationship Id="rId136" Type="http://schemas.openxmlformats.org/officeDocument/2006/relationships/hyperlink" Target="https://www.legislation.gov.uk/ssi/2018/101/introduction/made" TargetMode="External"/><Relationship Id="rId157" Type="http://schemas.openxmlformats.org/officeDocument/2006/relationships/hyperlink" Target="https://consumer.scot/the-consumer-duty/" TargetMode="External"/><Relationship Id="rId178" Type="http://schemas.openxmlformats.org/officeDocument/2006/relationships/theme" Target="theme/theme1.xml"/><Relationship Id="rId61" Type="http://schemas.openxmlformats.org/officeDocument/2006/relationships/hyperlink" Target="https://www.edinburgh.gov.uk/downloads/download/13828/edinburgh-by-numbers" TargetMode="External"/><Relationship Id="rId82" Type="http://schemas.openxmlformats.org/officeDocument/2006/relationships/hyperlink" Target="https://orb.edinburgh.gov.uk/web-services/creating-accessible-pdf" TargetMode="External"/><Relationship Id="rId152" Type="http://schemas.openxmlformats.org/officeDocument/2006/relationships/hyperlink" Target="https://mylearninghub.learn.link/content/640a03681da9d2001117edde" TargetMode="External"/><Relationship Id="rId173" Type="http://schemas.microsoft.com/office/2018/08/relationships/commentsExtensible" Target="commentsExtensible.xml"/><Relationship Id="rId19" Type="http://schemas.openxmlformats.org/officeDocument/2006/relationships/hyperlink" Target="mailto:chris.adams@edinburgh.gov.uk" TargetMode="External"/><Relationship Id="rId14" Type="http://schemas.openxmlformats.org/officeDocument/2006/relationships/hyperlink" Target="https://orb.edinburgh.gov.uk/learning-development/mylearning-hub" TargetMode="External"/><Relationship Id="rId30" Type="http://schemas.openxmlformats.org/officeDocument/2006/relationships/hyperlink" Target="mailto:serena.mckim@edinburgh.gov.uk" TargetMode="External"/><Relationship Id="rId35" Type="http://schemas.openxmlformats.org/officeDocument/2006/relationships/hyperlink" Target="mailto:joanne.watson@edinburgh.gov.uk" TargetMode="External"/><Relationship Id="rId56" Type="http://schemas.openxmlformats.org/officeDocument/2006/relationships/hyperlink" Target="https://orb.edinburgh.gov.uk/communications-news/inclusive-communication-tools-resources" TargetMode="External"/><Relationship Id="rId77" Type="http://schemas.openxmlformats.org/officeDocument/2006/relationships/hyperlink" Target="https://www.equalityhumanrights.com/sites/default/files/2022/assessing-impact-public-sectory-equality-guidance-scotland.pdf" TargetMode="External"/><Relationship Id="rId100" Type="http://schemas.openxmlformats.org/officeDocument/2006/relationships/hyperlink" Target="https://www.equalityhumanrights.com/guidance/public-sector-equality-duty/public-sector-equality-duty-specific-duties-scotland" TargetMode="External"/><Relationship Id="rId105" Type="http://schemas.openxmlformats.org/officeDocument/2006/relationships/hyperlink" Target="https://www.equalityhumanrights.com/sites/default/files/2022/assessing-impact-public-sectory-equality-guidance-scotland.pdf" TargetMode="External"/><Relationship Id="rId126" Type="http://schemas.openxmlformats.org/officeDocument/2006/relationships/hyperlink" Target="https://mylearninghub.learn.link/content/665ec801b17e9600110bb1e6" TargetMode="External"/><Relationship Id="rId147" Type="http://schemas.openxmlformats.org/officeDocument/2006/relationships/hyperlink" Target="https://www.gov.scot/publications/strategic-environmental-assessment-guidance/" TargetMode="External"/><Relationship Id="rId168" Type="http://schemas.openxmlformats.org/officeDocument/2006/relationships/hyperlink" Target="https://www.edinburghhsc.scot/the-ijb/joint-strategic-needs-assessment/carers/" TargetMode="External"/><Relationship Id="rId8" Type="http://schemas.openxmlformats.org/officeDocument/2006/relationships/hyperlink" Target="https://equalityandrightsnetwork.org.uk/" TargetMode="External"/><Relationship Id="rId51" Type="http://schemas.openxmlformats.org/officeDocument/2006/relationships/hyperlink" Target="mailto:nichola.dadds@edinburgh.gov.uk" TargetMode="External"/><Relationship Id="rId72" Type="http://schemas.openxmlformats.org/officeDocument/2006/relationships/hyperlink" Target="https://orb.edinburgh.gov.uk/communications-news/inclusive-communication-tools-resources" TargetMode="External"/><Relationship Id="rId93" Type="http://schemas.openxmlformats.org/officeDocument/2006/relationships/hyperlink" Target="https://orb.edinburgh.gov.uk/web-services/creating-accessible-pdf/9" TargetMode="External"/><Relationship Id="rId98" Type="http://schemas.openxmlformats.org/officeDocument/2006/relationships/hyperlink" Target="https://www.equalityhumanrights.com/node/14500" TargetMode="External"/><Relationship Id="rId121" Type="http://schemas.openxmlformats.org/officeDocument/2006/relationships/hyperlink" Target="https://www.equalityhumanrights.com/node/14548" TargetMode="External"/><Relationship Id="rId142" Type="http://schemas.openxmlformats.org/officeDocument/2006/relationships/hyperlink" Target="https://mylearninghub.learn.link/content/6970d33613ebf92746c15801" TargetMode="External"/><Relationship Id="rId163" Type="http://schemas.openxmlformats.org/officeDocument/2006/relationships/hyperlink" Target="mailto:corporateparenting@edinburgh.gov.uk" TargetMode="External"/><Relationship Id="rId3" Type="http://schemas.openxmlformats.org/officeDocument/2006/relationships/styles" Target="styles.xml"/><Relationship Id="rId25" Type="http://schemas.openxmlformats.org/officeDocument/2006/relationships/hyperlink" Target="mailto:sherina.peek@edinburgh.gov.uk" TargetMode="External"/><Relationship Id="rId46" Type="http://schemas.openxmlformats.org/officeDocument/2006/relationships/hyperlink" Target="mailto:paul.mckerrow@edinburgh.gov.uk" TargetMode="External"/><Relationship Id="rId67" Type="http://schemas.openxmlformats.org/officeDocument/2006/relationships/hyperlink" Target="https://www.edinburghhsc.scot/the-ijb/jsna/" TargetMode="External"/><Relationship Id="rId116" Type="http://schemas.openxmlformats.org/officeDocument/2006/relationships/hyperlink" Target="https://www.equalityhumanrights.com/node/14471" TargetMode="External"/><Relationship Id="rId137" Type="http://schemas.openxmlformats.org/officeDocument/2006/relationships/hyperlink" Target="https://orb.edinburgh.gov.uk/future-council/working-together-to-end-poverty/4" TargetMode="External"/><Relationship Id="rId158" Type="http://schemas.openxmlformats.org/officeDocument/2006/relationships/hyperlink" Target="https://consumer.scot/the-consumer-duty/" TargetMode="External"/><Relationship Id="rId20" Type="http://schemas.openxmlformats.org/officeDocument/2006/relationships/hyperlink" Target="mailto:julie.waldron@edinburgh.gov.uk" TargetMode="External"/><Relationship Id="rId41" Type="http://schemas.openxmlformats.org/officeDocument/2006/relationships/hyperlink" Target="mailto:katie.weavers@edinburgh.gov.uk" TargetMode="External"/><Relationship Id="rId62" Type="http://schemas.openxmlformats.org/officeDocument/2006/relationships/hyperlink" Target="https://www.scotlandscensus.gov.uk/" TargetMode="External"/><Relationship Id="rId83" Type="http://schemas.openxmlformats.org/officeDocument/2006/relationships/hyperlink" Target="https://orb.edinburgh.gov.uk/web-services/creating-accessible-pdf/9" TargetMode="External"/><Relationship Id="rId88" Type="http://schemas.openxmlformats.org/officeDocument/2006/relationships/hyperlink" Target="mailto:integratedimpactassessments@edinburgh.gov.uk" TargetMode="External"/><Relationship Id="rId111" Type="http://schemas.openxmlformats.org/officeDocument/2006/relationships/hyperlink" Target="https://www.equalityhumanrights.com/node/14463" TargetMode="External"/><Relationship Id="rId132" Type="http://schemas.openxmlformats.org/officeDocument/2006/relationships/hyperlink" Target="https://www.unicef.org.uk/what-we-do/un-convention-child-rights/" TargetMode="External"/><Relationship Id="rId153" Type="http://schemas.openxmlformats.org/officeDocument/2006/relationships/hyperlink" Target="https://www.legislation.gov.uk/asp/2024/15" TargetMode="External"/><Relationship Id="rId174" Type="http://schemas.openxmlformats.org/officeDocument/2006/relationships/hyperlink" Target="mailto:ruth.white@edinburgh.gov.uk" TargetMode="External"/><Relationship Id="rId15" Type="http://schemas.openxmlformats.org/officeDocument/2006/relationships/hyperlink" Target="https://orb.edinburgh.gov.uk/colleague-networks" TargetMode="External"/><Relationship Id="rId36" Type="http://schemas.openxmlformats.org/officeDocument/2006/relationships/hyperlink" Target="mailto:louise.mcrae@edinburgh.gov.uk" TargetMode="External"/><Relationship Id="rId57" Type="http://schemas.openxmlformats.org/officeDocument/2006/relationships/hyperlink" Target="https://orb.edinburgh.gov.uk/consultation-engagement" TargetMode="External"/><Relationship Id="rId106" Type="http://schemas.openxmlformats.org/officeDocument/2006/relationships/hyperlink" Target="https://www.equalityhumanrights.com/human-rights/human-rights-act" TargetMode="External"/><Relationship Id="rId127" Type="http://schemas.openxmlformats.org/officeDocument/2006/relationships/hyperlink" Target="https://mylearninghub.learn.link/content/665f0a28b17e9600110bbe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C87B6-03DA-45CE-9935-785A0B705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9471</Words>
  <Characters>53986</Characters>
  <Application>Microsoft Office Word</Application>
  <DocSecurity>0</DocSecurity>
  <Lines>449</Lines>
  <Paragraphs>126</Paragraphs>
  <ScaleCrop>false</ScaleCrop>
  <Company/>
  <LinksUpToDate>false</LinksUpToDate>
  <CharactersWithSpaces>63331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Baxendale</dc:creator>
  <cp:keywords/>
  <dc:description/>
  <cp:lastModifiedBy>Sarah Bryson</cp:lastModifiedBy>
  <cp:revision>7</cp:revision>
  <dcterms:created xsi:type="dcterms:W3CDTF">2026-04-16T15:54:00Z</dcterms:created>
  <dcterms:modified xsi:type="dcterms:W3CDTF">2026-04-16T16:28:00Z</dcterms:modified>
</cp:coreProperties>
</file>